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center"/>
        <w:rPr>
          <w:rFonts w:ascii="Times New Roman" w:eastAsia="黑体" w:hAnsi="Times New Roman" w:cs="Times New Roman"/>
          <w:b/>
          <w:color w:val="000000" w:themeColor="text1"/>
          <w:kern w:val="0"/>
          <w:sz w:val="52"/>
          <w:szCs w:val="20"/>
        </w:rPr>
      </w:pPr>
      <w:r w:rsidRPr="00E905A5">
        <w:rPr>
          <w:rFonts w:ascii="Times New Roman" w:eastAsia="黑体" w:hAnsi="Times New Roman" w:cs="Times New Roman"/>
          <w:b/>
          <w:color w:val="000000" w:themeColor="text1"/>
          <w:kern w:val="0"/>
          <w:sz w:val="52"/>
          <w:szCs w:val="20"/>
        </w:rPr>
        <w:t>建设项目环境影响报告表</w:t>
      </w: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83406D">
      <w:pPr>
        <w:widowControl/>
        <w:jc w:val="left"/>
        <w:rPr>
          <w:rFonts w:ascii="Times New Roman" w:eastAsia="黑体" w:hAnsi="Times New Roman" w:cs="Times New Roman"/>
          <w:color w:val="000000" w:themeColor="text1"/>
          <w:kern w:val="0"/>
          <w:sz w:val="48"/>
          <w:szCs w:val="20"/>
        </w:rPr>
      </w:pPr>
    </w:p>
    <w:p w:rsidR="0083406D" w:rsidRPr="00E905A5" w:rsidRDefault="0083406D" w:rsidP="00BD5B9D">
      <w:pPr>
        <w:widowControl/>
        <w:jc w:val="center"/>
        <w:rPr>
          <w:rFonts w:ascii="Times New Roman" w:eastAsia="宋体" w:hAnsi="Times New Roman" w:cs="Times New Roman"/>
          <w:b/>
          <w:color w:val="000000" w:themeColor="text1"/>
          <w:kern w:val="0"/>
          <w:sz w:val="32"/>
          <w:szCs w:val="20"/>
          <w:u w:val="single"/>
        </w:rPr>
      </w:pPr>
      <w:r w:rsidRPr="00E905A5">
        <w:rPr>
          <w:rFonts w:ascii="Times New Roman" w:eastAsia="宋体" w:hAnsi="Times New Roman" w:cs="Times New Roman"/>
          <w:b/>
          <w:color w:val="000000" w:themeColor="text1"/>
          <w:kern w:val="0"/>
          <w:sz w:val="32"/>
          <w:szCs w:val="20"/>
        </w:rPr>
        <w:t>项目名称</w:t>
      </w:r>
      <w:r w:rsidRPr="00E905A5">
        <w:rPr>
          <w:rFonts w:ascii="Times New Roman" w:eastAsia="宋体" w:hAnsi="Times New Roman" w:cs="Times New Roman"/>
          <w:b/>
          <w:color w:val="000000" w:themeColor="text1"/>
          <w:kern w:val="0"/>
          <w:sz w:val="32"/>
          <w:szCs w:val="20"/>
        </w:rPr>
        <w:t>:</w:t>
      </w:r>
      <w:r w:rsidR="00A75E51" w:rsidRPr="00E905A5">
        <w:rPr>
          <w:rFonts w:ascii="Times New Roman" w:eastAsia="宋体" w:hAnsi="Times New Roman" w:cs="Times New Roman"/>
          <w:b/>
          <w:color w:val="000000" w:themeColor="text1"/>
          <w:kern w:val="0"/>
          <w:sz w:val="32"/>
          <w:szCs w:val="20"/>
          <w:u w:val="single"/>
        </w:rPr>
        <w:t>空调压缩机壳体项目</w:t>
      </w:r>
    </w:p>
    <w:p w:rsidR="0083406D" w:rsidRPr="00E905A5" w:rsidRDefault="0083406D" w:rsidP="00BD5B9D">
      <w:pPr>
        <w:widowControl/>
        <w:jc w:val="center"/>
        <w:rPr>
          <w:rFonts w:ascii="Times New Roman" w:eastAsia="宋体" w:hAnsi="Times New Roman" w:cs="Times New Roman"/>
          <w:b/>
          <w:color w:val="000000" w:themeColor="text1"/>
          <w:kern w:val="0"/>
          <w:sz w:val="32"/>
          <w:szCs w:val="32"/>
          <w:u w:val="thick"/>
        </w:rPr>
      </w:pPr>
    </w:p>
    <w:p w:rsidR="0083406D" w:rsidRPr="00E905A5" w:rsidRDefault="0083406D" w:rsidP="00BD5B9D">
      <w:pPr>
        <w:widowControl/>
        <w:ind w:right="528" w:firstLineChars="345" w:firstLine="1108"/>
        <w:rPr>
          <w:rFonts w:ascii="Times New Roman" w:eastAsia="宋体" w:hAnsi="Times New Roman" w:cs="Times New Roman"/>
          <w:color w:val="000000" w:themeColor="text1"/>
          <w:kern w:val="0"/>
          <w:sz w:val="32"/>
          <w:szCs w:val="32"/>
        </w:rPr>
      </w:pPr>
      <w:r w:rsidRPr="00E905A5">
        <w:rPr>
          <w:rFonts w:ascii="Times New Roman" w:eastAsia="宋体" w:hAnsi="Times New Roman" w:cs="Times New Roman"/>
          <w:b/>
          <w:color w:val="000000" w:themeColor="text1"/>
          <w:kern w:val="0"/>
          <w:sz w:val="32"/>
          <w:szCs w:val="20"/>
        </w:rPr>
        <w:t>建设单位（盖章）</w:t>
      </w:r>
      <w:r w:rsidRPr="00E905A5">
        <w:rPr>
          <w:rFonts w:ascii="Times New Roman" w:eastAsia="宋体" w:hAnsi="Times New Roman" w:cs="Times New Roman"/>
          <w:b/>
          <w:color w:val="000000" w:themeColor="text1"/>
          <w:kern w:val="0"/>
          <w:sz w:val="32"/>
          <w:szCs w:val="20"/>
        </w:rPr>
        <w:t>:</w:t>
      </w:r>
      <w:r w:rsidR="00A75E51" w:rsidRPr="00E905A5">
        <w:rPr>
          <w:rFonts w:ascii="Times New Roman" w:eastAsia="宋体" w:hAnsi="Times New Roman" w:cs="Times New Roman"/>
          <w:b/>
          <w:color w:val="000000" w:themeColor="text1"/>
          <w:kern w:val="0"/>
          <w:sz w:val="32"/>
          <w:szCs w:val="20"/>
          <w:u w:val="single"/>
        </w:rPr>
        <w:t>芜湖盈特电器有限公司</w:t>
      </w: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jc w:val="center"/>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t>2020</w:t>
      </w:r>
      <w:r w:rsidRPr="00E905A5">
        <w:rPr>
          <w:rFonts w:ascii="Times New Roman" w:eastAsia="宋体" w:hAnsi="Times New Roman" w:cs="Times New Roman"/>
          <w:b/>
          <w:color w:val="000000" w:themeColor="text1"/>
          <w:kern w:val="0"/>
          <w:sz w:val="32"/>
          <w:szCs w:val="20"/>
        </w:rPr>
        <w:t>年</w:t>
      </w:r>
      <w:r w:rsidR="004549E7" w:rsidRPr="00E905A5">
        <w:rPr>
          <w:rFonts w:ascii="Times New Roman" w:eastAsia="宋体" w:hAnsi="Times New Roman" w:cs="Times New Roman" w:hint="eastAsia"/>
          <w:b/>
          <w:color w:val="000000" w:themeColor="text1"/>
          <w:kern w:val="0"/>
          <w:sz w:val="32"/>
          <w:szCs w:val="20"/>
        </w:rPr>
        <w:t>9</w:t>
      </w:r>
      <w:r w:rsidRPr="00E905A5">
        <w:rPr>
          <w:rFonts w:ascii="Times New Roman" w:eastAsia="宋体" w:hAnsi="Times New Roman" w:cs="Times New Roman"/>
          <w:b/>
          <w:color w:val="000000" w:themeColor="text1"/>
          <w:kern w:val="0"/>
          <w:sz w:val="32"/>
          <w:szCs w:val="20"/>
        </w:rPr>
        <w:t>月</w:t>
      </w:r>
    </w:p>
    <w:p w:rsidR="0083406D" w:rsidRPr="00E905A5" w:rsidRDefault="0083406D" w:rsidP="0083406D">
      <w:pPr>
        <w:widowControl/>
        <w:jc w:val="center"/>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t>安徽诚航环保科技有限公司</w:t>
      </w:r>
    </w:p>
    <w:p w:rsidR="0083406D" w:rsidRPr="00E905A5" w:rsidRDefault="0083406D" w:rsidP="0083406D">
      <w:pPr>
        <w:widowControl/>
        <w:jc w:val="center"/>
        <w:rPr>
          <w:rFonts w:ascii="Times New Roman" w:eastAsia="宋体" w:hAnsi="Times New Roman" w:cs="Times New Roman"/>
          <w:b/>
          <w:color w:val="000000" w:themeColor="text1"/>
          <w:kern w:val="0"/>
          <w:sz w:val="32"/>
          <w:szCs w:val="20"/>
        </w:rPr>
      </w:pPr>
    </w:p>
    <w:p w:rsidR="0083406D" w:rsidRPr="00E905A5" w:rsidRDefault="0083406D" w:rsidP="0083406D">
      <w:pPr>
        <w:widowControl/>
        <w:jc w:val="center"/>
        <w:rPr>
          <w:rFonts w:ascii="Times New Roman" w:eastAsia="黑体" w:hAnsi="Times New Roman" w:cs="Times New Roman"/>
          <w:color w:val="000000" w:themeColor="text1"/>
          <w:kern w:val="0"/>
          <w:sz w:val="30"/>
          <w:szCs w:val="20"/>
        </w:rPr>
      </w:pPr>
      <w:r w:rsidRPr="00E905A5">
        <w:rPr>
          <w:rFonts w:ascii="Times New Roman" w:eastAsia="黑体" w:hAnsi="Times New Roman" w:cs="Times New Roman"/>
          <w:color w:val="000000" w:themeColor="text1"/>
          <w:kern w:val="0"/>
          <w:sz w:val="30"/>
          <w:szCs w:val="20"/>
        </w:rPr>
        <w:lastRenderedPageBreak/>
        <w:t>《建设项目环境影响报告表》编制说明</w:t>
      </w:r>
    </w:p>
    <w:p w:rsidR="0083406D" w:rsidRPr="00E905A5" w:rsidRDefault="0083406D" w:rsidP="0083406D">
      <w:pPr>
        <w:widowControl/>
        <w:jc w:val="left"/>
        <w:rPr>
          <w:rFonts w:ascii="Times New Roman" w:eastAsia="宋体" w:hAnsi="Times New Roman" w:cs="Times New Roman"/>
          <w:color w:val="000000" w:themeColor="text1"/>
          <w:kern w:val="0"/>
          <w:sz w:val="28"/>
          <w:szCs w:val="20"/>
        </w:rPr>
      </w:pPr>
    </w:p>
    <w:p w:rsidR="0083406D" w:rsidRPr="00E905A5" w:rsidRDefault="0083406D" w:rsidP="0083406D">
      <w:pPr>
        <w:widowControl/>
        <w:ind w:firstLine="540"/>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《建设项目环境影响报告表》由具有从事环境影响评价工作资质的单位编制。</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项目名称</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指项目立项批复时的名称，应不超过</w:t>
      </w:r>
      <w:r w:rsidRPr="00E905A5">
        <w:rPr>
          <w:rFonts w:ascii="Times New Roman" w:eastAsia="宋体" w:hAnsi="Times New Roman" w:cs="Times New Roman"/>
          <w:color w:val="000000" w:themeColor="text1"/>
          <w:kern w:val="0"/>
          <w:sz w:val="28"/>
          <w:szCs w:val="20"/>
        </w:rPr>
        <w:t>30</w:t>
      </w:r>
      <w:r w:rsidRPr="00E905A5">
        <w:rPr>
          <w:rFonts w:ascii="Times New Roman" w:eastAsia="宋体" w:hAnsi="Times New Roman" w:cs="Times New Roman"/>
          <w:color w:val="000000" w:themeColor="text1"/>
          <w:kern w:val="0"/>
          <w:sz w:val="28"/>
          <w:szCs w:val="20"/>
        </w:rPr>
        <w:t>个字（两个英文字段作一个汉字）。</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建设地点</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指项目所在地详细地址，公路、铁路应填写起止地点。</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行业类别</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按国标填写。</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总投资</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指项目投资总额。</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主要环境保护目标</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指项目区周围一定范围内集中居民住宅区、学校、医院、保护文物、风景名胜区、水源地和生态敏感点等，应尽可能给出保护目标、性质、规模和距厂界距离等。</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结论与建议</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给出本项目清洁生产、达标排放和总量控制的分析结论，确定污染防治措施的有效性，说明本项目对环境造成的影响，给出建设项目环境可行性的明确结论。同时提出减少环境影响的其他建议。</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pPr>
      <w:r w:rsidRPr="00E905A5">
        <w:rPr>
          <w:rFonts w:ascii="Times New Roman" w:eastAsia="宋体" w:hAnsi="Times New Roman" w:cs="Times New Roman"/>
          <w:color w:val="000000" w:themeColor="text1"/>
          <w:kern w:val="0"/>
          <w:sz w:val="28"/>
          <w:szCs w:val="20"/>
        </w:rPr>
        <w:t>预审意见</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由行业主管部门填写答复意见，无主管部门项目，可不填。</w:t>
      </w:r>
    </w:p>
    <w:p w:rsidR="0083406D" w:rsidRPr="00E905A5" w:rsidRDefault="0083406D" w:rsidP="0083406D">
      <w:pPr>
        <w:widowControl/>
        <w:numPr>
          <w:ilvl w:val="0"/>
          <w:numId w:val="1"/>
        </w:numPr>
        <w:tabs>
          <w:tab w:val="left" w:pos="142"/>
          <w:tab w:val="left" w:pos="284"/>
        </w:tabs>
        <w:ind w:left="284" w:hanging="284"/>
        <w:jc w:val="left"/>
        <w:rPr>
          <w:rFonts w:ascii="Times New Roman" w:eastAsia="宋体" w:hAnsi="Times New Roman" w:cs="Times New Roman"/>
          <w:color w:val="000000" w:themeColor="text1"/>
          <w:kern w:val="0"/>
          <w:sz w:val="28"/>
          <w:szCs w:val="20"/>
        </w:rPr>
        <w:sectPr w:rsidR="0083406D" w:rsidRPr="00E905A5">
          <w:footerReference w:type="even" r:id="rId9"/>
          <w:footerReference w:type="default" r:id="rId10"/>
          <w:pgSz w:w="11906" w:h="16838"/>
          <w:pgMar w:top="1440" w:right="1800" w:bottom="1440" w:left="1800" w:header="851" w:footer="992" w:gutter="0"/>
          <w:pgNumType w:start="1"/>
          <w:cols w:space="720"/>
          <w:titlePg/>
          <w:docGrid w:type="lines" w:linePitch="312"/>
        </w:sectPr>
      </w:pPr>
      <w:r w:rsidRPr="00E905A5">
        <w:rPr>
          <w:rFonts w:ascii="Times New Roman" w:eastAsia="宋体" w:hAnsi="Times New Roman" w:cs="Times New Roman"/>
          <w:color w:val="000000" w:themeColor="text1"/>
          <w:kern w:val="0"/>
          <w:sz w:val="28"/>
          <w:szCs w:val="20"/>
        </w:rPr>
        <w:t>审批意见</w:t>
      </w:r>
      <w:r w:rsidRPr="00E905A5">
        <w:rPr>
          <w:rFonts w:ascii="Times New Roman" w:eastAsia="宋体" w:hAnsi="Times New Roman" w:cs="Times New Roman"/>
          <w:color w:val="000000" w:themeColor="text1"/>
          <w:kern w:val="0"/>
          <w:sz w:val="28"/>
          <w:szCs w:val="20"/>
        </w:rPr>
        <w:t>——</w:t>
      </w:r>
      <w:r w:rsidRPr="00E905A5">
        <w:rPr>
          <w:rFonts w:ascii="Times New Roman" w:eastAsia="宋体" w:hAnsi="Times New Roman" w:cs="Times New Roman"/>
          <w:color w:val="000000" w:themeColor="text1"/>
          <w:kern w:val="0"/>
          <w:sz w:val="28"/>
          <w:szCs w:val="20"/>
        </w:rPr>
        <w:t>由负责审批该项目的环境保护行政主管部门批复</w:t>
      </w:r>
    </w:p>
    <w:p w:rsidR="0083406D" w:rsidRPr="00E905A5" w:rsidRDefault="0083406D" w:rsidP="0083406D">
      <w:pPr>
        <w:widowControl/>
        <w:spacing w:line="400" w:lineRule="exact"/>
        <w:jc w:val="left"/>
        <w:outlineLvl w:val="0"/>
        <w:rPr>
          <w:rFonts w:ascii="Times New Roman" w:eastAsia="宋体" w:hAnsi="Times New Roman" w:cs="Times New Roman"/>
          <w:b/>
          <w:bCs/>
          <w:color w:val="000000" w:themeColor="text1"/>
          <w:kern w:val="0"/>
          <w:sz w:val="32"/>
          <w:szCs w:val="32"/>
        </w:rPr>
      </w:pPr>
      <w:r w:rsidRPr="00E905A5">
        <w:rPr>
          <w:rFonts w:ascii="Times New Roman" w:eastAsia="宋体" w:hAnsi="Times New Roman" w:cs="Times New Roman"/>
          <w:b/>
          <w:bCs/>
          <w:color w:val="000000" w:themeColor="text1"/>
          <w:kern w:val="0"/>
          <w:sz w:val="32"/>
          <w:szCs w:val="32"/>
        </w:rPr>
        <w:lastRenderedPageBreak/>
        <w:t>建设项目基本情况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55"/>
        <w:gridCol w:w="1893"/>
        <w:gridCol w:w="108"/>
        <w:gridCol w:w="1584"/>
        <w:gridCol w:w="12"/>
        <w:gridCol w:w="726"/>
        <w:gridCol w:w="47"/>
        <w:gridCol w:w="1000"/>
        <w:gridCol w:w="341"/>
        <w:gridCol w:w="1356"/>
      </w:tblGrid>
      <w:tr w:rsidR="00070F8B" w:rsidRPr="00E905A5" w:rsidTr="00502A44">
        <w:trPr>
          <w:trHeight w:val="476"/>
        </w:trPr>
        <w:tc>
          <w:tcPr>
            <w:tcW w:w="1455" w:type="dxa"/>
            <w:tcBorders>
              <w:top w:val="single" w:sz="12" w:space="0" w:color="auto"/>
            </w:tcBorders>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项目名称</w:t>
            </w:r>
          </w:p>
        </w:tc>
        <w:tc>
          <w:tcPr>
            <w:tcW w:w="7067" w:type="dxa"/>
            <w:gridSpan w:val="9"/>
            <w:tcBorders>
              <w:top w:val="single" w:sz="12" w:space="0" w:color="auto"/>
            </w:tcBorders>
            <w:vAlign w:val="center"/>
          </w:tcPr>
          <w:p w:rsidR="0083406D" w:rsidRPr="00E905A5" w:rsidRDefault="00A75E51" w:rsidP="00636D2F">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空调压缩机壳体项目</w:t>
            </w:r>
          </w:p>
        </w:tc>
      </w:tr>
      <w:tr w:rsidR="00070F8B" w:rsidRPr="00E905A5" w:rsidTr="00502A44">
        <w:trPr>
          <w:trHeight w:val="432"/>
        </w:trPr>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建设单位</w:t>
            </w:r>
          </w:p>
        </w:tc>
        <w:tc>
          <w:tcPr>
            <w:tcW w:w="7067" w:type="dxa"/>
            <w:gridSpan w:val="9"/>
            <w:vAlign w:val="center"/>
          </w:tcPr>
          <w:p w:rsidR="0083406D" w:rsidRPr="00E905A5" w:rsidRDefault="00A75E51"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芜湖盈特电器有限公司</w:t>
            </w:r>
          </w:p>
        </w:tc>
      </w:tr>
      <w:tr w:rsidR="00070F8B" w:rsidRPr="00E905A5" w:rsidTr="00502A44">
        <w:trPr>
          <w:trHeight w:val="395"/>
        </w:trPr>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法人代表</w:t>
            </w:r>
          </w:p>
        </w:tc>
        <w:tc>
          <w:tcPr>
            <w:tcW w:w="3597" w:type="dxa"/>
            <w:gridSpan w:val="4"/>
            <w:vAlign w:val="center"/>
          </w:tcPr>
          <w:p w:rsidR="0083406D" w:rsidRPr="00E905A5" w:rsidRDefault="00A75E51"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高新卫</w:t>
            </w:r>
          </w:p>
        </w:tc>
        <w:tc>
          <w:tcPr>
            <w:tcW w:w="1773" w:type="dxa"/>
            <w:gridSpan w:val="3"/>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联系人</w:t>
            </w:r>
          </w:p>
        </w:tc>
        <w:tc>
          <w:tcPr>
            <w:tcW w:w="1697" w:type="dxa"/>
            <w:gridSpan w:val="2"/>
            <w:vAlign w:val="center"/>
          </w:tcPr>
          <w:p w:rsidR="0083406D" w:rsidRPr="00E905A5" w:rsidRDefault="00A75E51" w:rsidP="00165DC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杜鹏</w:t>
            </w:r>
          </w:p>
        </w:tc>
      </w:tr>
      <w:tr w:rsidR="00070F8B" w:rsidRPr="00E905A5" w:rsidTr="00502A44">
        <w:trPr>
          <w:trHeight w:val="414"/>
        </w:trPr>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通讯地址</w:t>
            </w:r>
          </w:p>
        </w:tc>
        <w:tc>
          <w:tcPr>
            <w:tcW w:w="7067" w:type="dxa"/>
            <w:gridSpan w:val="9"/>
            <w:vAlign w:val="center"/>
          </w:tcPr>
          <w:p w:rsidR="0083406D" w:rsidRPr="00E905A5" w:rsidRDefault="00AC3260" w:rsidP="00766042">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芜湖经济技术开发区桥北工业园保顺路东侧</w:t>
            </w:r>
          </w:p>
        </w:tc>
      </w:tr>
      <w:tr w:rsidR="00070F8B" w:rsidRPr="00E905A5" w:rsidTr="00502A44">
        <w:trPr>
          <w:trHeight w:val="421"/>
        </w:trPr>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联系电话</w:t>
            </w:r>
          </w:p>
        </w:tc>
        <w:tc>
          <w:tcPr>
            <w:tcW w:w="1893" w:type="dxa"/>
            <w:vAlign w:val="center"/>
          </w:tcPr>
          <w:p w:rsidR="0083406D" w:rsidRPr="00E905A5" w:rsidRDefault="00A75E51" w:rsidP="00A75E51">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18055376602</w:t>
            </w:r>
          </w:p>
        </w:tc>
        <w:tc>
          <w:tcPr>
            <w:tcW w:w="1692" w:type="dxa"/>
            <w:gridSpan w:val="2"/>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传真</w:t>
            </w:r>
          </w:p>
        </w:tc>
        <w:tc>
          <w:tcPr>
            <w:tcW w:w="785" w:type="dxa"/>
            <w:gridSpan w:val="3"/>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p>
        </w:tc>
        <w:tc>
          <w:tcPr>
            <w:tcW w:w="1341" w:type="dxa"/>
            <w:gridSpan w:val="2"/>
            <w:vAlign w:val="center"/>
          </w:tcPr>
          <w:p w:rsidR="0083406D" w:rsidRPr="00E905A5" w:rsidRDefault="0083406D" w:rsidP="00165DC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邮政编码</w:t>
            </w:r>
          </w:p>
        </w:tc>
        <w:tc>
          <w:tcPr>
            <w:tcW w:w="1356" w:type="dxa"/>
            <w:vAlign w:val="center"/>
          </w:tcPr>
          <w:p w:rsidR="0083406D" w:rsidRPr="00E905A5" w:rsidRDefault="00016B95" w:rsidP="00165DC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241</w:t>
            </w:r>
            <w:r w:rsidR="00165DCD" w:rsidRPr="00E905A5">
              <w:rPr>
                <w:rFonts w:ascii="Times New Roman" w:eastAsia="宋体" w:hAnsi="Times New Roman" w:cs="Times New Roman"/>
                <w:color w:val="000000" w:themeColor="text1"/>
                <w:kern w:val="0"/>
                <w:sz w:val="24"/>
                <w:szCs w:val="24"/>
              </w:rPr>
              <w:t>0</w:t>
            </w:r>
            <w:r w:rsidRPr="00E905A5">
              <w:rPr>
                <w:rFonts w:ascii="Times New Roman" w:eastAsia="宋体" w:hAnsi="Times New Roman" w:cs="Times New Roman"/>
                <w:color w:val="000000" w:themeColor="text1"/>
                <w:kern w:val="0"/>
                <w:sz w:val="24"/>
                <w:szCs w:val="24"/>
              </w:rPr>
              <w:t>00</w:t>
            </w:r>
          </w:p>
        </w:tc>
      </w:tr>
      <w:tr w:rsidR="00070F8B" w:rsidRPr="00E905A5" w:rsidTr="00502A44">
        <w:trPr>
          <w:trHeight w:val="413"/>
        </w:trPr>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建设地点</w:t>
            </w:r>
          </w:p>
        </w:tc>
        <w:tc>
          <w:tcPr>
            <w:tcW w:w="7067" w:type="dxa"/>
            <w:gridSpan w:val="9"/>
            <w:vAlign w:val="center"/>
          </w:tcPr>
          <w:p w:rsidR="0083406D" w:rsidRPr="00E905A5" w:rsidRDefault="00AC3260"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芜湖经济技术开发区桥北工业园保顺路东侧公司现有</w:t>
            </w:r>
            <w:r w:rsidRPr="00E905A5">
              <w:rPr>
                <w:rFonts w:ascii="Times New Roman" w:eastAsia="宋体" w:hAnsi="Times New Roman" w:cs="Times New Roman"/>
                <w:color w:val="000000" w:themeColor="text1"/>
                <w:kern w:val="0"/>
                <w:sz w:val="24"/>
                <w:szCs w:val="24"/>
              </w:rPr>
              <w:t>2#</w:t>
            </w:r>
            <w:r w:rsidRPr="00E905A5">
              <w:rPr>
                <w:rFonts w:ascii="Times New Roman" w:eastAsia="宋体" w:hAnsi="Times New Roman" w:cs="Times New Roman"/>
                <w:color w:val="000000" w:themeColor="text1"/>
                <w:kern w:val="0"/>
                <w:sz w:val="24"/>
                <w:szCs w:val="24"/>
              </w:rPr>
              <w:t>厂房内</w:t>
            </w:r>
          </w:p>
        </w:tc>
      </w:tr>
      <w:tr w:rsidR="00070F8B" w:rsidRPr="00E905A5" w:rsidTr="0027788C">
        <w:tc>
          <w:tcPr>
            <w:tcW w:w="1455" w:type="dxa"/>
            <w:vAlign w:val="center"/>
          </w:tcPr>
          <w:p w:rsidR="0083406D" w:rsidRPr="00E905A5" w:rsidRDefault="0083406D" w:rsidP="00165DC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立项审批</w:t>
            </w:r>
          </w:p>
          <w:p w:rsidR="0083406D" w:rsidRPr="00E905A5" w:rsidRDefault="0083406D" w:rsidP="00165DC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部门</w:t>
            </w:r>
          </w:p>
        </w:tc>
        <w:tc>
          <w:tcPr>
            <w:tcW w:w="2001" w:type="dxa"/>
            <w:gridSpan w:val="2"/>
            <w:vAlign w:val="center"/>
          </w:tcPr>
          <w:p w:rsidR="0083406D" w:rsidRPr="00E905A5" w:rsidRDefault="00A75E51" w:rsidP="00EE4417">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芜湖经济技术开发区</w:t>
            </w:r>
            <w:r w:rsidR="00EE4417" w:rsidRPr="00E905A5">
              <w:rPr>
                <w:rFonts w:ascii="Times New Roman" w:eastAsia="宋体" w:hAnsi="Times New Roman" w:cs="Times New Roman" w:hint="eastAsia"/>
                <w:color w:val="000000" w:themeColor="text1"/>
                <w:kern w:val="0"/>
                <w:sz w:val="24"/>
                <w:szCs w:val="24"/>
              </w:rPr>
              <w:t>管委会</w:t>
            </w:r>
          </w:p>
        </w:tc>
        <w:tc>
          <w:tcPr>
            <w:tcW w:w="2322" w:type="dxa"/>
            <w:gridSpan w:val="3"/>
            <w:vAlign w:val="center"/>
          </w:tcPr>
          <w:p w:rsidR="0083406D" w:rsidRPr="00E905A5" w:rsidRDefault="0083406D" w:rsidP="00165DC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批准文号</w:t>
            </w:r>
          </w:p>
        </w:tc>
        <w:tc>
          <w:tcPr>
            <w:tcW w:w="2744" w:type="dxa"/>
            <w:gridSpan w:val="4"/>
            <w:vAlign w:val="center"/>
          </w:tcPr>
          <w:p w:rsidR="0083406D" w:rsidRPr="00E905A5" w:rsidRDefault="00EE4417" w:rsidP="0083406D">
            <w:pPr>
              <w:widowControl/>
              <w:spacing w:line="300" w:lineRule="exact"/>
              <w:ind w:leftChars="-42" w:left="-88"/>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hint="eastAsia"/>
                <w:color w:val="000000" w:themeColor="text1"/>
                <w:kern w:val="0"/>
                <w:sz w:val="24"/>
                <w:szCs w:val="24"/>
              </w:rPr>
              <w:t>开管秘</w:t>
            </w:r>
            <w:r w:rsidRPr="00E905A5">
              <w:rPr>
                <w:rFonts w:ascii="Times New Roman" w:eastAsia="宋体" w:hAnsi="Times New Roman" w:cs="Times New Roman" w:hint="eastAsia"/>
                <w:color w:val="000000" w:themeColor="text1"/>
                <w:kern w:val="0"/>
                <w:sz w:val="24"/>
                <w:szCs w:val="24"/>
              </w:rPr>
              <w:t>[2020]280</w:t>
            </w:r>
            <w:r w:rsidRPr="00E905A5">
              <w:rPr>
                <w:rFonts w:ascii="Times New Roman" w:eastAsia="宋体" w:hAnsi="Times New Roman" w:cs="Times New Roman" w:hint="eastAsia"/>
                <w:color w:val="000000" w:themeColor="text1"/>
                <w:kern w:val="0"/>
                <w:sz w:val="24"/>
                <w:szCs w:val="24"/>
              </w:rPr>
              <w:t>号</w:t>
            </w:r>
          </w:p>
        </w:tc>
      </w:tr>
      <w:tr w:rsidR="00070F8B" w:rsidRPr="00E905A5" w:rsidTr="0027788C">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建设性质</w:t>
            </w:r>
          </w:p>
        </w:tc>
        <w:tc>
          <w:tcPr>
            <w:tcW w:w="2001" w:type="dxa"/>
            <w:gridSpan w:val="2"/>
            <w:vAlign w:val="center"/>
          </w:tcPr>
          <w:p w:rsidR="0083406D" w:rsidRPr="00E905A5" w:rsidRDefault="00A75E51"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扩建</w:t>
            </w:r>
          </w:p>
        </w:tc>
        <w:tc>
          <w:tcPr>
            <w:tcW w:w="2322" w:type="dxa"/>
            <w:gridSpan w:val="3"/>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行业类别及代码</w:t>
            </w:r>
          </w:p>
        </w:tc>
        <w:tc>
          <w:tcPr>
            <w:tcW w:w="2744" w:type="dxa"/>
            <w:gridSpan w:val="4"/>
            <w:vAlign w:val="center"/>
          </w:tcPr>
          <w:p w:rsidR="0083406D" w:rsidRPr="00E905A5" w:rsidRDefault="00A71EB2" w:rsidP="00D64BCA">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hAnsi="Times New Roman" w:cs="Times New Roman"/>
                <w:color w:val="000000" w:themeColor="text1"/>
                <w:sz w:val="24"/>
              </w:rPr>
              <w:t>C</w:t>
            </w:r>
            <w:r w:rsidR="00165DCD" w:rsidRPr="00E905A5">
              <w:rPr>
                <w:rFonts w:ascii="Times New Roman" w:hAnsi="Times New Roman" w:cs="Times New Roman"/>
                <w:color w:val="000000" w:themeColor="text1"/>
                <w:sz w:val="24"/>
              </w:rPr>
              <w:t>3</w:t>
            </w:r>
            <w:r w:rsidR="00D64BCA" w:rsidRPr="00E905A5">
              <w:rPr>
                <w:rFonts w:ascii="Times New Roman" w:hAnsi="Times New Roman" w:cs="Times New Roman" w:hint="eastAsia"/>
                <w:color w:val="000000" w:themeColor="text1"/>
                <w:sz w:val="24"/>
              </w:rPr>
              <w:t>442</w:t>
            </w:r>
            <w:r w:rsidR="00D64BCA" w:rsidRPr="00E905A5">
              <w:rPr>
                <w:rFonts w:ascii="Times New Roman" w:hAnsi="Times New Roman" w:cs="Times New Roman" w:hint="eastAsia"/>
                <w:color w:val="000000" w:themeColor="text1"/>
                <w:sz w:val="24"/>
              </w:rPr>
              <w:t>气体压缩机械制造</w:t>
            </w:r>
          </w:p>
        </w:tc>
      </w:tr>
      <w:tr w:rsidR="00070F8B" w:rsidRPr="00E905A5" w:rsidTr="0027788C">
        <w:tc>
          <w:tcPr>
            <w:tcW w:w="1455" w:type="dxa"/>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占地面积</w:t>
            </w:r>
          </w:p>
          <w:p w:rsidR="0083406D" w:rsidRPr="00E905A5" w:rsidRDefault="0083406D" w:rsidP="0083406D">
            <w:pPr>
              <w:spacing w:line="300" w:lineRule="exact"/>
              <w:ind w:leftChars="-50" w:left="-105" w:rightChars="-50" w:right="-105"/>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（平方米）</w:t>
            </w:r>
          </w:p>
        </w:tc>
        <w:tc>
          <w:tcPr>
            <w:tcW w:w="2001" w:type="dxa"/>
            <w:gridSpan w:val="2"/>
            <w:vAlign w:val="center"/>
          </w:tcPr>
          <w:p w:rsidR="0083406D" w:rsidRPr="00E905A5" w:rsidRDefault="00EE4417" w:rsidP="00EE4417">
            <w:pPr>
              <w:widowControl/>
              <w:spacing w:line="300" w:lineRule="exact"/>
              <w:jc w:val="center"/>
              <w:rPr>
                <w:rFonts w:ascii="Times New Roman" w:eastAsia="宋体" w:hAnsi="Times New Roman" w:cs="Times New Roman"/>
                <w:color w:val="000000" w:themeColor="text1"/>
                <w:kern w:val="0"/>
                <w:sz w:val="24"/>
                <w:szCs w:val="24"/>
              </w:rPr>
            </w:pPr>
            <w:proofErr w:type="gramStart"/>
            <w:r w:rsidRPr="00E905A5">
              <w:rPr>
                <w:rFonts w:ascii="Times New Roman" w:eastAsia="宋体" w:hAnsi="Times New Roman" w:cs="Times New Roman" w:hint="eastAsia"/>
                <w:color w:val="000000" w:themeColor="text1"/>
                <w:kern w:val="0"/>
                <w:sz w:val="24"/>
                <w:szCs w:val="24"/>
              </w:rPr>
              <w:t>不</w:t>
            </w:r>
            <w:proofErr w:type="gramEnd"/>
            <w:r w:rsidRPr="00E905A5">
              <w:rPr>
                <w:rFonts w:ascii="Times New Roman" w:eastAsia="宋体" w:hAnsi="Times New Roman" w:cs="Times New Roman" w:hint="eastAsia"/>
                <w:color w:val="000000" w:themeColor="text1"/>
                <w:kern w:val="0"/>
                <w:sz w:val="24"/>
                <w:szCs w:val="24"/>
              </w:rPr>
              <w:t>新增土地，依托现有厂房（占地面积</w:t>
            </w:r>
            <w:r w:rsidRPr="00E905A5">
              <w:rPr>
                <w:rFonts w:ascii="Times New Roman" w:eastAsia="宋体" w:hAnsi="Times New Roman" w:cs="Times New Roman"/>
                <w:color w:val="000000" w:themeColor="text1"/>
                <w:kern w:val="0"/>
                <w:sz w:val="24"/>
                <w:szCs w:val="24"/>
              </w:rPr>
              <w:t>3000</w:t>
            </w:r>
            <w:r w:rsidRPr="00E905A5">
              <w:rPr>
                <w:rFonts w:ascii="Times New Roman" w:eastAsia="宋体" w:hAnsi="Times New Roman" w:cs="Times New Roman" w:hint="eastAsia"/>
                <w:color w:val="000000" w:themeColor="text1"/>
                <w:kern w:val="0"/>
                <w:sz w:val="24"/>
                <w:szCs w:val="24"/>
              </w:rPr>
              <w:t>）</w:t>
            </w:r>
          </w:p>
        </w:tc>
        <w:tc>
          <w:tcPr>
            <w:tcW w:w="2322" w:type="dxa"/>
            <w:gridSpan w:val="3"/>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绿化面积</w:t>
            </w:r>
          </w:p>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（平方米）</w:t>
            </w:r>
          </w:p>
        </w:tc>
        <w:tc>
          <w:tcPr>
            <w:tcW w:w="2744" w:type="dxa"/>
            <w:gridSpan w:val="4"/>
            <w:vAlign w:val="center"/>
          </w:tcPr>
          <w:p w:rsidR="0083406D" w:rsidRPr="00E905A5" w:rsidRDefault="0083406D" w:rsidP="0083406D">
            <w:pPr>
              <w:widowControl/>
              <w:spacing w:line="300" w:lineRule="exact"/>
              <w:jc w:val="center"/>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color w:val="000000" w:themeColor="text1"/>
                <w:kern w:val="0"/>
                <w:sz w:val="24"/>
                <w:szCs w:val="24"/>
              </w:rPr>
              <w:t>/</w:t>
            </w:r>
          </w:p>
        </w:tc>
      </w:tr>
      <w:tr w:rsidR="00070F8B" w:rsidRPr="00E905A5" w:rsidTr="0027788C">
        <w:tc>
          <w:tcPr>
            <w:tcW w:w="1455" w:type="dxa"/>
            <w:vAlign w:val="center"/>
          </w:tcPr>
          <w:p w:rsidR="0083406D" w:rsidRPr="00E905A5" w:rsidRDefault="0083406D" w:rsidP="00165DC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总投资</w:t>
            </w:r>
          </w:p>
          <w:p w:rsidR="0083406D" w:rsidRPr="00E905A5" w:rsidRDefault="0083406D" w:rsidP="00165DC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（万元）</w:t>
            </w:r>
          </w:p>
        </w:tc>
        <w:tc>
          <w:tcPr>
            <w:tcW w:w="2001" w:type="dxa"/>
            <w:gridSpan w:val="2"/>
            <w:vAlign w:val="center"/>
          </w:tcPr>
          <w:p w:rsidR="0083406D" w:rsidRPr="00E905A5" w:rsidRDefault="00A75E51" w:rsidP="00165DC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2546</w:t>
            </w:r>
          </w:p>
        </w:tc>
        <w:tc>
          <w:tcPr>
            <w:tcW w:w="1596" w:type="dxa"/>
            <w:gridSpan w:val="2"/>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其中：环保投资（万元）</w:t>
            </w:r>
          </w:p>
        </w:tc>
        <w:tc>
          <w:tcPr>
            <w:tcW w:w="726" w:type="dxa"/>
            <w:vAlign w:val="center"/>
          </w:tcPr>
          <w:p w:rsidR="0083406D" w:rsidRPr="00E905A5" w:rsidRDefault="00031F2D" w:rsidP="0083406D">
            <w:pPr>
              <w:widowControl/>
              <w:spacing w:line="300" w:lineRule="exact"/>
              <w:jc w:val="center"/>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hint="eastAsia"/>
                <w:bCs/>
                <w:color w:val="000000" w:themeColor="text1"/>
                <w:kern w:val="0"/>
                <w:sz w:val="24"/>
                <w:szCs w:val="24"/>
              </w:rPr>
              <w:t>1</w:t>
            </w:r>
            <w:r w:rsidR="00961A9C" w:rsidRPr="00E905A5">
              <w:rPr>
                <w:rFonts w:ascii="Times New Roman" w:eastAsia="宋体" w:hAnsi="Times New Roman" w:cs="Times New Roman"/>
                <w:bCs/>
                <w:color w:val="000000" w:themeColor="text1"/>
                <w:kern w:val="0"/>
                <w:sz w:val="24"/>
                <w:szCs w:val="24"/>
              </w:rPr>
              <w:t>0</w:t>
            </w:r>
          </w:p>
        </w:tc>
        <w:tc>
          <w:tcPr>
            <w:tcW w:w="1388" w:type="dxa"/>
            <w:gridSpan w:val="3"/>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环保投资占总投资比例</w:t>
            </w:r>
          </w:p>
        </w:tc>
        <w:tc>
          <w:tcPr>
            <w:tcW w:w="1356" w:type="dxa"/>
            <w:vAlign w:val="center"/>
          </w:tcPr>
          <w:p w:rsidR="0083406D" w:rsidRPr="00E905A5" w:rsidRDefault="00961A9C" w:rsidP="00031F2D">
            <w:pPr>
              <w:widowControl/>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0.</w:t>
            </w:r>
            <w:r w:rsidR="00031F2D" w:rsidRPr="00E905A5">
              <w:rPr>
                <w:rFonts w:ascii="Times New Roman" w:eastAsia="宋体" w:hAnsi="Times New Roman" w:cs="Times New Roman" w:hint="eastAsia"/>
                <w:color w:val="000000" w:themeColor="text1"/>
                <w:kern w:val="0"/>
                <w:sz w:val="24"/>
                <w:szCs w:val="24"/>
              </w:rPr>
              <w:t>3</w:t>
            </w:r>
            <w:r w:rsidRPr="00E905A5">
              <w:rPr>
                <w:rFonts w:ascii="Times New Roman" w:eastAsia="宋体" w:hAnsi="Times New Roman" w:cs="Times New Roman"/>
                <w:color w:val="000000" w:themeColor="text1"/>
                <w:kern w:val="0"/>
                <w:sz w:val="24"/>
                <w:szCs w:val="24"/>
              </w:rPr>
              <w:t>9</w:t>
            </w:r>
            <w:r w:rsidR="0083406D" w:rsidRPr="00E905A5">
              <w:rPr>
                <w:rFonts w:ascii="Times New Roman" w:eastAsia="宋体" w:hAnsi="Times New Roman" w:cs="Times New Roman"/>
                <w:color w:val="000000" w:themeColor="text1"/>
                <w:kern w:val="0"/>
                <w:sz w:val="24"/>
                <w:szCs w:val="24"/>
              </w:rPr>
              <w:t>%</w:t>
            </w:r>
          </w:p>
        </w:tc>
      </w:tr>
      <w:tr w:rsidR="00070F8B" w:rsidRPr="00E905A5" w:rsidTr="00502A44">
        <w:tc>
          <w:tcPr>
            <w:tcW w:w="1455" w:type="dxa"/>
            <w:tcBorders>
              <w:bottom w:val="single" w:sz="4" w:space="0" w:color="auto"/>
            </w:tcBorders>
            <w:vAlign w:val="center"/>
          </w:tcPr>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评价经费</w:t>
            </w:r>
          </w:p>
          <w:p w:rsidR="0083406D" w:rsidRPr="00E905A5" w:rsidRDefault="0083406D" w:rsidP="0083406D">
            <w:pPr>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（万元）</w:t>
            </w:r>
          </w:p>
        </w:tc>
        <w:tc>
          <w:tcPr>
            <w:tcW w:w="2001" w:type="dxa"/>
            <w:gridSpan w:val="2"/>
            <w:tcBorders>
              <w:bottom w:val="single" w:sz="4" w:space="0" w:color="auto"/>
            </w:tcBorders>
            <w:vAlign w:val="center"/>
          </w:tcPr>
          <w:p w:rsidR="0083406D" w:rsidRPr="00E905A5" w:rsidRDefault="0083406D" w:rsidP="0083406D">
            <w:pPr>
              <w:widowControl/>
              <w:spacing w:line="300" w:lineRule="exact"/>
              <w:jc w:val="center"/>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bCs/>
                <w:color w:val="000000" w:themeColor="text1"/>
                <w:kern w:val="0"/>
                <w:sz w:val="24"/>
                <w:szCs w:val="24"/>
              </w:rPr>
              <w:t>/</w:t>
            </w:r>
          </w:p>
        </w:tc>
        <w:tc>
          <w:tcPr>
            <w:tcW w:w="1596" w:type="dxa"/>
            <w:gridSpan w:val="2"/>
            <w:tcBorders>
              <w:bottom w:val="single" w:sz="4" w:space="0" w:color="auto"/>
            </w:tcBorders>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预期投产日期</w:t>
            </w:r>
          </w:p>
        </w:tc>
        <w:tc>
          <w:tcPr>
            <w:tcW w:w="3470" w:type="dxa"/>
            <w:gridSpan w:val="5"/>
            <w:tcBorders>
              <w:bottom w:val="single" w:sz="4" w:space="0" w:color="auto"/>
            </w:tcBorders>
            <w:vAlign w:val="center"/>
          </w:tcPr>
          <w:p w:rsidR="0083406D" w:rsidRPr="00E905A5" w:rsidRDefault="0083406D" w:rsidP="0083406D">
            <w:pPr>
              <w:widowControl/>
              <w:spacing w:line="300" w:lineRule="exact"/>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2020</w:t>
            </w:r>
            <w:r w:rsidRPr="00E905A5">
              <w:rPr>
                <w:rFonts w:ascii="Times New Roman" w:eastAsia="宋体" w:hAnsi="Times New Roman" w:cs="Times New Roman"/>
                <w:color w:val="000000" w:themeColor="text1"/>
                <w:kern w:val="0"/>
                <w:sz w:val="24"/>
                <w:szCs w:val="24"/>
              </w:rPr>
              <w:t>年</w:t>
            </w:r>
            <w:r w:rsidR="00165DCD" w:rsidRPr="00E905A5">
              <w:rPr>
                <w:rFonts w:ascii="Times New Roman" w:eastAsia="宋体" w:hAnsi="Times New Roman" w:cs="Times New Roman"/>
                <w:color w:val="000000" w:themeColor="text1"/>
                <w:kern w:val="0"/>
                <w:sz w:val="24"/>
                <w:szCs w:val="24"/>
              </w:rPr>
              <w:t>11</w:t>
            </w:r>
            <w:r w:rsidRPr="00E905A5">
              <w:rPr>
                <w:rFonts w:ascii="Times New Roman" w:eastAsia="宋体" w:hAnsi="Times New Roman" w:cs="Times New Roman"/>
                <w:color w:val="000000" w:themeColor="text1"/>
                <w:kern w:val="0"/>
                <w:sz w:val="24"/>
                <w:szCs w:val="24"/>
              </w:rPr>
              <w:t>月</w:t>
            </w:r>
          </w:p>
        </w:tc>
      </w:tr>
      <w:tr w:rsidR="00070F8B" w:rsidRPr="00E905A5" w:rsidTr="00502A44">
        <w:tc>
          <w:tcPr>
            <w:tcW w:w="8522" w:type="dxa"/>
            <w:gridSpan w:val="10"/>
            <w:tcBorders>
              <w:top w:val="single" w:sz="4" w:space="0" w:color="auto"/>
              <w:bottom w:val="single" w:sz="12" w:space="0" w:color="auto"/>
            </w:tcBorders>
          </w:tcPr>
          <w:p w:rsidR="0083406D" w:rsidRPr="00E905A5" w:rsidRDefault="0083406D" w:rsidP="0083406D">
            <w:pPr>
              <w:spacing w:line="360" w:lineRule="auto"/>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工程内容及规模：</w:t>
            </w:r>
          </w:p>
          <w:p w:rsidR="0083406D" w:rsidRPr="00E905A5" w:rsidRDefault="0083406D" w:rsidP="0083406D">
            <w:pPr>
              <w:spacing w:line="360" w:lineRule="auto"/>
              <w:ind w:firstLineChars="200" w:firstLine="48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、项目由来</w:t>
            </w:r>
          </w:p>
          <w:p w:rsidR="00D05BFC" w:rsidRPr="00E905A5" w:rsidRDefault="004C5B72" w:rsidP="00CC1F01">
            <w:pPr>
              <w:widowControl/>
              <w:snapToGrid w:val="0"/>
              <w:spacing w:line="360" w:lineRule="auto"/>
              <w:ind w:firstLineChars="200" w:firstLine="480"/>
              <w:jc w:val="left"/>
              <w:rPr>
                <w:rFonts w:ascii="Times New Roman" w:hAnsi="Times New Roman" w:cs="Times New Roman"/>
                <w:color w:val="000000" w:themeColor="text1"/>
                <w:sz w:val="24"/>
              </w:rPr>
            </w:pPr>
            <w:r w:rsidRPr="00E905A5">
              <w:rPr>
                <w:rFonts w:ascii="Times New Roman" w:eastAsia="宋体" w:hAnsi="Times New Roman" w:cs="Times New Roman"/>
                <w:color w:val="000000" w:themeColor="text1"/>
                <w:kern w:val="0"/>
                <w:sz w:val="24"/>
                <w:szCs w:val="24"/>
              </w:rPr>
              <w:t>芜湖盈特电器有限公司</w:t>
            </w:r>
            <w:r w:rsidR="00BF4942" w:rsidRPr="00E905A5">
              <w:rPr>
                <w:rFonts w:ascii="Times New Roman" w:eastAsia="宋体" w:hAnsi="Times New Roman" w:cs="Times New Roman"/>
                <w:color w:val="000000" w:themeColor="text1"/>
                <w:kern w:val="0"/>
                <w:sz w:val="24"/>
                <w:szCs w:val="24"/>
              </w:rPr>
              <w:t>成立于</w:t>
            </w:r>
            <w:r w:rsidR="00BF4942" w:rsidRPr="00E905A5">
              <w:rPr>
                <w:rFonts w:ascii="Times New Roman" w:eastAsia="宋体" w:hAnsi="Times New Roman" w:cs="Times New Roman"/>
                <w:color w:val="000000" w:themeColor="text1"/>
                <w:kern w:val="0"/>
                <w:sz w:val="24"/>
                <w:szCs w:val="24"/>
              </w:rPr>
              <w:t>2011</w:t>
            </w:r>
            <w:r w:rsidR="00BF4942" w:rsidRPr="00E905A5">
              <w:rPr>
                <w:rFonts w:ascii="Times New Roman" w:eastAsia="宋体" w:hAnsi="Times New Roman" w:cs="Times New Roman"/>
                <w:color w:val="000000" w:themeColor="text1"/>
                <w:kern w:val="0"/>
                <w:sz w:val="24"/>
                <w:szCs w:val="24"/>
              </w:rPr>
              <w:t>年，</w:t>
            </w:r>
            <w:r w:rsidR="00BF4942" w:rsidRPr="00E905A5">
              <w:rPr>
                <w:rFonts w:ascii="Times New Roman" w:eastAsia="宋体" w:hAnsi="Times New Roman" w:cs="Times New Roman"/>
                <w:color w:val="000000" w:themeColor="text1"/>
                <w:sz w:val="24"/>
                <w:szCs w:val="24"/>
              </w:rPr>
              <w:t>主要从事</w:t>
            </w:r>
            <w:r w:rsidR="00BF4942" w:rsidRPr="00E905A5">
              <w:rPr>
                <w:rFonts w:ascii="Times New Roman" w:hAnsi="Times New Roman" w:cs="Times New Roman"/>
                <w:color w:val="000000" w:themeColor="text1"/>
                <w:sz w:val="24"/>
              </w:rPr>
              <w:t>精密模具、五金制品、家电配件加工、制造、销售。</w:t>
            </w:r>
          </w:p>
          <w:p w:rsidR="00AC3260" w:rsidRPr="00E905A5" w:rsidRDefault="00BF4942" w:rsidP="00AC3260">
            <w:pPr>
              <w:widowControl/>
              <w:snapToGrid w:val="0"/>
              <w:spacing w:line="360" w:lineRule="auto"/>
              <w:ind w:firstLineChars="200" w:firstLine="480"/>
              <w:jc w:val="left"/>
              <w:rPr>
                <w:rFonts w:ascii="Times New Roman" w:eastAsia="宋体" w:hAnsi="Times New Roman" w:cs="Times New Roman"/>
                <w:color w:val="000000" w:themeColor="text1"/>
                <w:sz w:val="24"/>
                <w:szCs w:val="20"/>
              </w:rPr>
            </w:pPr>
            <w:r w:rsidRPr="00E905A5">
              <w:rPr>
                <w:rFonts w:ascii="Times New Roman" w:hAnsi="Times New Roman" w:cs="Times New Roman"/>
                <w:color w:val="000000" w:themeColor="text1"/>
                <w:sz w:val="24"/>
              </w:rPr>
              <w:t>公司于</w:t>
            </w:r>
            <w:r w:rsidRPr="00E905A5">
              <w:rPr>
                <w:rFonts w:ascii="Times New Roman" w:hAnsi="Times New Roman" w:cs="Times New Roman"/>
                <w:color w:val="000000" w:themeColor="text1"/>
                <w:sz w:val="24"/>
              </w:rPr>
              <w:t>2014</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2</w:t>
            </w:r>
            <w:r w:rsidRPr="00E905A5">
              <w:rPr>
                <w:rFonts w:ascii="Times New Roman" w:hAnsi="Times New Roman" w:cs="Times New Roman"/>
                <w:color w:val="000000" w:themeColor="text1"/>
                <w:sz w:val="24"/>
              </w:rPr>
              <w:t>月委托苏州科太环境技术有限公司编制了《</w:t>
            </w:r>
            <w:r w:rsidR="00FF2F1B"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w:t>
            </w:r>
            <w:r w:rsidR="00FF2F1B" w:rsidRPr="00E905A5">
              <w:rPr>
                <w:rFonts w:ascii="Times New Roman" w:hAnsi="Times New Roman" w:cs="Times New Roman"/>
                <w:color w:val="000000" w:themeColor="text1"/>
                <w:sz w:val="24"/>
              </w:rPr>
              <w:t>空调钣金项目环境影响报告表</w:t>
            </w:r>
            <w:r w:rsidRPr="00E905A5">
              <w:rPr>
                <w:rFonts w:ascii="Times New Roman" w:hAnsi="Times New Roman" w:cs="Times New Roman"/>
                <w:color w:val="000000" w:themeColor="text1"/>
                <w:sz w:val="24"/>
              </w:rPr>
              <w:t>》</w:t>
            </w:r>
            <w:r w:rsidR="00FF2F1B" w:rsidRPr="00E905A5">
              <w:rPr>
                <w:rFonts w:ascii="Times New Roman" w:hAnsi="Times New Roman" w:cs="Times New Roman"/>
                <w:color w:val="000000" w:themeColor="text1"/>
                <w:sz w:val="24"/>
              </w:rPr>
              <w:t>，</w:t>
            </w:r>
            <w:r w:rsidR="00FF2F1B" w:rsidRPr="00E905A5">
              <w:rPr>
                <w:rFonts w:ascii="Times New Roman" w:hAnsi="Times New Roman" w:cs="Times New Roman"/>
                <w:color w:val="000000" w:themeColor="text1"/>
                <w:sz w:val="24"/>
              </w:rPr>
              <w:t>2014</w:t>
            </w:r>
            <w:r w:rsidR="00FF2F1B" w:rsidRPr="00E905A5">
              <w:rPr>
                <w:rFonts w:ascii="Times New Roman" w:hAnsi="Times New Roman" w:cs="Times New Roman"/>
                <w:color w:val="000000" w:themeColor="text1"/>
                <w:sz w:val="24"/>
              </w:rPr>
              <w:t>年</w:t>
            </w:r>
            <w:r w:rsidR="00FF2F1B" w:rsidRPr="00E905A5">
              <w:rPr>
                <w:rFonts w:ascii="Times New Roman" w:hAnsi="Times New Roman" w:cs="Times New Roman"/>
                <w:color w:val="000000" w:themeColor="text1"/>
                <w:sz w:val="24"/>
              </w:rPr>
              <w:t>12</w:t>
            </w:r>
            <w:r w:rsidR="00FF2F1B" w:rsidRPr="00E905A5">
              <w:rPr>
                <w:rFonts w:ascii="Times New Roman" w:hAnsi="Times New Roman" w:cs="Times New Roman"/>
                <w:color w:val="000000" w:themeColor="text1"/>
                <w:sz w:val="24"/>
              </w:rPr>
              <w:t>月</w:t>
            </w:r>
            <w:r w:rsidR="00FF2F1B" w:rsidRPr="00E905A5">
              <w:rPr>
                <w:rFonts w:ascii="Times New Roman" w:hAnsi="Times New Roman" w:cs="Times New Roman"/>
                <w:color w:val="000000" w:themeColor="text1"/>
                <w:sz w:val="24"/>
              </w:rPr>
              <w:t>17</w:t>
            </w:r>
            <w:r w:rsidR="00FF2F1B" w:rsidRPr="00E905A5">
              <w:rPr>
                <w:rFonts w:ascii="Times New Roman" w:hAnsi="Times New Roman" w:cs="Times New Roman"/>
                <w:color w:val="000000" w:themeColor="text1"/>
                <w:sz w:val="24"/>
              </w:rPr>
              <w:t>日，芜湖市环境保护局以环内审</w:t>
            </w:r>
            <w:r w:rsidR="00034D34" w:rsidRPr="00E905A5">
              <w:rPr>
                <w:rFonts w:ascii="Times New Roman" w:eastAsia="宋体" w:hAnsi="Times New Roman" w:cs="Times New Roman" w:hint="eastAsia"/>
                <w:color w:val="000000" w:themeColor="text1"/>
                <w:kern w:val="0"/>
                <w:sz w:val="24"/>
                <w:szCs w:val="20"/>
              </w:rPr>
              <w:t>[</w:t>
            </w:r>
            <w:r w:rsidR="00FF2F1B" w:rsidRPr="00E905A5">
              <w:rPr>
                <w:rFonts w:ascii="Times New Roman" w:hAnsi="Times New Roman" w:cs="Times New Roman"/>
                <w:color w:val="000000" w:themeColor="text1"/>
                <w:sz w:val="24"/>
              </w:rPr>
              <w:t>2014</w:t>
            </w:r>
            <w:r w:rsidR="00034D34" w:rsidRPr="00E905A5">
              <w:rPr>
                <w:rFonts w:ascii="Times New Roman" w:eastAsia="宋体" w:hAnsi="Times New Roman" w:cs="Times New Roman" w:hint="eastAsia"/>
                <w:color w:val="000000" w:themeColor="text1"/>
                <w:kern w:val="0"/>
                <w:sz w:val="24"/>
                <w:szCs w:val="20"/>
              </w:rPr>
              <w:t>]</w:t>
            </w:r>
            <w:r w:rsidR="00FF2F1B" w:rsidRPr="00E905A5">
              <w:rPr>
                <w:rFonts w:ascii="Times New Roman" w:hAnsi="Times New Roman" w:cs="Times New Roman"/>
                <w:color w:val="000000" w:themeColor="text1"/>
                <w:sz w:val="24"/>
              </w:rPr>
              <w:t>282</w:t>
            </w:r>
            <w:r w:rsidR="00FF2F1B" w:rsidRPr="00E905A5">
              <w:rPr>
                <w:rFonts w:ascii="Times New Roman" w:hAnsi="Times New Roman" w:cs="Times New Roman"/>
                <w:color w:val="000000" w:themeColor="text1"/>
                <w:sz w:val="24"/>
              </w:rPr>
              <w:t>号文对该项目进行了批复，于</w:t>
            </w:r>
            <w:r w:rsidR="00FF2F1B" w:rsidRPr="00E905A5">
              <w:rPr>
                <w:rFonts w:ascii="Times New Roman" w:hAnsi="Times New Roman" w:cs="Times New Roman"/>
                <w:color w:val="000000" w:themeColor="text1"/>
                <w:sz w:val="24"/>
              </w:rPr>
              <w:t>2018</w:t>
            </w:r>
            <w:r w:rsidR="00FF2F1B" w:rsidRPr="00E905A5">
              <w:rPr>
                <w:rFonts w:ascii="Times New Roman" w:hAnsi="Times New Roman" w:cs="Times New Roman"/>
                <w:color w:val="000000" w:themeColor="text1"/>
                <w:sz w:val="24"/>
              </w:rPr>
              <w:t>年</w:t>
            </w:r>
            <w:r w:rsidR="00F17ADF" w:rsidRPr="00E905A5">
              <w:rPr>
                <w:rFonts w:ascii="Times New Roman" w:hAnsi="Times New Roman" w:cs="Times New Roman"/>
                <w:color w:val="000000" w:themeColor="text1"/>
                <w:sz w:val="24"/>
              </w:rPr>
              <w:t>11</w:t>
            </w:r>
            <w:r w:rsidR="00FF2F1B" w:rsidRPr="00E905A5">
              <w:rPr>
                <w:rFonts w:ascii="Times New Roman" w:hAnsi="Times New Roman" w:cs="Times New Roman"/>
                <w:color w:val="000000" w:themeColor="text1"/>
                <w:sz w:val="24"/>
              </w:rPr>
              <w:t>月完成自主验收</w:t>
            </w:r>
            <w:r w:rsidR="00812A65" w:rsidRPr="00E905A5">
              <w:rPr>
                <w:rFonts w:ascii="Times New Roman" w:hAnsi="Times New Roman" w:cs="Times New Roman"/>
                <w:color w:val="000000" w:themeColor="text1"/>
                <w:sz w:val="24"/>
              </w:rPr>
              <w:t>；</w:t>
            </w:r>
            <w:r w:rsidR="00D05BFC" w:rsidRPr="00E905A5">
              <w:rPr>
                <w:rFonts w:ascii="Times New Roman" w:hAnsi="Times New Roman" w:cs="Times New Roman"/>
                <w:color w:val="000000" w:themeColor="text1"/>
                <w:sz w:val="24"/>
              </w:rPr>
              <w:t>2018</w:t>
            </w:r>
            <w:r w:rsidR="00D05BFC" w:rsidRPr="00E905A5">
              <w:rPr>
                <w:rFonts w:ascii="Times New Roman" w:hAnsi="Times New Roman" w:cs="Times New Roman"/>
                <w:color w:val="000000" w:themeColor="text1"/>
                <w:sz w:val="24"/>
              </w:rPr>
              <w:t>年</w:t>
            </w:r>
            <w:r w:rsidR="00D05BFC" w:rsidRPr="00E905A5">
              <w:rPr>
                <w:rFonts w:ascii="Times New Roman" w:hAnsi="Times New Roman" w:cs="Times New Roman"/>
                <w:color w:val="000000" w:themeColor="text1"/>
                <w:sz w:val="24"/>
              </w:rPr>
              <w:t>11</w:t>
            </w:r>
            <w:r w:rsidR="00D05BFC" w:rsidRPr="00E905A5">
              <w:rPr>
                <w:rFonts w:ascii="Times New Roman" w:hAnsi="Times New Roman" w:cs="Times New Roman"/>
                <w:color w:val="000000" w:themeColor="text1"/>
                <w:sz w:val="24"/>
              </w:rPr>
              <w:t>月，公司委托安徽师达环保科技有限公司编制了《</w:t>
            </w:r>
            <w:r w:rsidR="00D05BFC" w:rsidRPr="00E905A5">
              <w:rPr>
                <w:rFonts w:ascii="Times New Roman" w:eastAsia="宋体" w:hAnsi="Times New Roman" w:cs="Times New Roman"/>
                <w:color w:val="000000" w:themeColor="text1"/>
                <w:kern w:val="0"/>
                <w:sz w:val="24"/>
                <w:szCs w:val="24"/>
              </w:rPr>
              <w:t>芜湖盈特电器有限公司</w:t>
            </w:r>
            <w:r w:rsidR="00D05BFC" w:rsidRPr="00E905A5">
              <w:rPr>
                <w:rFonts w:ascii="Times New Roman" w:hAnsi="Times New Roman" w:cs="Times New Roman"/>
                <w:color w:val="000000" w:themeColor="text1"/>
                <w:sz w:val="24"/>
              </w:rPr>
              <w:t>扩建年产空调钣金</w:t>
            </w:r>
            <w:r w:rsidR="00D05BFC" w:rsidRPr="00E905A5">
              <w:rPr>
                <w:rFonts w:ascii="Times New Roman" w:hAnsi="Times New Roman" w:cs="Times New Roman"/>
                <w:color w:val="000000" w:themeColor="text1"/>
                <w:sz w:val="24"/>
              </w:rPr>
              <w:t>600</w:t>
            </w:r>
            <w:r w:rsidR="00D05BFC" w:rsidRPr="00E905A5">
              <w:rPr>
                <w:rFonts w:ascii="Times New Roman" w:hAnsi="Times New Roman" w:cs="Times New Roman"/>
                <w:color w:val="000000" w:themeColor="text1"/>
                <w:sz w:val="24"/>
              </w:rPr>
              <w:t>万套项目环境影响报告表》，</w:t>
            </w:r>
            <w:r w:rsidR="00D05BFC" w:rsidRPr="00E905A5">
              <w:rPr>
                <w:rFonts w:ascii="Times New Roman" w:hAnsi="Times New Roman" w:cs="Times New Roman"/>
                <w:color w:val="000000" w:themeColor="text1"/>
                <w:sz w:val="24"/>
              </w:rPr>
              <w:t>2018</w:t>
            </w:r>
            <w:r w:rsidR="00D05BFC" w:rsidRPr="00E905A5">
              <w:rPr>
                <w:rFonts w:ascii="Times New Roman" w:hAnsi="Times New Roman" w:cs="Times New Roman"/>
                <w:color w:val="000000" w:themeColor="text1"/>
                <w:sz w:val="24"/>
              </w:rPr>
              <w:t>年</w:t>
            </w:r>
            <w:r w:rsidR="00D05BFC" w:rsidRPr="00E905A5">
              <w:rPr>
                <w:rFonts w:ascii="Times New Roman" w:hAnsi="Times New Roman" w:cs="Times New Roman"/>
                <w:color w:val="000000" w:themeColor="text1"/>
                <w:sz w:val="24"/>
              </w:rPr>
              <w:t>12</w:t>
            </w:r>
            <w:r w:rsidR="00D05BFC" w:rsidRPr="00E905A5">
              <w:rPr>
                <w:rFonts w:ascii="Times New Roman" w:hAnsi="Times New Roman" w:cs="Times New Roman"/>
                <w:color w:val="000000" w:themeColor="text1"/>
                <w:sz w:val="24"/>
              </w:rPr>
              <w:t>月</w:t>
            </w:r>
            <w:r w:rsidR="00D05BFC" w:rsidRPr="00E905A5">
              <w:rPr>
                <w:rFonts w:ascii="Times New Roman" w:hAnsi="Times New Roman" w:cs="Times New Roman"/>
                <w:color w:val="000000" w:themeColor="text1"/>
                <w:sz w:val="24"/>
              </w:rPr>
              <w:t>25</w:t>
            </w:r>
            <w:r w:rsidR="00D05BFC" w:rsidRPr="00E905A5">
              <w:rPr>
                <w:rFonts w:ascii="Times New Roman" w:hAnsi="Times New Roman" w:cs="Times New Roman"/>
                <w:color w:val="000000" w:themeColor="text1"/>
                <w:sz w:val="24"/>
              </w:rPr>
              <w:t>日，芜湖市环境保护局</w:t>
            </w:r>
            <w:r w:rsidR="002221EE" w:rsidRPr="00E905A5">
              <w:rPr>
                <w:rFonts w:ascii="Times New Roman" w:hAnsi="Times New Roman" w:cs="Times New Roman"/>
                <w:color w:val="000000" w:themeColor="text1"/>
                <w:sz w:val="24"/>
              </w:rPr>
              <w:t>以芜环评审</w:t>
            </w:r>
            <w:r w:rsidR="00034D34" w:rsidRPr="00E905A5">
              <w:rPr>
                <w:rFonts w:ascii="Times New Roman" w:eastAsia="宋体" w:hAnsi="Times New Roman" w:cs="Times New Roman" w:hint="eastAsia"/>
                <w:color w:val="000000" w:themeColor="text1"/>
                <w:kern w:val="0"/>
                <w:sz w:val="24"/>
                <w:szCs w:val="20"/>
              </w:rPr>
              <w:t>[</w:t>
            </w:r>
            <w:r w:rsidR="002221EE" w:rsidRPr="00E905A5">
              <w:rPr>
                <w:rFonts w:ascii="Times New Roman" w:hAnsi="Times New Roman" w:cs="Times New Roman"/>
                <w:color w:val="000000" w:themeColor="text1"/>
                <w:sz w:val="24"/>
              </w:rPr>
              <w:t>2018</w:t>
            </w:r>
            <w:r w:rsidR="00034D34" w:rsidRPr="00E905A5">
              <w:rPr>
                <w:rFonts w:ascii="Times New Roman" w:eastAsia="宋体" w:hAnsi="Times New Roman" w:cs="Times New Roman" w:hint="eastAsia"/>
                <w:color w:val="000000" w:themeColor="text1"/>
                <w:kern w:val="0"/>
                <w:sz w:val="24"/>
                <w:szCs w:val="20"/>
              </w:rPr>
              <w:t>]</w:t>
            </w:r>
            <w:r w:rsidR="002221EE" w:rsidRPr="00E905A5">
              <w:rPr>
                <w:rFonts w:ascii="Times New Roman" w:hAnsi="Times New Roman" w:cs="Times New Roman"/>
                <w:color w:val="000000" w:themeColor="text1"/>
                <w:sz w:val="24"/>
              </w:rPr>
              <w:t>71</w:t>
            </w:r>
            <w:r w:rsidR="00AB63BC">
              <w:rPr>
                <w:rFonts w:ascii="Times New Roman" w:hAnsi="Times New Roman" w:cs="Times New Roman" w:hint="eastAsia"/>
                <w:color w:val="000000" w:themeColor="text1"/>
                <w:sz w:val="24"/>
              </w:rPr>
              <w:t>7</w:t>
            </w:r>
            <w:r w:rsidR="00EE4417" w:rsidRPr="00E905A5">
              <w:rPr>
                <w:rFonts w:ascii="Times New Roman" w:hAnsi="Times New Roman" w:cs="Times New Roman"/>
                <w:color w:val="000000" w:themeColor="text1"/>
                <w:sz w:val="24"/>
              </w:rPr>
              <w:t>号文对该项目进行了批复</w:t>
            </w:r>
            <w:r w:rsidR="002221EE" w:rsidRPr="00E905A5">
              <w:rPr>
                <w:rFonts w:ascii="Times New Roman" w:hAnsi="Times New Roman" w:cs="Times New Roman"/>
                <w:color w:val="000000" w:themeColor="text1"/>
                <w:sz w:val="24"/>
              </w:rPr>
              <w:t>，于</w:t>
            </w:r>
            <w:r w:rsidR="002221EE" w:rsidRPr="00E905A5">
              <w:rPr>
                <w:rFonts w:ascii="Times New Roman" w:hAnsi="Times New Roman" w:cs="Times New Roman"/>
                <w:color w:val="000000" w:themeColor="text1"/>
                <w:sz w:val="24"/>
              </w:rPr>
              <w:t>2019</w:t>
            </w:r>
            <w:r w:rsidR="002221EE" w:rsidRPr="00E905A5">
              <w:rPr>
                <w:rFonts w:ascii="Times New Roman" w:hAnsi="Times New Roman" w:cs="Times New Roman"/>
                <w:color w:val="000000" w:themeColor="text1"/>
                <w:sz w:val="24"/>
              </w:rPr>
              <w:t>年</w:t>
            </w:r>
            <w:r w:rsidR="002221EE" w:rsidRPr="00E905A5">
              <w:rPr>
                <w:rFonts w:ascii="Times New Roman" w:hAnsi="Times New Roman" w:cs="Times New Roman"/>
                <w:color w:val="000000" w:themeColor="text1"/>
                <w:sz w:val="24"/>
              </w:rPr>
              <w:t>1</w:t>
            </w:r>
            <w:r w:rsidR="00EE4417" w:rsidRPr="00E905A5">
              <w:rPr>
                <w:rFonts w:ascii="Times New Roman" w:hAnsi="Times New Roman" w:cs="Times New Roman"/>
                <w:color w:val="000000" w:themeColor="text1"/>
                <w:sz w:val="24"/>
              </w:rPr>
              <w:t>月完成自主验收</w:t>
            </w:r>
            <w:r w:rsidR="002221EE" w:rsidRPr="00E905A5">
              <w:rPr>
                <w:rFonts w:ascii="Times New Roman" w:hAnsi="Times New Roman" w:cs="Times New Roman"/>
                <w:color w:val="000000" w:themeColor="text1"/>
                <w:sz w:val="24"/>
              </w:rPr>
              <w:t>。</w:t>
            </w:r>
          </w:p>
          <w:p w:rsidR="00F4441D" w:rsidRPr="00E905A5" w:rsidRDefault="00275D69" w:rsidP="00AC3260">
            <w:pPr>
              <w:widowControl/>
              <w:snapToGrid w:val="0"/>
              <w:spacing w:line="360" w:lineRule="auto"/>
              <w:ind w:firstLineChars="200" w:firstLine="480"/>
              <w:jc w:val="left"/>
              <w:rPr>
                <w:rFonts w:ascii="Times New Roman" w:eastAsia="宋体" w:hAnsi="Times New Roman" w:cs="Times New Roman"/>
                <w:color w:val="000000" w:themeColor="text1"/>
                <w:sz w:val="24"/>
                <w:szCs w:val="20"/>
              </w:rPr>
            </w:pPr>
            <w:r w:rsidRPr="00E905A5">
              <w:rPr>
                <w:rFonts w:ascii="Times New Roman" w:eastAsia="宋体" w:hAnsi="Times New Roman" w:cs="Times New Roman"/>
                <w:color w:val="000000" w:themeColor="text1"/>
                <w:kern w:val="0"/>
                <w:sz w:val="24"/>
                <w:szCs w:val="20"/>
              </w:rPr>
              <w:t>为了</w:t>
            </w:r>
            <w:r w:rsidR="00424E40" w:rsidRPr="00E905A5">
              <w:rPr>
                <w:rFonts w:ascii="Times New Roman" w:eastAsia="宋体" w:hAnsi="Times New Roman" w:cs="Times New Roman"/>
                <w:color w:val="000000" w:themeColor="text1"/>
                <w:kern w:val="0"/>
                <w:sz w:val="24"/>
                <w:szCs w:val="20"/>
              </w:rPr>
              <w:t>满足公司发展需求</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4"/>
              </w:rPr>
              <w:t>芜湖盈特电器有限公司拟投资</w:t>
            </w:r>
            <w:r w:rsidRPr="00E905A5">
              <w:rPr>
                <w:rFonts w:ascii="Times New Roman" w:eastAsia="宋体" w:hAnsi="Times New Roman" w:cs="Times New Roman"/>
                <w:color w:val="000000" w:themeColor="text1"/>
                <w:kern w:val="0"/>
                <w:sz w:val="24"/>
                <w:szCs w:val="24"/>
              </w:rPr>
              <w:t>2546</w:t>
            </w:r>
            <w:r w:rsidRPr="00E905A5">
              <w:rPr>
                <w:rFonts w:ascii="Times New Roman" w:eastAsia="宋体" w:hAnsi="Times New Roman" w:cs="Times New Roman"/>
                <w:color w:val="000000" w:themeColor="text1"/>
                <w:kern w:val="0"/>
                <w:sz w:val="24"/>
                <w:szCs w:val="24"/>
              </w:rPr>
              <w:t>万元于公司现有</w:t>
            </w:r>
            <w:r w:rsidRPr="00E905A5">
              <w:rPr>
                <w:rFonts w:ascii="Times New Roman" w:eastAsia="宋体" w:hAnsi="Times New Roman" w:cs="Times New Roman"/>
                <w:color w:val="000000" w:themeColor="text1"/>
                <w:kern w:val="0"/>
                <w:sz w:val="24"/>
                <w:szCs w:val="24"/>
              </w:rPr>
              <w:t>2#</w:t>
            </w:r>
            <w:r w:rsidRPr="00E905A5">
              <w:rPr>
                <w:rFonts w:ascii="Times New Roman" w:eastAsia="宋体" w:hAnsi="Times New Roman" w:cs="Times New Roman"/>
                <w:color w:val="000000" w:themeColor="text1"/>
                <w:kern w:val="0"/>
                <w:sz w:val="24"/>
                <w:szCs w:val="24"/>
              </w:rPr>
              <w:t>厂房</w:t>
            </w:r>
            <w:r w:rsidR="00F4441D" w:rsidRPr="00E905A5">
              <w:rPr>
                <w:rFonts w:ascii="Times New Roman" w:eastAsia="宋体" w:hAnsi="Times New Roman" w:cs="Times New Roman"/>
                <w:color w:val="000000" w:themeColor="text1"/>
                <w:kern w:val="0"/>
                <w:sz w:val="24"/>
                <w:szCs w:val="20"/>
              </w:rPr>
              <w:t>建设</w:t>
            </w:r>
            <w:r w:rsidR="00F4441D" w:rsidRPr="00E905A5">
              <w:rPr>
                <w:rFonts w:ascii="Times New Roman" w:eastAsia="宋体" w:hAnsi="Times New Roman" w:cs="Times New Roman"/>
                <w:color w:val="000000" w:themeColor="text1"/>
                <w:kern w:val="0"/>
                <w:sz w:val="24"/>
                <w:szCs w:val="24"/>
              </w:rPr>
              <w:t>空调压缩机壳体项目。</w:t>
            </w:r>
            <w:r w:rsidR="00F4441D" w:rsidRPr="00E905A5">
              <w:rPr>
                <w:rFonts w:ascii="Times New Roman" w:eastAsia="宋体" w:hAnsi="Times New Roman" w:cs="Times New Roman"/>
                <w:color w:val="000000" w:themeColor="text1"/>
                <w:kern w:val="0"/>
                <w:sz w:val="24"/>
                <w:szCs w:val="20"/>
              </w:rPr>
              <w:t>2020</w:t>
            </w:r>
            <w:r w:rsidR="00F4441D" w:rsidRPr="00E905A5">
              <w:rPr>
                <w:rFonts w:ascii="Times New Roman" w:eastAsia="宋体" w:hAnsi="Times New Roman" w:cs="Times New Roman"/>
                <w:color w:val="000000" w:themeColor="text1"/>
                <w:kern w:val="0"/>
                <w:sz w:val="24"/>
                <w:szCs w:val="20"/>
              </w:rPr>
              <w:t>年</w:t>
            </w:r>
            <w:r w:rsidR="00F4441D" w:rsidRPr="00E905A5">
              <w:rPr>
                <w:rFonts w:ascii="Times New Roman" w:eastAsia="宋体" w:hAnsi="Times New Roman" w:cs="Times New Roman"/>
                <w:color w:val="000000" w:themeColor="text1"/>
                <w:kern w:val="0"/>
                <w:sz w:val="24"/>
                <w:szCs w:val="20"/>
              </w:rPr>
              <w:t>8</w:t>
            </w:r>
            <w:r w:rsidR="00F4441D" w:rsidRPr="00E905A5">
              <w:rPr>
                <w:rFonts w:ascii="Times New Roman" w:eastAsia="宋体" w:hAnsi="Times New Roman" w:cs="Times New Roman"/>
                <w:color w:val="000000" w:themeColor="text1"/>
                <w:kern w:val="0"/>
                <w:sz w:val="24"/>
                <w:szCs w:val="20"/>
              </w:rPr>
              <w:t>月</w:t>
            </w:r>
            <w:r w:rsidR="00EE4417" w:rsidRPr="00E905A5">
              <w:rPr>
                <w:rFonts w:ascii="Times New Roman" w:eastAsia="宋体" w:hAnsi="Times New Roman" w:cs="Times New Roman" w:hint="eastAsia"/>
                <w:color w:val="000000" w:themeColor="text1"/>
                <w:kern w:val="0"/>
                <w:sz w:val="24"/>
                <w:szCs w:val="20"/>
              </w:rPr>
              <w:t>18</w:t>
            </w:r>
            <w:r w:rsidR="00F4441D" w:rsidRPr="00E905A5">
              <w:rPr>
                <w:rFonts w:ascii="Times New Roman" w:eastAsia="宋体" w:hAnsi="Times New Roman" w:cs="Times New Roman"/>
                <w:color w:val="000000" w:themeColor="text1"/>
                <w:kern w:val="0"/>
                <w:sz w:val="24"/>
                <w:szCs w:val="20"/>
              </w:rPr>
              <w:t>日，</w:t>
            </w:r>
            <w:r w:rsidR="00EE4417" w:rsidRPr="00E905A5">
              <w:rPr>
                <w:rFonts w:ascii="Times New Roman" w:eastAsia="宋体" w:hAnsi="Times New Roman" w:cs="Times New Roman"/>
                <w:color w:val="000000" w:themeColor="text1"/>
                <w:kern w:val="0"/>
                <w:sz w:val="24"/>
                <w:szCs w:val="24"/>
              </w:rPr>
              <w:t>芜湖经济技术开发区</w:t>
            </w:r>
            <w:r w:rsidR="00EE4417" w:rsidRPr="00E905A5">
              <w:rPr>
                <w:rFonts w:ascii="Times New Roman" w:eastAsia="宋体" w:hAnsi="Times New Roman" w:cs="Times New Roman" w:hint="eastAsia"/>
                <w:color w:val="000000" w:themeColor="text1"/>
                <w:kern w:val="0"/>
                <w:sz w:val="24"/>
                <w:szCs w:val="24"/>
              </w:rPr>
              <w:t>管委会</w:t>
            </w:r>
            <w:r w:rsidR="00F4441D" w:rsidRPr="00E905A5">
              <w:rPr>
                <w:rFonts w:ascii="Times New Roman" w:eastAsia="宋体" w:hAnsi="Times New Roman" w:cs="Times New Roman"/>
                <w:color w:val="000000" w:themeColor="text1"/>
                <w:kern w:val="0"/>
                <w:sz w:val="24"/>
                <w:szCs w:val="20"/>
              </w:rPr>
              <w:t>同意该项目立项，项目</w:t>
            </w:r>
            <w:r w:rsidR="00EE4417" w:rsidRPr="00E905A5">
              <w:rPr>
                <w:rFonts w:ascii="Times New Roman" w:eastAsia="宋体" w:hAnsi="Times New Roman" w:cs="Times New Roman" w:hint="eastAsia"/>
                <w:color w:val="000000" w:themeColor="text1"/>
                <w:kern w:val="0"/>
                <w:sz w:val="24"/>
                <w:szCs w:val="20"/>
              </w:rPr>
              <w:t>文号</w:t>
            </w:r>
            <w:r w:rsidR="00F4441D" w:rsidRPr="00E905A5">
              <w:rPr>
                <w:rFonts w:ascii="Times New Roman" w:eastAsia="宋体" w:hAnsi="Times New Roman" w:cs="Times New Roman"/>
                <w:color w:val="000000" w:themeColor="text1"/>
                <w:kern w:val="0"/>
                <w:sz w:val="24"/>
                <w:szCs w:val="20"/>
              </w:rPr>
              <w:t>为</w:t>
            </w:r>
            <w:r w:rsidR="00EE4417" w:rsidRPr="00E905A5">
              <w:rPr>
                <w:rFonts w:ascii="Times New Roman" w:eastAsia="宋体" w:hAnsi="Times New Roman" w:cs="Times New Roman" w:hint="eastAsia"/>
                <w:color w:val="000000" w:themeColor="text1"/>
                <w:kern w:val="0"/>
                <w:sz w:val="24"/>
                <w:szCs w:val="20"/>
              </w:rPr>
              <w:t>开管秘</w:t>
            </w:r>
            <w:r w:rsidR="00EE4417" w:rsidRPr="00E905A5">
              <w:rPr>
                <w:rFonts w:ascii="Times New Roman" w:eastAsia="宋体" w:hAnsi="Times New Roman" w:cs="Times New Roman" w:hint="eastAsia"/>
                <w:color w:val="000000" w:themeColor="text1"/>
                <w:kern w:val="0"/>
                <w:sz w:val="24"/>
                <w:szCs w:val="20"/>
              </w:rPr>
              <w:t>[2020]280</w:t>
            </w:r>
            <w:r w:rsidR="00EE4417" w:rsidRPr="00E905A5">
              <w:rPr>
                <w:rFonts w:ascii="Times New Roman" w:eastAsia="宋体" w:hAnsi="Times New Roman" w:cs="Times New Roman" w:hint="eastAsia"/>
                <w:color w:val="000000" w:themeColor="text1"/>
                <w:kern w:val="0"/>
                <w:sz w:val="24"/>
                <w:szCs w:val="20"/>
              </w:rPr>
              <w:t>号</w:t>
            </w:r>
            <w:r w:rsidR="00F4441D" w:rsidRPr="00E905A5">
              <w:rPr>
                <w:rFonts w:ascii="Times New Roman" w:eastAsia="宋体" w:hAnsi="Times New Roman" w:cs="Times New Roman"/>
                <w:color w:val="000000" w:themeColor="text1"/>
                <w:kern w:val="0"/>
                <w:sz w:val="24"/>
                <w:szCs w:val="20"/>
              </w:rPr>
              <w:t>。</w:t>
            </w:r>
          </w:p>
          <w:p w:rsidR="00F4441D" w:rsidRPr="00E905A5" w:rsidRDefault="00EE4417" w:rsidP="00CC1F01">
            <w:pPr>
              <w:widowControl/>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hint="eastAsia"/>
                <w:color w:val="000000" w:themeColor="text1"/>
                <w:kern w:val="0"/>
                <w:sz w:val="24"/>
                <w:szCs w:val="20"/>
              </w:rPr>
              <w:lastRenderedPageBreak/>
              <w:t>本</w:t>
            </w:r>
            <w:r w:rsidR="00F4441D" w:rsidRPr="00E905A5">
              <w:rPr>
                <w:rFonts w:ascii="Times New Roman" w:eastAsia="宋体" w:hAnsi="Times New Roman" w:cs="Times New Roman"/>
                <w:color w:val="000000" w:themeColor="text1"/>
                <w:kern w:val="0"/>
                <w:sz w:val="24"/>
                <w:szCs w:val="20"/>
              </w:rPr>
              <w:t>项目位于公司现有</w:t>
            </w:r>
            <w:r w:rsidR="00F4441D" w:rsidRPr="00E905A5">
              <w:rPr>
                <w:rFonts w:ascii="Times New Roman" w:hAnsi="Times New Roman" w:cs="Times New Roman"/>
                <w:color w:val="000000" w:themeColor="text1"/>
                <w:sz w:val="24"/>
              </w:rPr>
              <w:t>2#</w:t>
            </w:r>
            <w:r w:rsidR="00F4441D" w:rsidRPr="00E905A5">
              <w:rPr>
                <w:rFonts w:ascii="Times New Roman" w:hAnsi="Times New Roman" w:cs="Times New Roman"/>
                <w:color w:val="000000" w:themeColor="text1"/>
                <w:sz w:val="24"/>
              </w:rPr>
              <w:t>厂房内，</w:t>
            </w:r>
            <w:r w:rsidR="00244B8E" w:rsidRPr="00E905A5">
              <w:rPr>
                <w:rFonts w:ascii="Times New Roman" w:hAnsi="Times New Roman" w:cs="Times New Roman"/>
                <w:color w:val="000000" w:themeColor="text1"/>
                <w:sz w:val="24"/>
              </w:rPr>
              <w:t>占地</w:t>
            </w:r>
            <w:r w:rsidR="00F4441D" w:rsidRPr="00E905A5">
              <w:rPr>
                <w:rFonts w:ascii="Times New Roman" w:hAnsi="Times New Roman" w:cs="Times New Roman"/>
                <w:color w:val="000000" w:themeColor="text1"/>
                <w:sz w:val="24"/>
              </w:rPr>
              <w:t>面积</w:t>
            </w:r>
            <w:r w:rsidR="00F4441D" w:rsidRPr="00E905A5">
              <w:rPr>
                <w:rFonts w:ascii="Times New Roman" w:eastAsia="宋体" w:hAnsi="Times New Roman" w:cs="Times New Roman"/>
                <w:color w:val="000000" w:themeColor="text1"/>
                <w:kern w:val="0"/>
                <w:sz w:val="24"/>
                <w:szCs w:val="24"/>
              </w:rPr>
              <w:t>3000</w:t>
            </w:r>
            <w:r w:rsidR="00F4441D" w:rsidRPr="00E905A5">
              <w:rPr>
                <w:rFonts w:ascii="Times New Roman" w:eastAsia="宋体" w:hAnsi="Times New Roman" w:cs="Times New Roman"/>
                <w:color w:val="000000" w:themeColor="text1"/>
                <w:kern w:val="0"/>
                <w:sz w:val="24"/>
                <w:szCs w:val="20"/>
              </w:rPr>
              <w:t>m</w:t>
            </w:r>
            <w:r w:rsidR="00F4441D" w:rsidRPr="00E905A5">
              <w:rPr>
                <w:rFonts w:ascii="Times New Roman" w:eastAsia="宋体" w:hAnsi="Times New Roman" w:cs="Times New Roman"/>
                <w:color w:val="000000" w:themeColor="text1"/>
                <w:kern w:val="0"/>
                <w:sz w:val="24"/>
                <w:szCs w:val="20"/>
                <w:vertAlign w:val="superscript"/>
              </w:rPr>
              <w:t>2</w:t>
            </w:r>
            <w:r w:rsidR="00F4441D" w:rsidRPr="00E905A5">
              <w:rPr>
                <w:rFonts w:ascii="Times New Roman" w:eastAsia="宋体" w:hAnsi="Times New Roman" w:cs="Times New Roman"/>
                <w:color w:val="000000" w:themeColor="text1"/>
                <w:kern w:val="0"/>
                <w:sz w:val="24"/>
                <w:szCs w:val="20"/>
              </w:rPr>
              <w:t>，</w:t>
            </w:r>
            <w:r w:rsidR="00244B8E" w:rsidRPr="00E905A5">
              <w:rPr>
                <w:rFonts w:ascii="Times New Roman" w:eastAsia="宋体" w:hAnsi="Times New Roman" w:cs="Times New Roman"/>
                <w:color w:val="000000" w:themeColor="text1"/>
                <w:kern w:val="0"/>
                <w:sz w:val="24"/>
                <w:szCs w:val="24"/>
              </w:rPr>
              <w:t>项目建成</w:t>
            </w:r>
            <w:r w:rsidR="00424E40" w:rsidRPr="00E905A5">
              <w:rPr>
                <w:rFonts w:ascii="Times New Roman" w:eastAsia="宋体" w:hAnsi="Times New Roman" w:cs="Times New Roman"/>
                <w:color w:val="000000" w:themeColor="text1"/>
                <w:kern w:val="0"/>
                <w:sz w:val="24"/>
                <w:szCs w:val="24"/>
              </w:rPr>
              <w:t>后将</w:t>
            </w:r>
            <w:r w:rsidR="00244B8E" w:rsidRPr="00E905A5">
              <w:rPr>
                <w:rFonts w:ascii="Times New Roman" w:eastAsia="宋体" w:hAnsi="Times New Roman" w:cs="Times New Roman"/>
                <w:color w:val="000000" w:themeColor="text1"/>
                <w:kern w:val="0"/>
                <w:sz w:val="24"/>
                <w:szCs w:val="24"/>
              </w:rPr>
              <w:t>形成年产</w:t>
            </w:r>
            <w:r w:rsidR="00244B8E" w:rsidRPr="00E905A5">
              <w:rPr>
                <w:rFonts w:ascii="Times New Roman" w:eastAsia="宋体" w:hAnsi="Times New Roman" w:cs="Times New Roman"/>
                <w:color w:val="000000" w:themeColor="text1"/>
                <w:kern w:val="0"/>
                <w:sz w:val="24"/>
                <w:szCs w:val="24"/>
              </w:rPr>
              <w:t>945</w:t>
            </w:r>
            <w:r w:rsidR="00244B8E" w:rsidRPr="00E905A5">
              <w:rPr>
                <w:rFonts w:ascii="Times New Roman" w:eastAsia="宋体" w:hAnsi="Times New Roman" w:cs="Times New Roman"/>
                <w:color w:val="000000" w:themeColor="text1"/>
                <w:kern w:val="0"/>
                <w:sz w:val="24"/>
                <w:szCs w:val="24"/>
              </w:rPr>
              <w:t>万只上壳体，</w:t>
            </w:r>
            <w:r w:rsidR="00244B8E" w:rsidRPr="00E905A5">
              <w:rPr>
                <w:rFonts w:ascii="Times New Roman" w:eastAsia="宋体" w:hAnsi="Times New Roman" w:cs="Times New Roman"/>
                <w:color w:val="000000" w:themeColor="text1"/>
                <w:kern w:val="0"/>
                <w:sz w:val="24"/>
                <w:szCs w:val="24"/>
              </w:rPr>
              <w:t>1400</w:t>
            </w:r>
            <w:r w:rsidR="00244B8E" w:rsidRPr="00E905A5">
              <w:rPr>
                <w:rFonts w:ascii="Times New Roman" w:eastAsia="宋体" w:hAnsi="Times New Roman" w:cs="Times New Roman"/>
                <w:color w:val="000000" w:themeColor="text1"/>
                <w:kern w:val="0"/>
                <w:sz w:val="24"/>
                <w:szCs w:val="24"/>
              </w:rPr>
              <w:t>万只下壳体，</w:t>
            </w:r>
            <w:r w:rsidR="00244B8E" w:rsidRPr="00E905A5">
              <w:rPr>
                <w:rFonts w:ascii="Times New Roman" w:eastAsia="宋体" w:hAnsi="Times New Roman" w:cs="Times New Roman"/>
                <w:color w:val="000000" w:themeColor="text1"/>
                <w:kern w:val="0"/>
                <w:sz w:val="24"/>
                <w:szCs w:val="24"/>
              </w:rPr>
              <w:t>840</w:t>
            </w:r>
            <w:r w:rsidR="00244B8E" w:rsidRPr="00E905A5">
              <w:rPr>
                <w:rFonts w:ascii="Times New Roman" w:eastAsia="宋体" w:hAnsi="Times New Roman" w:cs="Times New Roman"/>
                <w:color w:val="000000" w:themeColor="text1"/>
                <w:kern w:val="0"/>
                <w:sz w:val="24"/>
                <w:szCs w:val="24"/>
              </w:rPr>
              <w:t>万只底座，</w:t>
            </w:r>
            <w:r w:rsidR="00244B8E" w:rsidRPr="00E905A5">
              <w:rPr>
                <w:rFonts w:ascii="Times New Roman" w:eastAsia="宋体" w:hAnsi="Times New Roman" w:cs="Times New Roman"/>
                <w:color w:val="000000" w:themeColor="text1"/>
                <w:kern w:val="0"/>
                <w:sz w:val="24"/>
                <w:szCs w:val="24"/>
              </w:rPr>
              <w:t>1050</w:t>
            </w:r>
            <w:r w:rsidR="00244B8E" w:rsidRPr="00E905A5">
              <w:rPr>
                <w:rFonts w:ascii="Times New Roman" w:eastAsia="宋体" w:hAnsi="Times New Roman" w:cs="Times New Roman"/>
                <w:color w:val="000000" w:themeColor="text1"/>
                <w:kern w:val="0"/>
                <w:sz w:val="24"/>
                <w:szCs w:val="24"/>
              </w:rPr>
              <w:t>万只消音器的生产规模。</w:t>
            </w:r>
          </w:p>
          <w:p w:rsidR="0083406D" w:rsidRDefault="0083406D" w:rsidP="00D64BCA">
            <w:pPr>
              <w:widowControl/>
              <w:snapToGrid w:val="0"/>
              <w:spacing w:line="360" w:lineRule="auto"/>
              <w:ind w:firstLineChars="200" w:firstLine="480"/>
              <w:jc w:val="left"/>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根据《中华人民共和国环境影响评价法》、国务院令第</w:t>
            </w:r>
            <w:r w:rsidRPr="00E905A5">
              <w:rPr>
                <w:rFonts w:ascii="Times New Roman" w:eastAsia="宋体" w:hAnsi="Times New Roman" w:cs="Times New Roman"/>
                <w:color w:val="000000" w:themeColor="text1"/>
                <w:sz w:val="24"/>
                <w:szCs w:val="24"/>
              </w:rPr>
              <w:t>682</w:t>
            </w:r>
            <w:r w:rsidRPr="00E905A5">
              <w:rPr>
                <w:rFonts w:ascii="Times New Roman" w:eastAsia="宋体" w:hAnsi="Times New Roman" w:cs="Times New Roman"/>
                <w:color w:val="000000" w:themeColor="text1"/>
                <w:sz w:val="24"/>
                <w:szCs w:val="24"/>
              </w:rPr>
              <w:t>号《建设项目环境保护管理条例》，本项目需进行环境影响评价。根据环保部令第</w:t>
            </w:r>
            <w:r w:rsidRPr="00E905A5">
              <w:rPr>
                <w:rFonts w:ascii="Times New Roman" w:eastAsia="宋体" w:hAnsi="Times New Roman" w:cs="Times New Roman"/>
                <w:color w:val="000000" w:themeColor="text1"/>
                <w:sz w:val="24"/>
                <w:szCs w:val="24"/>
              </w:rPr>
              <w:t>44</w:t>
            </w:r>
            <w:r w:rsidRPr="00E905A5">
              <w:rPr>
                <w:rFonts w:ascii="Times New Roman" w:eastAsia="宋体" w:hAnsi="Times New Roman" w:cs="Times New Roman"/>
                <w:color w:val="000000" w:themeColor="text1"/>
                <w:sz w:val="24"/>
                <w:szCs w:val="24"/>
              </w:rPr>
              <w:t>号《建设项目环境影响评价分类管理名录》及生态环境部令第</w:t>
            </w:r>
            <w:r w:rsidRPr="00E905A5">
              <w:rPr>
                <w:rFonts w:ascii="Times New Roman" w:eastAsia="宋体" w:hAnsi="Times New Roman" w:cs="Times New Roman"/>
                <w:color w:val="000000" w:themeColor="text1"/>
                <w:sz w:val="24"/>
                <w:szCs w:val="24"/>
              </w:rPr>
              <w:t>1</w:t>
            </w:r>
            <w:r w:rsidRPr="00E905A5">
              <w:rPr>
                <w:rFonts w:ascii="Times New Roman" w:eastAsia="宋体" w:hAnsi="Times New Roman" w:cs="Times New Roman"/>
                <w:color w:val="000000" w:themeColor="text1"/>
                <w:sz w:val="24"/>
                <w:szCs w:val="24"/>
              </w:rPr>
              <w:t>号《关于修改〈建设项目环境影响评价分类管理名录〉部分内容的决定》中的有关规定，本项目属于</w:t>
            </w:r>
            <w:r w:rsidR="00034D34">
              <w:rPr>
                <w:rFonts w:ascii="Times New Roman" w:hAnsi="Times New Roman" w:cs="Times New Roman" w:hint="eastAsia"/>
                <w:color w:val="000000" w:themeColor="text1"/>
                <w:sz w:val="24"/>
              </w:rPr>
              <w:t>“</w:t>
            </w:r>
            <w:r w:rsidR="00D64BCA" w:rsidRPr="00E905A5">
              <w:rPr>
                <w:rFonts w:ascii="Times New Roman" w:hAnsi="Times New Roman" w:cs="Times New Roman"/>
                <w:color w:val="000000" w:themeColor="text1"/>
                <w:sz w:val="24"/>
              </w:rPr>
              <w:t>二十</w:t>
            </w:r>
            <w:r w:rsidR="00D64BCA" w:rsidRPr="00E905A5">
              <w:rPr>
                <w:rFonts w:ascii="Times New Roman" w:hAnsi="Times New Roman" w:cs="Times New Roman" w:hint="eastAsia"/>
                <w:color w:val="000000" w:themeColor="text1"/>
                <w:sz w:val="24"/>
              </w:rPr>
              <w:t>三</w:t>
            </w:r>
            <w:r w:rsidR="00CF3D0C" w:rsidRPr="00E905A5">
              <w:rPr>
                <w:rFonts w:ascii="Times New Roman" w:hAnsi="Times New Roman" w:cs="Times New Roman"/>
                <w:color w:val="000000" w:themeColor="text1"/>
                <w:sz w:val="24"/>
              </w:rPr>
              <w:t>、</w:t>
            </w:r>
            <w:r w:rsidR="00D64BCA" w:rsidRPr="00E905A5">
              <w:rPr>
                <w:rFonts w:ascii="Times New Roman" w:hAnsi="Times New Roman" w:cs="Times New Roman" w:hint="eastAsia"/>
                <w:color w:val="000000" w:themeColor="text1"/>
                <w:sz w:val="24"/>
              </w:rPr>
              <w:t>通用设备</w:t>
            </w:r>
            <w:r w:rsidR="00244B8E" w:rsidRPr="00E905A5">
              <w:rPr>
                <w:rFonts w:ascii="Times New Roman" w:hAnsi="Times New Roman" w:cs="Times New Roman"/>
                <w:color w:val="000000" w:themeColor="text1"/>
                <w:sz w:val="24"/>
              </w:rPr>
              <w:t>制品业</w:t>
            </w:r>
            <w:r w:rsidR="00034D34">
              <w:rPr>
                <w:rFonts w:ascii="Times New Roman" w:hAnsi="Times New Roman" w:cs="Times New Roman" w:hint="eastAsia"/>
                <w:color w:val="000000" w:themeColor="text1"/>
                <w:sz w:val="24"/>
              </w:rPr>
              <w:t>”</w:t>
            </w:r>
            <w:r w:rsidR="00CF3D0C" w:rsidRPr="00E905A5">
              <w:rPr>
                <w:rFonts w:ascii="Times New Roman" w:hAnsi="Times New Roman" w:cs="Times New Roman"/>
                <w:color w:val="000000" w:themeColor="text1"/>
                <w:sz w:val="24"/>
              </w:rPr>
              <w:t>中</w:t>
            </w:r>
            <w:r w:rsidR="00034D34">
              <w:rPr>
                <w:rFonts w:ascii="Times New Roman" w:hAnsi="Times New Roman" w:cs="Times New Roman" w:hint="eastAsia"/>
                <w:color w:val="000000" w:themeColor="text1"/>
                <w:sz w:val="24"/>
              </w:rPr>
              <w:t>“</w:t>
            </w:r>
            <w:r w:rsidR="00E056CA" w:rsidRPr="00E905A5">
              <w:rPr>
                <w:rFonts w:ascii="Times New Roman" w:hAnsi="Times New Roman" w:cs="Times New Roman"/>
                <w:color w:val="000000" w:themeColor="text1"/>
                <w:sz w:val="24"/>
              </w:rPr>
              <w:t>6</w:t>
            </w:r>
            <w:r w:rsidR="00D64BCA" w:rsidRPr="00E905A5">
              <w:rPr>
                <w:rFonts w:ascii="Times New Roman" w:hAnsi="Times New Roman" w:cs="Times New Roman" w:hint="eastAsia"/>
                <w:color w:val="000000" w:themeColor="text1"/>
                <w:sz w:val="24"/>
              </w:rPr>
              <w:t>9</w:t>
            </w:r>
            <w:r w:rsidR="00D64BCA" w:rsidRPr="00E905A5">
              <w:rPr>
                <w:rFonts w:ascii="Times New Roman" w:hAnsi="Times New Roman" w:cs="Times New Roman" w:hint="eastAsia"/>
                <w:color w:val="000000" w:themeColor="text1"/>
                <w:sz w:val="24"/>
              </w:rPr>
              <w:t>通用设备制造及维修</w:t>
            </w:r>
            <w:r w:rsidR="00034D34">
              <w:rPr>
                <w:rFonts w:ascii="Times New Roman" w:hAnsi="Times New Roman" w:cs="Times New Roman" w:hint="eastAsia"/>
                <w:color w:val="000000" w:themeColor="text1"/>
                <w:sz w:val="24"/>
              </w:rPr>
              <w:t>”</w:t>
            </w:r>
            <w:r w:rsidR="00CF3D0C" w:rsidRPr="00E905A5">
              <w:rPr>
                <w:rFonts w:ascii="Times New Roman" w:hAnsi="Times New Roman" w:cs="Times New Roman"/>
                <w:color w:val="000000" w:themeColor="text1"/>
                <w:sz w:val="24"/>
              </w:rPr>
              <w:t>中的</w:t>
            </w:r>
            <w:r w:rsidR="00034D34">
              <w:rPr>
                <w:rFonts w:ascii="Times New Roman" w:hAnsi="Times New Roman" w:cs="Times New Roman" w:hint="eastAsia"/>
                <w:color w:val="000000" w:themeColor="text1"/>
                <w:sz w:val="24"/>
              </w:rPr>
              <w:t>“</w:t>
            </w:r>
            <w:r w:rsidR="00CF3D0C" w:rsidRPr="00E905A5">
              <w:rPr>
                <w:rFonts w:ascii="Times New Roman" w:hAnsi="Times New Roman" w:cs="Times New Roman"/>
                <w:color w:val="000000" w:themeColor="text1"/>
                <w:sz w:val="24"/>
              </w:rPr>
              <w:t>其他（</w:t>
            </w:r>
            <w:r w:rsidR="00E056CA" w:rsidRPr="00E905A5">
              <w:rPr>
                <w:rFonts w:ascii="Times New Roman" w:hAnsi="Times New Roman" w:cs="Times New Roman"/>
                <w:color w:val="000000" w:themeColor="text1"/>
                <w:sz w:val="24"/>
              </w:rPr>
              <w:t>仅组装</w:t>
            </w:r>
            <w:r w:rsidR="00CF3D0C" w:rsidRPr="00E905A5">
              <w:rPr>
                <w:rFonts w:ascii="Times New Roman" w:hAnsi="Times New Roman" w:cs="Times New Roman"/>
                <w:color w:val="000000" w:themeColor="text1"/>
                <w:sz w:val="24"/>
              </w:rPr>
              <w:t>除外）</w:t>
            </w:r>
            <w:r w:rsidR="00034D34">
              <w:rPr>
                <w:rFonts w:ascii="Times New Roman" w:hAnsi="Times New Roman" w:cs="Times New Roman" w:hint="eastAsia"/>
                <w:color w:val="000000" w:themeColor="text1"/>
                <w:sz w:val="24"/>
              </w:rPr>
              <w:t>”</w:t>
            </w:r>
            <w:r w:rsidR="00CF3D0C" w:rsidRPr="00E905A5">
              <w:rPr>
                <w:rFonts w:ascii="Times New Roman" w:hAnsi="Times New Roman" w:cs="Times New Roman"/>
                <w:color w:val="000000" w:themeColor="text1"/>
                <w:sz w:val="24"/>
              </w:rPr>
              <w:t>类，</w:t>
            </w:r>
            <w:r w:rsidRPr="00E905A5">
              <w:rPr>
                <w:rFonts w:ascii="Times New Roman" w:eastAsia="宋体" w:hAnsi="Times New Roman" w:cs="Times New Roman"/>
                <w:color w:val="000000" w:themeColor="text1"/>
                <w:sz w:val="24"/>
                <w:szCs w:val="24"/>
              </w:rPr>
              <w:t>需编制环境影响报告表。为此，</w:t>
            </w:r>
            <w:r w:rsidR="00E056CA"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eastAsia="宋体" w:hAnsi="Times New Roman" w:cs="Times New Roman"/>
                <w:color w:val="000000" w:themeColor="text1"/>
                <w:sz w:val="24"/>
                <w:szCs w:val="24"/>
              </w:rPr>
              <w:t>特委托</w:t>
            </w:r>
            <w:r w:rsidRPr="00E905A5">
              <w:rPr>
                <w:rFonts w:ascii="Times New Roman" w:eastAsia="宋体" w:hAnsi="Times New Roman" w:cs="Times New Roman"/>
                <w:color w:val="000000" w:themeColor="text1"/>
                <w:spacing w:val="4"/>
                <w:sz w:val="24"/>
                <w:szCs w:val="24"/>
              </w:rPr>
              <w:t>我公司</w:t>
            </w:r>
            <w:r w:rsidRPr="00E905A5">
              <w:rPr>
                <w:rFonts w:ascii="Times New Roman" w:eastAsia="宋体" w:hAnsi="Times New Roman" w:cs="Times New Roman"/>
                <w:color w:val="000000" w:themeColor="text1"/>
                <w:sz w:val="24"/>
                <w:szCs w:val="24"/>
              </w:rPr>
              <w:t>承担其</w:t>
            </w:r>
            <w:r w:rsidR="00E056CA" w:rsidRPr="00E905A5">
              <w:rPr>
                <w:rFonts w:ascii="Times New Roman" w:eastAsia="宋体" w:hAnsi="Times New Roman" w:cs="Times New Roman"/>
                <w:color w:val="000000" w:themeColor="text1"/>
                <w:kern w:val="0"/>
                <w:sz w:val="24"/>
                <w:szCs w:val="24"/>
              </w:rPr>
              <w:t>空调压缩机壳体项目</w:t>
            </w:r>
            <w:r w:rsidRPr="00E905A5">
              <w:rPr>
                <w:rFonts w:ascii="Times New Roman" w:eastAsia="宋体" w:hAnsi="Times New Roman" w:cs="Times New Roman"/>
                <w:color w:val="000000" w:themeColor="text1"/>
                <w:sz w:val="24"/>
                <w:szCs w:val="24"/>
              </w:rPr>
              <w:t>环境影响报告表的编制工作，经过现场勘察及工程分析，依据《环境影响评价技术导则》等文件的要求编制了该项目的环境影响报告表。</w:t>
            </w:r>
          </w:p>
          <w:p w:rsidR="00C2763A" w:rsidRPr="00E905A5" w:rsidRDefault="00C2763A" w:rsidP="00D64BCA">
            <w:pPr>
              <w:widowControl/>
              <w:snapToGrid w:val="0"/>
              <w:spacing w:line="360" w:lineRule="auto"/>
              <w:ind w:firstLineChars="200" w:firstLine="480"/>
              <w:jc w:val="left"/>
              <w:rPr>
                <w:rFonts w:ascii="Times New Roman" w:hAnsi="Times New Roman" w:cs="Times New Roman"/>
                <w:color w:val="000000" w:themeColor="text1"/>
                <w:sz w:val="24"/>
              </w:rPr>
            </w:pPr>
            <w:r w:rsidRPr="00F924E0">
              <w:rPr>
                <w:rFonts w:hint="eastAsia"/>
                <w:color w:val="000000" w:themeColor="text1"/>
                <w:sz w:val="24"/>
              </w:rPr>
              <w:t>本项目属于</w:t>
            </w:r>
            <w:r w:rsidRPr="00C2763A">
              <w:rPr>
                <w:color w:val="000000" w:themeColor="text1"/>
                <w:sz w:val="24"/>
              </w:rPr>
              <w:t>C3</w:t>
            </w:r>
            <w:r w:rsidRPr="00C2763A">
              <w:rPr>
                <w:rFonts w:hint="eastAsia"/>
                <w:color w:val="000000" w:themeColor="text1"/>
                <w:sz w:val="24"/>
              </w:rPr>
              <w:t>442</w:t>
            </w:r>
            <w:r w:rsidRPr="00C2763A">
              <w:rPr>
                <w:rFonts w:hint="eastAsia"/>
                <w:color w:val="000000" w:themeColor="text1"/>
                <w:sz w:val="24"/>
              </w:rPr>
              <w:t>气体压缩机械制造</w:t>
            </w:r>
            <w:r w:rsidRPr="00F924E0">
              <w:rPr>
                <w:rFonts w:hint="eastAsia"/>
                <w:color w:val="000000" w:themeColor="text1"/>
                <w:sz w:val="24"/>
              </w:rPr>
              <w:t>，对照《固定污染源排污许可分类管理名录》（</w:t>
            </w:r>
            <w:r w:rsidRPr="00F924E0">
              <w:rPr>
                <w:rFonts w:hint="eastAsia"/>
                <w:color w:val="000000" w:themeColor="text1"/>
                <w:sz w:val="24"/>
              </w:rPr>
              <w:t>2019</w:t>
            </w:r>
            <w:r w:rsidRPr="00F924E0">
              <w:rPr>
                <w:rFonts w:hint="eastAsia"/>
                <w:color w:val="000000" w:themeColor="text1"/>
                <w:sz w:val="24"/>
              </w:rPr>
              <w:t>版），本项目属于《名录》第</w:t>
            </w:r>
            <w:r>
              <w:rPr>
                <w:rFonts w:hint="eastAsia"/>
                <w:color w:val="000000" w:themeColor="text1"/>
                <w:sz w:val="24"/>
              </w:rPr>
              <w:t>二</w:t>
            </w:r>
            <w:r w:rsidRPr="00F924E0">
              <w:rPr>
                <w:rFonts w:hint="eastAsia"/>
                <w:color w:val="000000" w:themeColor="text1"/>
                <w:sz w:val="24"/>
              </w:rPr>
              <w:t>十</w:t>
            </w:r>
            <w:r>
              <w:rPr>
                <w:rFonts w:hint="eastAsia"/>
                <w:color w:val="000000" w:themeColor="text1"/>
                <w:sz w:val="24"/>
              </w:rPr>
              <w:t>九</w:t>
            </w:r>
            <w:r w:rsidRPr="00F924E0">
              <w:rPr>
                <w:rFonts w:hint="eastAsia"/>
                <w:color w:val="000000" w:themeColor="text1"/>
                <w:sz w:val="24"/>
              </w:rPr>
              <w:t>项“</w:t>
            </w:r>
            <w:r>
              <w:rPr>
                <w:rFonts w:hint="eastAsia"/>
                <w:color w:val="000000" w:themeColor="text1"/>
                <w:sz w:val="24"/>
              </w:rPr>
              <w:t>二十九</w:t>
            </w:r>
            <w:r w:rsidRPr="00F924E0">
              <w:rPr>
                <w:rFonts w:hint="eastAsia"/>
                <w:color w:val="000000" w:themeColor="text1"/>
                <w:sz w:val="24"/>
              </w:rPr>
              <w:t>、</w:t>
            </w:r>
            <w:r>
              <w:rPr>
                <w:rFonts w:hint="eastAsia"/>
                <w:color w:val="000000" w:themeColor="text1"/>
                <w:sz w:val="24"/>
              </w:rPr>
              <w:t>通</w:t>
            </w:r>
            <w:r w:rsidRPr="00F924E0">
              <w:rPr>
                <w:rFonts w:hint="eastAsia"/>
                <w:color w:val="000000" w:themeColor="text1"/>
                <w:sz w:val="24"/>
              </w:rPr>
              <w:t>用设备制造业</w:t>
            </w:r>
            <w:r w:rsidRPr="00F924E0">
              <w:rPr>
                <w:rFonts w:hint="eastAsia"/>
                <w:color w:val="000000" w:themeColor="text1"/>
                <w:sz w:val="24"/>
              </w:rPr>
              <w:t>3</w:t>
            </w:r>
            <w:r>
              <w:rPr>
                <w:rFonts w:hint="eastAsia"/>
                <w:color w:val="000000" w:themeColor="text1"/>
                <w:sz w:val="24"/>
              </w:rPr>
              <w:t>4</w:t>
            </w:r>
            <w:r w:rsidRPr="00F924E0">
              <w:rPr>
                <w:rFonts w:hint="eastAsia"/>
                <w:color w:val="000000" w:themeColor="text1"/>
                <w:sz w:val="24"/>
              </w:rPr>
              <w:t>”中“第</w:t>
            </w:r>
            <w:r w:rsidRPr="00F924E0">
              <w:rPr>
                <w:rFonts w:hint="eastAsia"/>
                <w:color w:val="000000" w:themeColor="text1"/>
                <w:sz w:val="24"/>
              </w:rPr>
              <w:t>8</w:t>
            </w:r>
            <w:r>
              <w:rPr>
                <w:rFonts w:hint="eastAsia"/>
                <w:color w:val="000000" w:themeColor="text1"/>
                <w:sz w:val="24"/>
              </w:rPr>
              <w:t>3</w:t>
            </w:r>
            <w:r w:rsidRPr="00F924E0">
              <w:rPr>
                <w:rFonts w:hint="eastAsia"/>
                <w:color w:val="000000" w:themeColor="text1"/>
                <w:sz w:val="24"/>
              </w:rPr>
              <w:t>号</w:t>
            </w:r>
            <w:r w:rsidRPr="00F924E0">
              <w:rPr>
                <w:rFonts w:hint="eastAsia"/>
                <w:color w:val="000000" w:themeColor="text1"/>
                <w:sz w:val="24"/>
              </w:rPr>
              <w:t>-</w:t>
            </w:r>
            <w:r w:rsidR="00DF6D62" w:rsidRPr="00DF6D62">
              <w:rPr>
                <w:rFonts w:hint="eastAsia"/>
                <w:color w:val="000000" w:themeColor="text1"/>
                <w:sz w:val="24"/>
              </w:rPr>
              <w:t>泵、阀门、压缩机及类似机械制造</w:t>
            </w:r>
            <w:r w:rsidR="00DF6D62" w:rsidRPr="00DF6D62">
              <w:rPr>
                <w:color w:val="000000" w:themeColor="text1"/>
                <w:sz w:val="24"/>
              </w:rPr>
              <w:t>344</w:t>
            </w:r>
            <w:r w:rsidRPr="00F924E0">
              <w:rPr>
                <w:rFonts w:hint="eastAsia"/>
                <w:color w:val="000000" w:themeColor="text1"/>
                <w:sz w:val="24"/>
              </w:rPr>
              <w:t>”，</w:t>
            </w:r>
            <w:r w:rsidR="00DF6D62">
              <w:rPr>
                <w:rFonts w:hint="eastAsia"/>
                <w:color w:val="000000" w:themeColor="text1"/>
                <w:sz w:val="24"/>
              </w:rPr>
              <w:t>本项目不涉及通用工序</w:t>
            </w:r>
            <w:r w:rsidRPr="00F924E0">
              <w:rPr>
                <w:rFonts w:hint="eastAsia"/>
                <w:color w:val="000000" w:themeColor="text1"/>
                <w:sz w:val="24"/>
              </w:rPr>
              <w:t>。属于排污许可中“</w:t>
            </w:r>
            <w:r w:rsidR="00DF6D62">
              <w:rPr>
                <w:rFonts w:hint="eastAsia"/>
                <w:color w:val="000000" w:themeColor="text1"/>
                <w:sz w:val="24"/>
              </w:rPr>
              <w:t>登记管理</w:t>
            </w:r>
            <w:r w:rsidRPr="00F924E0">
              <w:rPr>
                <w:rFonts w:hint="eastAsia"/>
                <w:color w:val="000000" w:themeColor="text1"/>
                <w:sz w:val="24"/>
              </w:rPr>
              <w:t>”。</w:t>
            </w:r>
          </w:p>
          <w:p w:rsidR="00905B2D" w:rsidRPr="00E905A5" w:rsidRDefault="00905B2D" w:rsidP="0083406D">
            <w:pPr>
              <w:widowControl/>
              <w:adjustRightInd w:val="0"/>
              <w:snapToGrid w:val="0"/>
              <w:spacing w:line="360" w:lineRule="auto"/>
              <w:ind w:firstLineChars="200" w:firstLine="482"/>
              <w:jc w:val="left"/>
              <w:textAlignment w:val="baseline"/>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2</w:t>
            </w:r>
            <w:r w:rsidRPr="00E905A5">
              <w:rPr>
                <w:rFonts w:ascii="Times New Roman" w:eastAsia="宋体" w:hAnsi="Times New Roman" w:cs="Times New Roman"/>
                <w:b/>
                <w:color w:val="000000" w:themeColor="text1"/>
                <w:kern w:val="0"/>
                <w:sz w:val="24"/>
                <w:szCs w:val="20"/>
              </w:rPr>
              <w:t>、项目产品方案</w:t>
            </w:r>
          </w:p>
          <w:p w:rsidR="00905B2D" w:rsidRPr="00E905A5" w:rsidRDefault="00905B2D" w:rsidP="00905B2D">
            <w:pPr>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1</w:t>
            </w:r>
            <w:r w:rsidRPr="00E905A5">
              <w:rPr>
                <w:rFonts w:ascii="Times New Roman" w:eastAsia="宋体" w:hAnsi="Times New Roman" w:cs="Times New Roman"/>
                <w:b/>
                <w:color w:val="000000" w:themeColor="text1"/>
                <w:sz w:val="24"/>
                <w:szCs w:val="24"/>
              </w:rPr>
              <w:t xml:space="preserve">  </w:t>
            </w:r>
            <w:r w:rsidR="00E056CA" w:rsidRPr="00E905A5">
              <w:rPr>
                <w:rFonts w:ascii="Times New Roman" w:eastAsia="宋体" w:hAnsi="Times New Roman" w:cs="Times New Roman"/>
                <w:b/>
                <w:color w:val="000000" w:themeColor="text1"/>
                <w:sz w:val="24"/>
                <w:szCs w:val="24"/>
              </w:rPr>
              <w:t>本次扩建</w:t>
            </w:r>
            <w:r w:rsidRPr="00E905A5">
              <w:rPr>
                <w:rFonts w:ascii="Times New Roman" w:eastAsia="宋体" w:hAnsi="Times New Roman" w:cs="Times New Roman"/>
                <w:b/>
                <w:color w:val="000000" w:themeColor="text1"/>
                <w:sz w:val="24"/>
                <w:szCs w:val="24"/>
              </w:rPr>
              <w:t>项目产品方案一览表</w:t>
            </w:r>
          </w:p>
          <w:tbl>
            <w:tblPr>
              <w:tblW w:w="8356"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145"/>
              <w:gridCol w:w="3016"/>
              <w:gridCol w:w="3195"/>
            </w:tblGrid>
            <w:tr w:rsidR="00E056CA" w:rsidRPr="00E905A5" w:rsidTr="00FD00CB">
              <w:trPr>
                <w:trHeight w:val="365"/>
                <w:jc w:val="center"/>
              </w:trPr>
              <w:tc>
                <w:tcPr>
                  <w:tcW w:w="5161" w:type="dxa"/>
                  <w:gridSpan w:val="2"/>
                  <w:vAlign w:val="center"/>
                </w:tcPr>
                <w:p w:rsidR="00B3716E" w:rsidRPr="00E905A5" w:rsidRDefault="00B3716E" w:rsidP="000931E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产品名称</w:t>
                  </w:r>
                </w:p>
              </w:tc>
              <w:tc>
                <w:tcPr>
                  <w:tcW w:w="3195" w:type="dxa"/>
                  <w:vAlign w:val="center"/>
                </w:tcPr>
                <w:p w:rsidR="00B3716E" w:rsidRPr="00E905A5" w:rsidRDefault="00B3716E" w:rsidP="000931E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产能（</w:t>
                  </w:r>
                  <w:r w:rsidR="00E056CA" w:rsidRPr="00E905A5">
                    <w:rPr>
                      <w:rFonts w:ascii="Times New Roman" w:eastAsia="宋体" w:hAnsi="Times New Roman" w:cs="Times New Roman"/>
                      <w:b/>
                      <w:bCs/>
                      <w:snapToGrid w:val="0"/>
                      <w:color w:val="000000" w:themeColor="text1"/>
                      <w:kern w:val="0"/>
                      <w:szCs w:val="21"/>
                    </w:rPr>
                    <w:t>万只</w:t>
                  </w:r>
                  <w:r w:rsidRPr="00E905A5">
                    <w:rPr>
                      <w:rFonts w:ascii="Times New Roman" w:eastAsia="宋体" w:hAnsi="Times New Roman" w:cs="Times New Roman"/>
                      <w:b/>
                      <w:bCs/>
                      <w:snapToGrid w:val="0"/>
                      <w:color w:val="000000" w:themeColor="text1"/>
                      <w:kern w:val="0"/>
                      <w:szCs w:val="21"/>
                    </w:rPr>
                    <w:t>/a</w:t>
                  </w:r>
                  <w:r w:rsidRPr="00E905A5">
                    <w:rPr>
                      <w:rFonts w:ascii="Times New Roman" w:eastAsia="宋体" w:hAnsi="Times New Roman" w:cs="Times New Roman"/>
                      <w:b/>
                      <w:bCs/>
                      <w:snapToGrid w:val="0"/>
                      <w:color w:val="000000" w:themeColor="text1"/>
                      <w:kern w:val="0"/>
                      <w:szCs w:val="21"/>
                    </w:rPr>
                    <w:t>）</w:t>
                  </w:r>
                </w:p>
              </w:tc>
            </w:tr>
            <w:tr w:rsidR="00E056CA" w:rsidRPr="00E905A5" w:rsidTr="00E056CA">
              <w:trPr>
                <w:trHeight w:val="376"/>
                <w:jc w:val="center"/>
              </w:trPr>
              <w:tc>
                <w:tcPr>
                  <w:tcW w:w="2145" w:type="dxa"/>
                  <w:vMerge w:val="restart"/>
                  <w:vAlign w:val="center"/>
                </w:tcPr>
                <w:p w:rsidR="00E056CA" w:rsidRPr="00E905A5" w:rsidRDefault="00E056CA" w:rsidP="00E056CA">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空调压缩机壳体</w:t>
                  </w:r>
                </w:p>
              </w:tc>
              <w:tc>
                <w:tcPr>
                  <w:tcW w:w="3016" w:type="dxa"/>
                  <w:vAlign w:val="center"/>
                </w:tcPr>
                <w:p w:rsidR="00E056CA" w:rsidRPr="00E905A5" w:rsidRDefault="00E056CA" w:rsidP="00B3716E">
                  <w:pPr>
                    <w:adjustRightInd w:val="0"/>
                    <w:snapToGrid w:val="0"/>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上壳体</w:t>
                  </w:r>
                </w:p>
              </w:tc>
              <w:tc>
                <w:tcPr>
                  <w:tcW w:w="3195" w:type="dxa"/>
                  <w:vAlign w:val="center"/>
                </w:tcPr>
                <w:p w:rsidR="00E056CA" w:rsidRPr="00E905A5" w:rsidRDefault="00E056CA" w:rsidP="000931E4">
                  <w:pPr>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945</w:t>
                  </w:r>
                </w:p>
              </w:tc>
            </w:tr>
            <w:tr w:rsidR="00E056CA" w:rsidRPr="00E905A5" w:rsidTr="00E056CA">
              <w:trPr>
                <w:trHeight w:val="376"/>
                <w:jc w:val="center"/>
              </w:trPr>
              <w:tc>
                <w:tcPr>
                  <w:tcW w:w="2145" w:type="dxa"/>
                  <w:vMerge/>
                  <w:vAlign w:val="center"/>
                </w:tcPr>
                <w:p w:rsidR="00E056CA" w:rsidRPr="00E905A5" w:rsidRDefault="00E056CA" w:rsidP="00E056CA">
                  <w:pPr>
                    <w:adjustRightInd w:val="0"/>
                    <w:snapToGrid w:val="0"/>
                    <w:jc w:val="center"/>
                    <w:rPr>
                      <w:rFonts w:ascii="Times New Roman" w:hAnsi="Times New Roman" w:cs="Times New Roman"/>
                      <w:color w:val="000000" w:themeColor="text1"/>
                      <w:szCs w:val="21"/>
                    </w:rPr>
                  </w:pPr>
                </w:p>
              </w:tc>
              <w:tc>
                <w:tcPr>
                  <w:tcW w:w="3016" w:type="dxa"/>
                  <w:vAlign w:val="center"/>
                </w:tcPr>
                <w:p w:rsidR="00E056CA" w:rsidRPr="00E905A5" w:rsidRDefault="00E056CA" w:rsidP="00B3716E">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下壳体</w:t>
                  </w:r>
                </w:p>
              </w:tc>
              <w:tc>
                <w:tcPr>
                  <w:tcW w:w="3195" w:type="dxa"/>
                  <w:vAlign w:val="center"/>
                </w:tcPr>
                <w:p w:rsidR="00E056CA" w:rsidRPr="00E905A5" w:rsidRDefault="00EE4417" w:rsidP="000931E4">
                  <w:pPr>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hAnsi="Times New Roman" w:cs="Times New Roman" w:hint="eastAsia"/>
                      <w:color w:val="000000" w:themeColor="text1"/>
                      <w:szCs w:val="21"/>
                    </w:rPr>
                    <w:t>1400</w:t>
                  </w:r>
                </w:p>
              </w:tc>
            </w:tr>
            <w:tr w:rsidR="00E056CA" w:rsidRPr="00E905A5" w:rsidTr="00E056CA">
              <w:trPr>
                <w:trHeight w:val="376"/>
                <w:jc w:val="center"/>
              </w:trPr>
              <w:tc>
                <w:tcPr>
                  <w:tcW w:w="2145" w:type="dxa"/>
                  <w:vMerge/>
                  <w:vAlign w:val="center"/>
                </w:tcPr>
                <w:p w:rsidR="00E056CA" w:rsidRPr="00E905A5" w:rsidRDefault="00E056CA" w:rsidP="00E056CA">
                  <w:pPr>
                    <w:adjustRightInd w:val="0"/>
                    <w:snapToGrid w:val="0"/>
                    <w:jc w:val="center"/>
                    <w:rPr>
                      <w:rFonts w:ascii="Times New Roman" w:hAnsi="Times New Roman" w:cs="Times New Roman"/>
                      <w:color w:val="000000" w:themeColor="text1"/>
                      <w:szCs w:val="21"/>
                    </w:rPr>
                  </w:pPr>
                </w:p>
              </w:tc>
              <w:tc>
                <w:tcPr>
                  <w:tcW w:w="3016" w:type="dxa"/>
                  <w:vAlign w:val="center"/>
                </w:tcPr>
                <w:p w:rsidR="00E056CA" w:rsidRPr="00E905A5" w:rsidRDefault="00E056CA" w:rsidP="00B3716E">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底座</w:t>
                  </w:r>
                </w:p>
              </w:tc>
              <w:tc>
                <w:tcPr>
                  <w:tcW w:w="3195" w:type="dxa"/>
                  <w:vAlign w:val="center"/>
                </w:tcPr>
                <w:p w:rsidR="00E056CA" w:rsidRPr="00E905A5" w:rsidRDefault="00E056CA" w:rsidP="000931E4">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840</w:t>
                  </w:r>
                </w:p>
              </w:tc>
            </w:tr>
            <w:tr w:rsidR="00E056CA" w:rsidRPr="00E905A5" w:rsidTr="00E056CA">
              <w:trPr>
                <w:trHeight w:val="376"/>
                <w:jc w:val="center"/>
              </w:trPr>
              <w:tc>
                <w:tcPr>
                  <w:tcW w:w="2145" w:type="dxa"/>
                  <w:vMerge/>
                  <w:vAlign w:val="center"/>
                </w:tcPr>
                <w:p w:rsidR="00E056CA" w:rsidRPr="00E905A5" w:rsidRDefault="00E056CA" w:rsidP="00E056CA">
                  <w:pPr>
                    <w:adjustRightInd w:val="0"/>
                    <w:snapToGrid w:val="0"/>
                    <w:jc w:val="center"/>
                    <w:rPr>
                      <w:rFonts w:ascii="Times New Roman" w:hAnsi="Times New Roman" w:cs="Times New Roman"/>
                      <w:color w:val="000000" w:themeColor="text1"/>
                      <w:szCs w:val="21"/>
                    </w:rPr>
                  </w:pPr>
                </w:p>
              </w:tc>
              <w:tc>
                <w:tcPr>
                  <w:tcW w:w="3016" w:type="dxa"/>
                  <w:vAlign w:val="center"/>
                </w:tcPr>
                <w:p w:rsidR="00E056CA" w:rsidRPr="00E905A5" w:rsidRDefault="00E056CA" w:rsidP="00B3716E">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消音器</w:t>
                  </w:r>
                </w:p>
              </w:tc>
              <w:tc>
                <w:tcPr>
                  <w:tcW w:w="3195" w:type="dxa"/>
                  <w:vAlign w:val="center"/>
                </w:tcPr>
                <w:p w:rsidR="00E056CA" w:rsidRPr="00E905A5" w:rsidRDefault="00E056CA" w:rsidP="000931E4">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1050</w:t>
                  </w:r>
                </w:p>
              </w:tc>
            </w:tr>
          </w:tbl>
          <w:p w:rsidR="0083406D" w:rsidRPr="00E905A5" w:rsidRDefault="00D572E3" w:rsidP="00695270">
            <w:pPr>
              <w:widowControl/>
              <w:adjustRightInd w:val="0"/>
              <w:snapToGrid w:val="0"/>
              <w:spacing w:before="100" w:beforeAutospacing="1" w:line="360" w:lineRule="auto"/>
              <w:ind w:firstLineChars="200" w:firstLine="482"/>
              <w:jc w:val="left"/>
              <w:textAlignment w:val="baseline"/>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3</w:t>
            </w:r>
            <w:r w:rsidR="0083406D" w:rsidRPr="00E905A5">
              <w:rPr>
                <w:rFonts w:ascii="Times New Roman" w:eastAsia="宋体" w:hAnsi="Times New Roman" w:cs="Times New Roman"/>
                <w:b/>
                <w:color w:val="000000" w:themeColor="text1"/>
                <w:kern w:val="0"/>
                <w:sz w:val="24"/>
                <w:szCs w:val="20"/>
              </w:rPr>
              <w:t>、项目概况</w:t>
            </w:r>
          </w:p>
          <w:p w:rsidR="0083406D" w:rsidRPr="00E905A5" w:rsidRDefault="00695270" w:rsidP="00424E40">
            <w:pPr>
              <w:widowControl/>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项目</w:t>
            </w:r>
            <w:r w:rsidR="00424E40" w:rsidRPr="00E905A5">
              <w:rPr>
                <w:rFonts w:ascii="Times New Roman" w:eastAsia="宋体" w:hAnsi="Times New Roman" w:cs="Times New Roman"/>
                <w:color w:val="000000" w:themeColor="text1"/>
                <w:kern w:val="0"/>
                <w:sz w:val="24"/>
                <w:szCs w:val="20"/>
              </w:rPr>
              <w:t>使用公司现有</w:t>
            </w:r>
            <w:r w:rsidR="00424E40" w:rsidRPr="00E905A5">
              <w:rPr>
                <w:rFonts w:ascii="Times New Roman" w:hAnsi="Times New Roman" w:cs="Times New Roman"/>
                <w:color w:val="000000" w:themeColor="text1"/>
                <w:sz w:val="24"/>
              </w:rPr>
              <w:t>2#</w:t>
            </w:r>
            <w:r w:rsidR="00424E40" w:rsidRPr="00E905A5">
              <w:rPr>
                <w:rFonts w:ascii="Times New Roman" w:hAnsi="Times New Roman" w:cs="Times New Roman"/>
                <w:color w:val="000000" w:themeColor="text1"/>
                <w:sz w:val="24"/>
              </w:rPr>
              <w:t>厂房，建设</w:t>
            </w:r>
            <w:r w:rsidR="00424E40" w:rsidRPr="00E905A5">
              <w:rPr>
                <w:rFonts w:ascii="Times New Roman" w:eastAsia="宋体" w:hAnsi="Times New Roman" w:cs="Times New Roman"/>
                <w:color w:val="000000" w:themeColor="text1"/>
                <w:kern w:val="0"/>
                <w:sz w:val="24"/>
                <w:szCs w:val="24"/>
              </w:rPr>
              <w:t>空调压缩机壳体项目</w:t>
            </w:r>
            <w:r w:rsidRPr="00E905A5">
              <w:rPr>
                <w:rFonts w:ascii="Times New Roman" w:eastAsia="宋体" w:hAnsi="Times New Roman" w:cs="Times New Roman"/>
                <w:color w:val="000000" w:themeColor="text1"/>
                <w:kern w:val="0"/>
                <w:sz w:val="24"/>
                <w:szCs w:val="20"/>
              </w:rPr>
              <w:t>。</w:t>
            </w:r>
            <w:r w:rsidR="0083406D" w:rsidRPr="00E905A5">
              <w:rPr>
                <w:rFonts w:ascii="Times New Roman" w:eastAsia="宋体" w:hAnsi="Times New Roman" w:cs="Times New Roman"/>
                <w:color w:val="000000" w:themeColor="text1"/>
                <w:kern w:val="0"/>
                <w:sz w:val="24"/>
                <w:szCs w:val="20"/>
              </w:rPr>
              <w:t>按主体工程、辅助工程、</w:t>
            </w:r>
            <w:r w:rsidR="00456634" w:rsidRPr="00E905A5">
              <w:rPr>
                <w:rFonts w:ascii="Times New Roman" w:eastAsia="宋体" w:hAnsi="Times New Roman" w:cs="Times New Roman"/>
                <w:color w:val="000000" w:themeColor="text1"/>
                <w:kern w:val="0"/>
                <w:sz w:val="24"/>
                <w:szCs w:val="20"/>
              </w:rPr>
              <w:t>储运工程、</w:t>
            </w:r>
            <w:r w:rsidR="0083406D" w:rsidRPr="00E905A5">
              <w:rPr>
                <w:rFonts w:ascii="Times New Roman" w:eastAsia="宋体" w:hAnsi="Times New Roman" w:cs="Times New Roman"/>
                <w:color w:val="000000" w:themeColor="text1"/>
                <w:kern w:val="0"/>
                <w:sz w:val="24"/>
                <w:szCs w:val="20"/>
              </w:rPr>
              <w:t>环保工程</w:t>
            </w:r>
            <w:r w:rsidR="00460338" w:rsidRPr="00E905A5">
              <w:rPr>
                <w:rFonts w:ascii="Times New Roman" w:eastAsia="宋体" w:hAnsi="Times New Roman" w:cs="Times New Roman"/>
                <w:color w:val="000000" w:themeColor="text1"/>
                <w:kern w:val="0"/>
                <w:sz w:val="24"/>
                <w:szCs w:val="20"/>
              </w:rPr>
              <w:t>、公用工程</w:t>
            </w:r>
            <w:r w:rsidR="0083406D" w:rsidRPr="00E905A5">
              <w:rPr>
                <w:rFonts w:ascii="Times New Roman" w:eastAsia="宋体" w:hAnsi="Times New Roman" w:cs="Times New Roman"/>
                <w:color w:val="000000" w:themeColor="text1"/>
                <w:kern w:val="0"/>
                <w:sz w:val="24"/>
                <w:szCs w:val="20"/>
              </w:rPr>
              <w:t>分类</w:t>
            </w:r>
            <w:r w:rsidR="00424E40" w:rsidRPr="00E905A5">
              <w:rPr>
                <w:rFonts w:ascii="Times New Roman" w:eastAsia="宋体" w:hAnsi="Times New Roman" w:cs="Times New Roman"/>
                <w:color w:val="000000" w:themeColor="text1"/>
                <w:kern w:val="0"/>
                <w:sz w:val="24"/>
                <w:szCs w:val="20"/>
              </w:rPr>
              <w:t>见</w:t>
            </w:r>
            <w:r w:rsidR="0083406D" w:rsidRPr="00E905A5">
              <w:rPr>
                <w:rFonts w:ascii="Times New Roman" w:eastAsia="宋体" w:hAnsi="Times New Roman" w:cs="Times New Roman"/>
                <w:color w:val="000000" w:themeColor="text1"/>
                <w:kern w:val="0"/>
                <w:sz w:val="24"/>
                <w:szCs w:val="20"/>
              </w:rPr>
              <w:t>表</w:t>
            </w:r>
            <w:r w:rsidR="0083406D" w:rsidRPr="00E905A5">
              <w:rPr>
                <w:rFonts w:ascii="Times New Roman" w:eastAsia="宋体" w:hAnsi="Times New Roman" w:cs="Times New Roman"/>
                <w:color w:val="000000" w:themeColor="text1"/>
                <w:kern w:val="0"/>
                <w:sz w:val="24"/>
                <w:szCs w:val="20"/>
              </w:rPr>
              <w:t>1</w:t>
            </w:r>
            <w:r w:rsidR="00456634" w:rsidRPr="00E905A5">
              <w:rPr>
                <w:rFonts w:ascii="Times New Roman" w:eastAsia="宋体" w:hAnsi="Times New Roman" w:cs="Times New Roman"/>
                <w:color w:val="000000" w:themeColor="text1"/>
                <w:kern w:val="0"/>
                <w:sz w:val="24"/>
                <w:szCs w:val="20"/>
              </w:rPr>
              <w:t>-</w:t>
            </w:r>
            <w:r w:rsidR="00AC3260" w:rsidRPr="00E905A5">
              <w:rPr>
                <w:rFonts w:ascii="Times New Roman" w:eastAsia="宋体" w:hAnsi="Times New Roman" w:cs="Times New Roman" w:hint="eastAsia"/>
                <w:color w:val="000000" w:themeColor="text1"/>
                <w:kern w:val="0"/>
                <w:sz w:val="24"/>
                <w:szCs w:val="20"/>
              </w:rPr>
              <w:t>2</w:t>
            </w:r>
            <w:r w:rsidR="0083406D" w:rsidRPr="00E905A5">
              <w:rPr>
                <w:rFonts w:ascii="Times New Roman" w:eastAsia="宋体" w:hAnsi="Times New Roman" w:cs="Times New Roman"/>
                <w:color w:val="000000" w:themeColor="text1"/>
                <w:kern w:val="0"/>
                <w:sz w:val="24"/>
                <w:szCs w:val="20"/>
              </w:rPr>
              <w:t>。</w:t>
            </w:r>
          </w:p>
          <w:p w:rsidR="0083406D" w:rsidRPr="00E905A5" w:rsidRDefault="0083406D" w:rsidP="000B1DFA">
            <w:pPr>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00895980"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2</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项目工程内容一览表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41"/>
              <w:gridCol w:w="772"/>
              <w:gridCol w:w="1417"/>
              <w:gridCol w:w="3686"/>
              <w:gridCol w:w="1780"/>
            </w:tblGrid>
            <w:tr w:rsidR="007D3229" w:rsidRPr="00E905A5" w:rsidTr="00502A44">
              <w:trPr>
                <w:trHeight w:val="23"/>
                <w:jc w:val="center"/>
              </w:trPr>
              <w:tc>
                <w:tcPr>
                  <w:tcW w:w="641"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序号</w:t>
                  </w:r>
                </w:p>
              </w:tc>
              <w:tc>
                <w:tcPr>
                  <w:tcW w:w="772"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工程</w:t>
                  </w:r>
                </w:p>
              </w:tc>
              <w:tc>
                <w:tcPr>
                  <w:tcW w:w="1417"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组成</w:t>
                  </w:r>
                </w:p>
              </w:tc>
              <w:tc>
                <w:tcPr>
                  <w:tcW w:w="3686"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建设内容</w:t>
                  </w:r>
                  <w:r w:rsidR="008265DB" w:rsidRPr="00E905A5">
                    <w:rPr>
                      <w:rFonts w:ascii="Times New Roman" w:eastAsia="宋体" w:hAnsi="Times New Roman" w:cs="Times New Roman"/>
                      <w:b/>
                      <w:bCs/>
                      <w:snapToGrid w:val="0"/>
                      <w:color w:val="000000" w:themeColor="text1"/>
                      <w:kern w:val="0"/>
                      <w:szCs w:val="21"/>
                    </w:rPr>
                    <w:t>及规模</w:t>
                  </w:r>
                </w:p>
              </w:tc>
              <w:tc>
                <w:tcPr>
                  <w:tcW w:w="1780"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备注</w:t>
                  </w:r>
                </w:p>
              </w:tc>
            </w:tr>
            <w:tr w:rsidR="00070F8B" w:rsidRPr="00E905A5" w:rsidTr="00502A44">
              <w:trPr>
                <w:trHeight w:val="23"/>
                <w:jc w:val="center"/>
              </w:trPr>
              <w:tc>
                <w:tcPr>
                  <w:tcW w:w="641"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1</w:t>
                  </w:r>
                </w:p>
              </w:tc>
              <w:tc>
                <w:tcPr>
                  <w:tcW w:w="772" w:type="dxa"/>
                  <w:vAlign w:val="center"/>
                </w:tcPr>
                <w:p w:rsidR="0083406D" w:rsidRPr="00E905A5" w:rsidRDefault="0083406D" w:rsidP="00E020B4">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主体工程</w:t>
                  </w:r>
                </w:p>
              </w:tc>
              <w:tc>
                <w:tcPr>
                  <w:tcW w:w="1417" w:type="dxa"/>
                  <w:vAlign w:val="center"/>
                </w:tcPr>
                <w:p w:rsidR="0083406D" w:rsidRPr="00E905A5" w:rsidRDefault="00F86F98"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生产车间</w:t>
                  </w:r>
                </w:p>
              </w:tc>
              <w:tc>
                <w:tcPr>
                  <w:tcW w:w="3686" w:type="dxa"/>
                  <w:vAlign w:val="center"/>
                </w:tcPr>
                <w:p w:rsidR="0083406D" w:rsidRPr="00E905A5" w:rsidRDefault="008F3F9E" w:rsidP="00196281">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位于现有</w:t>
                  </w:r>
                  <w:r w:rsidRPr="00E905A5">
                    <w:rPr>
                      <w:rFonts w:ascii="Times New Roman" w:eastAsia="宋体" w:hAnsi="Times New Roman" w:cs="Times New Roman"/>
                      <w:snapToGrid w:val="0"/>
                      <w:color w:val="000000" w:themeColor="text1"/>
                      <w:kern w:val="0"/>
                      <w:szCs w:val="21"/>
                    </w:rPr>
                    <w:t>2#</w:t>
                  </w:r>
                  <w:r w:rsidRPr="00E905A5">
                    <w:rPr>
                      <w:rFonts w:ascii="Times New Roman" w:eastAsia="宋体" w:hAnsi="Times New Roman" w:cs="Times New Roman"/>
                      <w:snapToGrid w:val="0"/>
                      <w:color w:val="000000" w:themeColor="text1"/>
                      <w:kern w:val="0"/>
                      <w:szCs w:val="21"/>
                    </w:rPr>
                    <w:t>厂房西侧，主要包含</w:t>
                  </w:r>
                  <w:r w:rsidR="008265DB" w:rsidRPr="00E905A5">
                    <w:rPr>
                      <w:rFonts w:ascii="Times New Roman" w:hAnsi="Times New Roman" w:cs="Times New Roman"/>
                      <w:color w:val="000000" w:themeColor="text1"/>
                      <w:szCs w:val="21"/>
                    </w:rPr>
                    <w:t>上壳体生产线、</w:t>
                  </w:r>
                  <w:r w:rsidRPr="00E905A5">
                    <w:rPr>
                      <w:rFonts w:ascii="Times New Roman" w:hAnsi="Times New Roman" w:cs="Times New Roman"/>
                      <w:color w:val="000000" w:themeColor="text1"/>
                      <w:szCs w:val="21"/>
                    </w:rPr>
                    <w:t>下壳体生产线、底座生产线</w:t>
                  </w:r>
                  <w:r w:rsidR="008265DB" w:rsidRPr="00E905A5">
                    <w:rPr>
                      <w:rFonts w:ascii="Times New Roman" w:hAnsi="Times New Roman" w:cs="Times New Roman"/>
                      <w:color w:val="000000" w:themeColor="text1"/>
                      <w:szCs w:val="21"/>
                    </w:rPr>
                    <w:t>和</w:t>
                  </w:r>
                  <w:r w:rsidRPr="00E905A5">
                    <w:rPr>
                      <w:rFonts w:ascii="Times New Roman" w:hAnsi="Times New Roman" w:cs="Times New Roman"/>
                      <w:color w:val="000000" w:themeColor="text1"/>
                      <w:szCs w:val="21"/>
                    </w:rPr>
                    <w:t>消音器生产线</w:t>
                  </w:r>
                </w:p>
              </w:tc>
              <w:tc>
                <w:tcPr>
                  <w:tcW w:w="1780" w:type="dxa"/>
                  <w:vAlign w:val="center"/>
                </w:tcPr>
                <w:p w:rsidR="0083406D" w:rsidRPr="00E905A5" w:rsidRDefault="008B0791" w:rsidP="00E020B4">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厂房依托</w:t>
                  </w:r>
                  <w:r w:rsidR="008265DB" w:rsidRPr="00E905A5">
                    <w:rPr>
                      <w:rFonts w:ascii="Times New Roman" w:eastAsia="宋体" w:hAnsi="Times New Roman" w:cs="Times New Roman"/>
                      <w:snapToGrid w:val="0"/>
                      <w:color w:val="000000" w:themeColor="text1"/>
                      <w:kern w:val="0"/>
                      <w:szCs w:val="21"/>
                    </w:rPr>
                    <w:t>现有</w:t>
                  </w:r>
                </w:p>
              </w:tc>
            </w:tr>
            <w:tr w:rsidR="009F77D4" w:rsidRPr="00E905A5" w:rsidTr="009F77D4">
              <w:trPr>
                <w:trHeight w:val="533"/>
                <w:jc w:val="center"/>
              </w:trPr>
              <w:tc>
                <w:tcPr>
                  <w:tcW w:w="641" w:type="dxa"/>
                  <w:vAlign w:val="center"/>
                </w:tcPr>
                <w:p w:rsidR="009F77D4" w:rsidRPr="00E905A5" w:rsidRDefault="009F77D4"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2</w:t>
                  </w:r>
                </w:p>
              </w:tc>
              <w:tc>
                <w:tcPr>
                  <w:tcW w:w="772" w:type="dxa"/>
                  <w:vAlign w:val="center"/>
                </w:tcPr>
                <w:p w:rsidR="009F77D4" w:rsidRPr="00E905A5" w:rsidRDefault="009F77D4" w:rsidP="00E020B4">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辅助工程</w:t>
                  </w:r>
                </w:p>
              </w:tc>
              <w:tc>
                <w:tcPr>
                  <w:tcW w:w="1417" w:type="dxa"/>
                  <w:vAlign w:val="center"/>
                </w:tcPr>
                <w:p w:rsidR="009F77D4" w:rsidRPr="00E905A5" w:rsidRDefault="009F77D4"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办公室</w:t>
                  </w:r>
                </w:p>
              </w:tc>
              <w:tc>
                <w:tcPr>
                  <w:tcW w:w="3686" w:type="dxa"/>
                  <w:vAlign w:val="center"/>
                </w:tcPr>
                <w:p w:rsidR="009F77D4" w:rsidRPr="00E905A5" w:rsidRDefault="00225830" w:rsidP="00BE75EB">
                  <w:pPr>
                    <w:tabs>
                      <w:tab w:val="left" w:pos="3225"/>
                    </w:tabs>
                    <w:adjustRightInd w:val="0"/>
                    <w:snapToGrid w:val="0"/>
                    <w:jc w:val="center"/>
                    <w:rPr>
                      <w:rFonts w:ascii="Times New Roman" w:eastAsia="宋体" w:hAnsi="Times New Roman" w:cs="Times New Roman"/>
                      <w:snapToGrid w:val="0"/>
                      <w:color w:val="000000" w:themeColor="text1"/>
                      <w:kern w:val="0"/>
                      <w:szCs w:val="21"/>
                      <w:vertAlign w:val="superscript"/>
                    </w:rPr>
                  </w:pPr>
                  <w:r w:rsidRPr="00E905A5">
                    <w:rPr>
                      <w:rFonts w:ascii="Times New Roman" w:eastAsia="宋体" w:hAnsi="Times New Roman" w:cs="Times New Roman"/>
                      <w:snapToGrid w:val="0"/>
                      <w:color w:val="000000" w:themeColor="text1"/>
                      <w:kern w:val="0"/>
                      <w:szCs w:val="21"/>
                    </w:rPr>
                    <w:t>依托现有办公楼，</w:t>
                  </w:r>
                  <w:r w:rsidR="009F77D4" w:rsidRPr="00E905A5">
                    <w:rPr>
                      <w:rFonts w:ascii="Times New Roman" w:eastAsia="宋体" w:hAnsi="Times New Roman" w:cs="Times New Roman"/>
                      <w:snapToGrid w:val="0"/>
                      <w:color w:val="000000" w:themeColor="text1"/>
                      <w:kern w:val="0"/>
                      <w:szCs w:val="21"/>
                    </w:rPr>
                    <w:t>位于</w:t>
                  </w:r>
                  <w:r w:rsidRPr="00E905A5">
                    <w:rPr>
                      <w:rFonts w:ascii="Times New Roman" w:eastAsia="宋体" w:hAnsi="Times New Roman" w:cs="Times New Roman"/>
                      <w:snapToGrid w:val="0"/>
                      <w:color w:val="000000" w:themeColor="text1"/>
                      <w:kern w:val="0"/>
                      <w:szCs w:val="21"/>
                    </w:rPr>
                    <w:t>厂区西南角</w:t>
                  </w:r>
                </w:p>
              </w:tc>
              <w:tc>
                <w:tcPr>
                  <w:tcW w:w="1780" w:type="dxa"/>
                  <w:vAlign w:val="center"/>
                </w:tcPr>
                <w:p w:rsidR="009F77D4" w:rsidRPr="00E905A5" w:rsidRDefault="009F77D4" w:rsidP="00E020B4">
                  <w:pPr>
                    <w:jc w:val="center"/>
                    <w:rPr>
                      <w:rFonts w:ascii="Times New Roman" w:hAnsi="Times New Roman" w:cs="Times New Roman"/>
                      <w:color w:val="000000" w:themeColor="text1"/>
                    </w:rPr>
                  </w:pPr>
                  <w:r w:rsidRPr="00E905A5">
                    <w:rPr>
                      <w:rFonts w:ascii="Times New Roman" w:eastAsia="宋体" w:hAnsi="Times New Roman" w:cs="Times New Roman"/>
                      <w:snapToGrid w:val="0"/>
                      <w:color w:val="000000" w:themeColor="text1"/>
                      <w:kern w:val="0"/>
                      <w:szCs w:val="21"/>
                    </w:rPr>
                    <w:t>依托</w:t>
                  </w:r>
                  <w:r w:rsidR="00225830" w:rsidRPr="00E905A5">
                    <w:rPr>
                      <w:rFonts w:ascii="Times New Roman" w:eastAsia="宋体" w:hAnsi="Times New Roman" w:cs="Times New Roman"/>
                      <w:snapToGrid w:val="0"/>
                      <w:color w:val="000000" w:themeColor="text1"/>
                      <w:kern w:val="0"/>
                      <w:szCs w:val="21"/>
                    </w:rPr>
                    <w:t>现有办公楼</w:t>
                  </w:r>
                </w:p>
              </w:tc>
            </w:tr>
            <w:tr w:rsidR="009F77D4" w:rsidRPr="00E905A5" w:rsidTr="00A34DDC">
              <w:trPr>
                <w:trHeight w:val="654"/>
                <w:jc w:val="center"/>
              </w:trPr>
              <w:tc>
                <w:tcPr>
                  <w:tcW w:w="641" w:type="dxa"/>
                  <w:vMerge w:val="restart"/>
                  <w:vAlign w:val="center"/>
                </w:tcPr>
                <w:p w:rsidR="009F77D4" w:rsidRPr="00E905A5" w:rsidRDefault="009F77D4" w:rsidP="00E020B4">
                  <w:pPr>
                    <w:tabs>
                      <w:tab w:val="left" w:pos="3225"/>
                    </w:tabs>
                    <w:adjustRightInd w:val="0"/>
                    <w:snapToGrid w:val="0"/>
                    <w:jc w:val="center"/>
                    <w:rPr>
                      <w:rFonts w:ascii="Times New Roman" w:eastAsia="宋体" w:hAnsi="Times New Roman" w:cs="Times New Roman"/>
                      <w:color w:val="000000" w:themeColor="text1"/>
                      <w:szCs w:val="24"/>
                    </w:rPr>
                  </w:pPr>
                  <w:r w:rsidRPr="00E905A5">
                    <w:rPr>
                      <w:rFonts w:ascii="Times New Roman" w:eastAsia="宋体" w:hAnsi="Times New Roman" w:cs="Times New Roman"/>
                      <w:color w:val="000000" w:themeColor="text1"/>
                      <w:szCs w:val="24"/>
                    </w:rPr>
                    <w:lastRenderedPageBreak/>
                    <w:t>3</w:t>
                  </w:r>
                </w:p>
              </w:tc>
              <w:tc>
                <w:tcPr>
                  <w:tcW w:w="772" w:type="dxa"/>
                  <w:vMerge w:val="restart"/>
                  <w:vAlign w:val="center"/>
                </w:tcPr>
                <w:p w:rsidR="009F77D4" w:rsidRPr="00E905A5" w:rsidRDefault="009F77D4" w:rsidP="00E020B4">
                  <w:pPr>
                    <w:tabs>
                      <w:tab w:val="left" w:pos="3225"/>
                    </w:tabs>
                    <w:adjustRightInd w:val="0"/>
                    <w:snapToGrid w:val="0"/>
                    <w:jc w:val="center"/>
                    <w:rPr>
                      <w:rFonts w:ascii="Times New Roman" w:eastAsia="宋体" w:hAnsi="Times New Roman" w:cs="Times New Roman"/>
                      <w:color w:val="000000" w:themeColor="text1"/>
                      <w:szCs w:val="24"/>
                    </w:rPr>
                  </w:pPr>
                  <w:r w:rsidRPr="00E905A5">
                    <w:rPr>
                      <w:rFonts w:ascii="Times New Roman" w:eastAsia="宋体" w:hAnsi="Times New Roman" w:cs="Times New Roman"/>
                      <w:color w:val="000000" w:themeColor="text1"/>
                      <w:szCs w:val="24"/>
                    </w:rPr>
                    <w:t>储运工程</w:t>
                  </w:r>
                </w:p>
              </w:tc>
              <w:tc>
                <w:tcPr>
                  <w:tcW w:w="1417" w:type="dxa"/>
                  <w:vAlign w:val="center"/>
                </w:tcPr>
                <w:p w:rsidR="009F77D4" w:rsidRPr="00E905A5" w:rsidRDefault="009F77D4"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原料区</w:t>
                  </w:r>
                </w:p>
              </w:tc>
              <w:tc>
                <w:tcPr>
                  <w:tcW w:w="3686" w:type="dxa"/>
                  <w:vAlign w:val="center"/>
                </w:tcPr>
                <w:p w:rsidR="009F77D4" w:rsidRPr="00E905A5" w:rsidRDefault="00AB3739" w:rsidP="00F42AD7">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r w:rsidR="00F42AD7" w:rsidRPr="00E905A5">
                    <w:rPr>
                      <w:rFonts w:ascii="Times New Roman" w:eastAsia="宋体" w:hAnsi="Times New Roman" w:cs="Times New Roman"/>
                      <w:snapToGrid w:val="0"/>
                      <w:color w:val="000000" w:themeColor="text1"/>
                      <w:kern w:val="0"/>
                      <w:szCs w:val="21"/>
                    </w:rPr>
                    <w:t>现有</w:t>
                  </w:r>
                  <w:r w:rsidR="00F42AD7" w:rsidRPr="00E905A5">
                    <w:rPr>
                      <w:rFonts w:ascii="Times New Roman" w:eastAsia="宋体" w:hAnsi="Times New Roman" w:cs="Times New Roman"/>
                      <w:snapToGrid w:val="0"/>
                      <w:color w:val="000000" w:themeColor="text1"/>
                      <w:kern w:val="0"/>
                      <w:szCs w:val="21"/>
                    </w:rPr>
                    <w:t>2#</w:t>
                  </w:r>
                  <w:r w:rsidR="00F42AD7" w:rsidRPr="00E905A5">
                    <w:rPr>
                      <w:rFonts w:ascii="Times New Roman" w:eastAsia="宋体" w:hAnsi="Times New Roman" w:cs="Times New Roman"/>
                      <w:snapToGrid w:val="0"/>
                      <w:color w:val="000000" w:themeColor="text1"/>
                      <w:kern w:val="0"/>
                      <w:szCs w:val="21"/>
                    </w:rPr>
                    <w:t>厂房</w:t>
                  </w:r>
                  <w:r w:rsidR="00831F15" w:rsidRPr="00E905A5">
                    <w:rPr>
                      <w:rFonts w:ascii="Times New Roman" w:eastAsia="宋体" w:hAnsi="Times New Roman" w:cs="Times New Roman"/>
                      <w:snapToGrid w:val="0"/>
                      <w:color w:val="000000" w:themeColor="text1"/>
                      <w:kern w:val="0"/>
                      <w:szCs w:val="21"/>
                    </w:rPr>
                    <w:t>外</w:t>
                  </w:r>
                  <w:r w:rsidR="00F42AD7" w:rsidRPr="00E905A5">
                    <w:rPr>
                      <w:rFonts w:ascii="Times New Roman" w:eastAsia="宋体" w:hAnsi="Times New Roman" w:cs="Times New Roman"/>
                      <w:snapToGrid w:val="0"/>
                      <w:color w:val="000000" w:themeColor="text1"/>
                      <w:kern w:val="0"/>
                      <w:szCs w:val="21"/>
                    </w:rPr>
                    <w:t>东北角</w:t>
                  </w:r>
                  <w:r w:rsidR="009F77D4" w:rsidRPr="00E905A5">
                    <w:rPr>
                      <w:rFonts w:ascii="Times New Roman" w:eastAsia="宋体" w:hAnsi="Times New Roman" w:cs="Times New Roman"/>
                      <w:snapToGrid w:val="0"/>
                      <w:color w:val="000000" w:themeColor="text1"/>
                      <w:kern w:val="0"/>
                      <w:szCs w:val="21"/>
                    </w:rPr>
                    <w:t>，用于存放生产原料</w:t>
                  </w:r>
                </w:p>
              </w:tc>
              <w:tc>
                <w:tcPr>
                  <w:tcW w:w="1780" w:type="dxa"/>
                  <w:vAlign w:val="center"/>
                </w:tcPr>
                <w:p w:rsidR="009F77D4" w:rsidRPr="00E905A5" w:rsidRDefault="00F42AD7" w:rsidP="00E020B4">
                  <w:pPr>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p>
              </w:tc>
            </w:tr>
            <w:tr w:rsidR="00070F8B" w:rsidRPr="00E905A5" w:rsidTr="00502A44">
              <w:trPr>
                <w:trHeight w:val="23"/>
                <w:jc w:val="center"/>
              </w:trPr>
              <w:tc>
                <w:tcPr>
                  <w:tcW w:w="641" w:type="dxa"/>
                  <w:vMerge/>
                  <w:vAlign w:val="center"/>
                </w:tcPr>
                <w:p w:rsidR="00BB1AA9" w:rsidRPr="00E905A5" w:rsidRDefault="00BB1AA9" w:rsidP="00E020B4">
                  <w:pPr>
                    <w:tabs>
                      <w:tab w:val="left" w:pos="3225"/>
                    </w:tabs>
                    <w:adjustRightInd w:val="0"/>
                    <w:snapToGrid w:val="0"/>
                    <w:jc w:val="center"/>
                    <w:rPr>
                      <w:rFonts w:ascii="Times New Roman" w:eastAsia="宋体" w:hAnsi="Times New Roman" w:cs="Times New Roman"/>
                      <w:color w:val="000000" w:themeColor="text1"/>
                      <w:szCs w:val="24"/>
                    </w:rPr>
                  </w:pPr>
                </w:p>
              </w:tc>
              <w:tc>
                <w:tcPr>
                  <w:tcW w:w="772" w:type="dxa"/>
                  <w:vMerge/>
                  <w:vAlign w:val="center"/>
                </w:tcPr>
                <w:p w:rsidR="00BB1AA9" w:rsidRPr="00E905A5" w:rsidRDefault="00BB1AA9" w:rsidP="00E020B4">
                  <w:pPr>
                    <w:tabs>
                      <w:tab w:val="left" w:pos="3225"/>
                    </w:tabs>
                    <w:adjustRightInd w:val="0"/>
                    <w:snapToGrid w:val="0"/>
                    <w:jc w:val="center"/>
                    <w:rPr>
                      <w:rFonts w:ascii="Times New Roman" w:eastAsia="宋体" w:hAnsi="Times New Roman" w:cs="Times New Roman"/>
                      <w:color w:val="000000" w:themeColor="text1"/>
                      <w:szCs w:val="24"/>
                    </w:rPr>
                  </w:pPr>
                </w:p>
              </w:tc>
              <w:tc>
                <w:tcPr>
                  <w:tcW w:w="1417" w:type="dxa"/>
                  <w:vAlign w:val="center"/>
                </w:tcPr>
                <w:p w:rsidR="00BB1AA9" w:rsidRPr="00E905A5" w:rsidRDefault="00BB1AA9"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成品区</w:t>
                  </w:r>
                </w:p>
              </w:tc>
              <w:tc>
                <w:tcPr>
                  <w:tcW w:w="3686" w:type="dxa"/>
                  <w:vAlign w:val="center"/>
                </w:tcPr>
                <w:p w:rsidR="00BB1AA9" w:rsidRPr="00E905A5" w:rsidRDefault="00F42AD7" w:rsidP="00F42AD7">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位于依托现有现有</w:t>
                  </w:r>
                  <w:r w:rsidRPr="00E905A5">
                    <w:rPr>
                      <w:rFonts w:ascii="Times New Roman" w:eastAsia="宋体" w:hAnsi="Times New Roman" w:cs="Times New Roman"/>
                      <w:snapToGrid w:val="0"/>
                      <w:color w:val="000000" w:themeColor="text1"/>
                      <w:kern w:val="0"/>
                      <w:szCs w:val="21"/>
                    </w:rPr>
                    <w:t>2#</w:t>
                  </w:r>
                  <w:r w:rsidRPr="00E905A5">
                    <w:rPr>
                      <w:rFonts w:ascii="Times New Roman" w:eastAsia="宋体" w:hAnsi="Times New Roman" w:cs="Times New Roman"/>
                      <w:snapToGrid w:val="0"/>
                      <w:color w:val="000000" w:themeColor="text1"/>
                      <w:kern w:val="0"/>
                      <w:szCs w:val="21"/>
                    </w:rPr>
                    <w:t>厂房内西北角，</w:t>
                  </w:r>
                  <w:r w:rsidR="009F77D4" w:rsidRPr="00E905A5">
                    <w:rPr>
                      <w:rFonts w:ascii="Times New Roman" w:eastAsia="宋体" w:hAnsi="Times New Roman" w:cs="Times New Roman"/>
                      <w:snapToGrid w:val="0"/>
                      <w:color w:val="000000" w:themeColor="text1"/>
                      <w:kern w:val="0"/>
                      <w:szCs w:val="21"/>
                    </w:rPr>
                    <w:t>建筑面积</w:t>
                  </w:r>
                  <w:r w:rsidRPr="00E905A5">
                    <w:rPr>
                      <w:rFonts w:ascii="Times New Roman" w:eastAsia="宋体" w:hAnsi="Times New Roman" w:cs="Times New Roman"/>
                      <w:snapToGrid w:val="0"/>
                      <w:color w:val="000000" w:themeColor="text1"/>
                      <w:kern w:val="0"/>
                      <w:szCs w:val="21"/>
                    </w:rPr>
                    <w:t>9</w:t>
                  </w:r>
                  <w:r w:rsidR="009F77D4" w:rsidRPr="00E905A5">
                    <w:rPr>
                      <w:rFonts w:ascii="Times New Roman" w:eastAsia="宋体" w:hAnsi="Times New Roman" w:cs="Times New Roman"/>
                      <w:snapToGrid w:val="0"/>
                      <w:color w:val="000000" w:themeColor="text1"/>
                      <w:kern w:val="0"/>
                      <w:szCs w:val="21"/>
                    </w:rPr>
                    <w:t>0m</w:t>
                  </w:r>
                  <w:r w:rsidR="009F77D4" w:rsidRPr="00E905A5">
                    <w:rPr>
                      <w:rFonts w:ascii="Times New Roman" w:eastAsia="宋体" w:hAnsi="Times New Roman" w:cs="Times New Roman"/>
                      <w:snapToGrid w:val="0"/>
                      <w:color w:val="000000" w:themeColor="text1"/>
                      <w:kern w:val="0"/>
                      <w:szCs w:val="21"/>
                      <w:vertAlign w:val="superscript"/>
                    </w:rPr>
                    <w:t>2</w:t>
                  </w:r>
                  <w:r w:rsidR="009F77D4" w:rsidRPr="00E905A5">
                    <w:rPr>
                      <w:rFonts w:ascii="Times New Roman" w:eastAsia="宋体" w:hAnsi="Times New Roman" w:cs="Times New Roman"/>
                      <w:snapToGrid w:val="0"/>
                      <w:color w:val="000000" w:themeColor="text1"/>
                      <w:kern w:val="0"/>
                      <w:szCs w:val="21"/>
                    </w:rPr>
                    <w:t>，用于存放</w:t>
                  </w:r>
                  <w:r w:rsidRPr="00E905A5">
                    <w:rPr>
                      <w:rFonts w:ascii="Times New Roman" w:eastAsia="宋体" w:hAnsi="Times New Roman" w:cs="Times New Roman"/>
                      <w:snapToGrid w:val="0"/>
                      <w:color w:val="000000" w:themeColor="text1"/>
                      <w:kern w:val="0"/>
                      <w:szCs w:val="21"/>
                    </w:rPr>
                    <w:t>成品</w:t>
                  </w:r>
                </w:p>
              </w:tc>
              <w:tc>
                <w:tcPr>
                  <w:tcW w:w="1780" w:type="dxa"/>
                  <w:vAlign w:val="center"/>
                </w:tcPr>
                <w:p w:rsidR="00BB1AA9" w:rsidRPr="00E905A5" w:rsidRDefault="00F42AD7" w:rsidP="00E020B4">
                  <w:pPr>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p>
              </w:tc>
            </w:tr>
            <w:tr w:rsidR="00070F8B" w:rsidRPr="00E905A5" w:rsidTr="00502A44">
              <w:trPr>
                <w:trHeight w:val="463"/>
                <w:jc w:val="center"/>
              </w:trPr>
              <w:tc>
                <w:tcPr>
                  <w:tcW w:w="641" w:type="dxa"/>
                  <w:vMerge w:val="restart"/>
                  <w:vAlign w:val="center"/>
                </w:tcPr>
                <w:p w:rsidR="0083406D" w:rsidRPr="00E905A5" w:rsidRDefault="00456634"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4</w:t>
                  </w:r>
                </w:p>
              </w:tc>
              <w:tc>
                <w:tcPr>
                  <w:tcW w:w="772" w:type="dxa"/>
                  <w:vMerge w:val="restart"/>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公用工程</w:t>
                  </w:r>
                </w:p>
              </w:tc>
              <w:tc>
                <w:tcPr>
                  <w:tcW w:w="1417"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供水</w:t>
                  </w:r>
                </w:p>
              </w:tc>
              <w:tc>
                <w:tcPr>
                  <w:tcW w:w="3686" w:type="dxa"/>
                  <w:vAlign w:val="center"/>
                </w:tcPr>
                <w:p w:rsidR="0083406D" w:rsidRPr="00E905A5" w:rsidRDefault="0083406D" w:rsidP="00F42AD7">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年用量</w:t>
                  </w:r>
                  <w:r w:rsidR="00F42AD7" w:rsidRPr="00E905A5">
                    <w:rPr>
                      <w:rFonts w:ascii="Times New Roman" w:eastAsia="宋体" w:hAnsi="Times New Roman" w:cs="Times New Roman"/>
                      <w:snapToGrid w:val="0"/>
                      <w:color w:val="000000" w:themeColor="text1"/>
                      <w:kern w:val="0"/>
                      <w:szCs w:val="21"/>
                    </w:rPr>
                    <w:t>20</w:t>
                  </w:r>
                  <w:r w:rsidR="00BE75EB" w:rsidRPr="00E905A5">
                    <w:rPr>
                      <w:rFonts w:ascii="Times New Roman" w:eastAsia="宋体" w:hAnsi="Times New Roman" w:cs="Times New Roman"/>
                      <w:snapToGrid w:val="0"/>
                      <w:color w:val="000000" w:themeColor="text1"/>
                      <w:kern w:val="0"/>
                      <w:szCs w:val="21"/>
                    </w:rPr>
                    <w:t>40</w:t>
                  </w:r>
                  <w:r w:rsidR="00F42AD7" w:rsidRPr="00E905A5">
                    <w:rPr>
                      <w:rFonts w:ascii="Times New Roman" w:eastAsia="宋体" w:hAnsi="Times New Roman" w:cs="Times New Roman"/>
                      <w:color w:val="000000" w:themeColor="text1"/>
                      <w:sz w:val="24"/>
                      <w:szCs w:val="24"/>
                    </w:rPr>
                    <w:t>t/a</w:t>
                  </w:r>
                </w:p>
              </w:tc>
              <w:tc>
                <w:tcPr>
                  <w:tcW w:w="1780" w:type="dxa"/>
                  <w:vAlign w:val="center"/>
                </w:tcPr>
                <w:p w:rsidR="0083406D" w:rsidRPr="00E905A5" w:rsidRDefault="00BE75EB" w:rsidP="00F42AD7">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color w:val="000000" w:themeColor="text1"/>
                      <w:szCs w:val="21"/>
                    </w:rPr>
                    <w:t>依托现有</w:t>
                  </w:r>
                </w:p>
              </w:tc>
            </w:tr>
            <w:tr w:rsidR="00070F8B" w:rsidRPr="00E905A5" w:rsidTr="00502A44">
              <w:trPr>
                <w:trHeight w:val="427"/>
                <w:jc w:val="center"/>
              </w:trPr>
              <w:tc>
                <w:tcPr>
                  <w:tcW w:w="641" w:type="dxa"/>
                  <w:vMerge/>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p>
              </w:tc>
              <w:tc>
                <w:tcPr>
                  <w:tcW w:w="772" w:type="dxa"/>
                  <w:vMerge/>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p>
              </w:tc>
              <w:tc>
                <w:tcPr>
                  <w:tcW w:w="1417"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排水</w:t>
                  </w:r>
                </w:p>
              </w:tc>
              <w:tc>
                <w:tcPr>
                  <w:tcW w:w="3686" w:type="dxa"/>
                  <w:vAlign w:val="center"/>
                </w:tcPr>
                <w:p w:rsidR="0083406D" w:rsidRPr="00E905A5" w:rsidRDefault="0083406D" w:rsidP="00F42AD7">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排水量为</w:t>
                  </w:r>
                  <w:r w:rsidR="00F42AD7" w:rsidRPr="00E905A5">
                    <w:rPr>
                      <w:rFonts w:ascii="Times New Roman" w:eastAsia="宋体" w:hAnsi="Times New Roman" w:cs="Times New Roman"/>
                      <w:color w:val="000000" w:themeColor="text1"/>
                      <w:kern w:val="0"/>
                      <w:szCs w:val="21"/>
                    </w:rPr>
                    <w:t>1776</w:t>
                  </w:r>
                  <w:r w:rsidR="00F42AD7" w:rsidRPr="00E905A5">
                    <w:rPr>
                      <w:rFonts w:ascii="Times New Roman" w:eastAsia="宋体" w:hAnsi="Times New Roman" w:cs="Times New Roman"/>
                      <w:color w:val="000000" w:themeColor="text1"/>
                      <w:sz w:val="24"/>
                      <w:szCs w:val="24"/>
                    </w:rPr>
                    <w:t>t/a</w:t>
                  </w:r>
                </w:p>
              </w:tc>
              <w:tc>
                <w:tcPr>
                  <w:tcW w:w="1780" w:type="dxa"/>
                  <w:vAlign w:val="center"/>
                </w:tcPr>
                <w:p w:rsidR="0083406D" w:rsidRPr="00E905A5" w:rsidRDefault="00F42AD7" w:rsidP="00E020B4">
                  <w:pPr>
                    <w:widowControl/>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snapToGrid w:val="0"/>
                      <w:color w:val="000000" w:themeColor="text1"/>
                      <w:kern w:val="0"/>
                      <w:szCs w:val="21"/>
                    </w:rPr>
                    <w:t>依托现有</w:t>
                  </w:r>
                </w:p>
              </w:tc>
            </w:tr>
            <w:tr w:rsidR="00070F8B" w:rsidRPr="00E905A5" w:rsidTr="00502A44">
              <w:trPr>
                <w:trHeight w:val="411"/>
                <w:jc w:val="center"/>
              </w:trPr>
              <w:tc>
                <w:tcPr>
                  <w:tcW w:w="641" w:type="dxa"/>
                  <w:vMerge/>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772" w:type="dxa"/>
                  <w:vMerge/>
                  <w:vAlign w:val="center"/>
                </w:tcPr>
                <w:p w:rsidR="0083406D" w:rsidRPr="00E905A5" w:rsidRDefault="0083406D" w:rsidP="00E020B4">
                  <w:pPr>
                    <w:widowControl/>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1417" w:type="dxa"/>
                  <w:vAlign w:val="center"/>
                </w:tcPr>
                <w:p w:rsidR="0083406D" w:rsidRPr="00E905A5" w:rsidRDefault="0083406D"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供电</w:t>
                  </w:r>
                </w:p>
              </w:tc>
              <w:tc>
                <w:tcPr>
                  <w:tcW w:w="3686" w:type="dxa"/>
                  <w:vAlign w:val="center"/>
                </w:tcPr>
                <w:p w:rsidR="0083406D" w:rsidRPr="00E905A5" w:rsidRDefault="0083406D" w:rsidP="00BE75EB">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年用电量</w:t>
                  </w:r>
                  <w:r w:rsidR="00BE75EB" w:rsidRPr="00E905A5">
                    <w:rPr>
                      <w:rFonts w:ascii="Times New Roman" w:eastAsia="宋体" w:hAnsi="Times New Roman" w:cs="Times New Roman"/>
                      <w:snapToGrid w:val="0"/>
                      <w:color w:val="000000" w:themeColor="text1"/>
                      <w:kern w:val="0"/>
                      <w:szCs w:val="21"/>
                    </w:rPr>
                    <w:t>459.2</w:t>
                  </w:r>
                  <w:r w:rsidR="00982A93" w:rsidRPr="00E905A5">
                    <w:rPr>
                      <w:rFonts w:ascii="Times New Roman" w:eastAsia="宋体" w:hAnsi="Times New Roman" w:cs="Times New Roman"/>
                      <w:snapToGrid w:val="0"/>
                      <w:color w:val="000000" w:themeColor="text1"/>
                      <w:kern w:val="0"/>
                      <w:szCs w:val="21"/>
                    </w:rPr>
                    <w:t>万</w:t>
                  </w:r>
                  <w:r w:rsidRPr="00E905A5">
                    <w:rPr>
                      <w:rFonts w:ascii="Times New Roman" w:eastAsia="宋体" w:hAnsi="Times New Roman" w:cs="Times New Roman"/>
                      <w:bCs/>
                      <w:color w:val="000000" w:themeColor="text1"/>
                      <w:szCs w:val="21"/>
                    </w:rPr>
                    <w:t>kw·h/a</w:t>
                  </w:r>
                </w:p>
              </w:tc>
              <w:tc>
                <w:tcPr>
                  <w:tcW w:w="1780" w:type="dxa"/>
                  <w:vAlign w:val="center"/>
                </w:tcPr>
                <w:p w:rsidR="0083406D" w:rsidRPr="00E905A5" w:rsidRDefault="00BE75EB" w:rsidP="00F42AD7">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color w:val="000000" w:themeColor="text1"/>
                      <w:szCs w:val="21"/>
                    </w:rPr>
                    <w:t>依托现有</w:t>
                  </w:r>
                </w:p>
              </w:tc>
            </w:tr>
            <w:tr w:rsidR="00F42AD7" w:rsidRPr="00E905A5" w:rsidTr="00502A44">
              <w:trPr>
                <w:trHeight w:val="23"/>
                <w:jc w:val="center"/>
              </w:trPr>
              <w:tc>
                <w:tcPr>
                  <w:tcW w:w="641" w:type="dxa"/>
                  <w:vMerge w:val="restart"/>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5</w:t>
                  </w:r>
                </w:p>
              </w:tc>
              <w:tc>
                <w:tcPr>
                  <w:tcW w:w="772" w:type="dxa"/>
                  <w:vMerge w:val="restart"/>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环保工程</w:t>
                  </w:r>
                </w:p>
              </w:tc>
              <w:tc>
                <w:tcPr>
                  <w:tcW w:w="1417" w:type="dxa"/>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废水</w:t>
                  </w:r>
                </w:p>
              </w:tc>
              <w:tc>
                <w:tcPr>
                  <w:tcW w:w="3686" w:type="dxa"/>
                  <w:vAlign w:val="center"/>
                </w:tcPr>
                <w:p w:rsidR="00F42AD7" w:rsidRPr="00E905A5" w:rsidRDefault="00196281" w:rsidP="00196281">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bCs/>
                      <w:color w:val="000000" w:themeColor="text1"/>
                      <w:szCs w:val="21"/>
                    </w:rPr>
                    <w:t>生产废水进入厂区现有污水处理站处理达标后与经现有化粪池处理后的生活污水一同排入市政污水管网进入天门山污水处理厂处理</w:t>
                  </w:r>
                </w:p>
              </w:tc>
              <w:tc>
                <w:tcPr>
                  <w:tcW w:w="1780" w:type="dxa"/>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p>
              </w:tc>
            </w:tr>
            <w:tr w:rsidR="00F42AD7" w:rsidRPr="00E905A5" w:rsidTr="00502A44">
              <w:trPr>
                <w:trHeight w:val="23"/>
                <w:jc w:val="center"/>
              </w:trPr>
              <w:tc>
                <w:tcPr>
                  <w:tcW w:w="641" w:type="dxa"/>
                  <w:vMerge/>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772" w:type="dxa"/>
                  <w:vMerge/>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rPr>
                  </w:pPr>
                </w:p>
              </w:tc>
              <w:tc>
                <w:tcPr>
                  <w:tcW w:w="1417" w:type="dxa"/>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废气</w:t>
                  </w:r>
                </w:p>
              </w:tc>
              <w:tc>
                <w:tcPr>
                  <w:tcW w:w="3686" w:type="dxa"/>
                  <w:vAlign w:val="center"/>
                </w:tcPr>
                <w:p w:rsidR="00F42AD7" w:rsidRPr="00E905A5" w:rsidRDefault="00F42AD7" w:rsidP="005032C9">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焊接烟尘经移动式焊接烟尘净化器处理后于车间无组织排放</w:t>
                  </w:r>
                </w:p>
              </w:tc>
              <w:tc>
                <w:tcPr>
                  <w:tcW w:w="1780" w:type="dxa"/>
                  <w:vAlign w:val="center"/>
                </w:tcPr>
                <w:p w:rsidR="00F42AD7" w:rsidRPr="00E905A5" w:rsidRDefault="00F42AD7" w:rsidP="00E020B4">
                  <w:pPr>
                    <w:adjustRightInd w:val="0"/>
                    <w:snapToGrid w:val="0"/>
                    <w:jc w:val="center"/>
                    <w:rPr>
                      <w:rFonts w:ascii="Times New Roman" w:eastAsia="宋体" w:hAnsi="Times New Roman" w:cs="Times New Roman"/>
                      <w:snapToGrid w:val="0"/>
                      <w:color w:val="000000" w:themeColor="text1"/>
                      <w:kern w:val="0"/>
                      <w:szCs w:val="21"/>
                      <w:highlight w:val="yellow"/>
                    </w:rPr>
                  </w:pPr>
                  <w:r w:rsidRPr="00E905A5">
                    <w:rPr>
                      <w:rFonts w:ascii="Times New Roman" w:eastAsia="宋体" w:hAnsi="Times New Roman" w:cs="Times New Roman"/>
                      <w:color w:val="000000" w:themeColor="text1"/>
                      <w:szCs w:val="21"/>
                    </w:rPr>
                    <w:t>新增</w:t>
                  </w:r>
                </w:p>
              </w:tc>
            </w:tr>
            <w:tr w:rsidR="00F42AD7" w:rsidRPr="00E905A5" w:rsidTr="00502A44">
              <w:trPr>
                <w:trHeight w:val="361"/>
                <w:jc w:val="center"/>
              </w:trPr>
              <w:tc>
                <w:tcPr>
                  <w:tcW w:w="641" w:type="dxa"/>
                  <w:vMerge/>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772" w:type="dxa"/>
                  <w:vMerge/>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1417" w:type="dxa"/>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噪声</w:t>
                  </w:r>
                </w:p>
              </w:tc>
              <w:tc>
                <w:tcPr>
                  <w:tcW w:w="3686" w:type="dxa"/>
                  <w:vAlign w:val="center"/>
                </w:tcPr>
                <w:p w:rsidR="00F42AD7" w:rsidRPr="00E905A5" w:rsidRDefault="00F42AD7" w:rsidP="0044293C">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设备加减震垫、隔音</w:t>
                  </w:r>
                </w:p>
              </w:tc>
              <w:tc>
                <w:tcPr>
                  <w:tcW w:w="1780" w:type="dxa"/>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color w:val="000000" w:themeColor="text1"/>
                      <w:szCs w:val="21"/>
                    </w:rPr>
                    <w:t>新增</w:t>
                  </w:r>
                </w:p>
              </w:tc>
            </w:tr>
            <w:tr w:rsidR="00F42AD7" w:rsidRPr="00E905A5" w:rsidTr="00857DE7">
              <w:trPr>
                <w:trHeight w:val="645"/>
                <w:jc w:val="center"/>
              </w:trPr>
              <w:tc>
                <w:tcPr>
                  <w:tcW w:w="641" w:type="dxa"/>
                  <w:vMerge/>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772" w:type="dxa"/>
                  <w:vMerge/>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1417" w:type="dxa"/>
                  <w:vMerge w:val="restart"/>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固废</w:t>
                  </w:r>
                </w:p>
              </w:tc>
              <w:tc>
                <w:tcPr>
                  <w:tcW w:w="3686" w:type="dxa"/>
                  <w:vAlign w:val="center"/>
                </w:tcPr>
                <w:p w:rsidR="00F42AD7" w:rsidRPr="00E905A5" w:rsidRDefault="00F42AD7" w:rsidP="00F42AD7">
                  <w:pPr>
                    <w:tabs>
                      <w:tab w:val="left" w:pos="3225"/>
                    </w:tabs>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hAnsi="Times New Roman" w:cs="Times New Roman"/>
                      <w:color w:val="000000" w:themeColor="text1"/>
                      <w:szCs w:val="21"/>
                    </w:rPr>
                    <w:t>一般固废分类收集及处置。生活垃圾交由环卫部门统一处理。</w:t>
                  </w:r>
                </w:p>
              </w:tc>
              <w:tc>
                <w:tcPr>
                  <w:tcW w:w="1780" w:type="dxa"/>
                  <w:vAlign w:val="center"/>
                </w:tcPr>
                <w:p w:rsidR="00F42AD7" w:rsidRPr="00E905A5" w:rsidRDefault="00F42AD7" w:rsidP="007D3229">
                  <w:pPr>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p>
              </w:tc>
            </w:tr>
            <w:tr w:rsidR="00F42AD7" w:rsidRPr="00E905A5" w:rsidTr="00857DE7">
              <w:trPr>
                <w:trHeight w:val="542"/>
                <w:jc w:val="center"/>
              </w:trPr>
              <w:tc>
                <w:tcPr>
                  <w:tcW w:w="641" w:type="dxa"/>
                  <w:vMerge/>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772" w:type="dxa"/>
                  <w:vMerge/>
                  <w:vAlign w:val="center"/>
                </w:tcPr>
                <w:p w:rsidR="00F42AD7" w:rsidRPr="00E905A5" w:rsidRDefault="00F42AD7" w:rsidP="00E020B4">
                  <w:pPr>
                    <w:widowControl/>
                    <w:adjustRightInd w:val="0"/>
                    <w:snapToGrid w:val="0"/>
                    <w:jc w:val="center"/>
                    <w:rPr>
                      <w:rFonts w:ascii="Times New Roman" w:eastAsia="宋体" w:hAnsi="Times New Roman" w:cs="Times New Roman"/>
                      <w:snapToGrid w:val="0"/>
                      <w:color w:val="000000" w:themeColor="text1"/>
                      <w:kern w:val="0"/>
                      <w:szCs w:val="21"/>
                      <w:highlight w:val="yellow"/>
                    </w:rPr>
                  </w:pPr>
                </w:p>
              </w:tc>
              <w:tc>
                <w:tcPr>
                  <w:tcW w:w="1417" w:type="dxa"/>
                  <w:vMerge/>
                  <w:vAlign w:val="center"/>
                </w:tcPr>
                <w:p w:rsidR="00F42AD7" w:rsidRPr="00E905A5" w:rsidRDefault="00F42AD7" w:rsidP="00E020B4">
                  <w:pPr>
                    <w:tabs>
                      <w:tab w:val="left" w:pos="3225"/>
                    </w:tabs>
                    <w:adjustRightInd w:val="0"/>
                    <w:snapToGrid w:val="0"/>
                    <w:jc w:val="center"/>
                    <w:rPr>
                      <w:rFonts w:ascii="Times New Roman" w:eastAsia="宋体" w:hAnsi="Times New Roman" w:cs="Times New Roman"/>
                      <w:snapToGrid w:val="0"/>
                      <w:color w:val="000000" w:themeColor="text1"/>
                      <w:kern w:val="0"/>
                      <w:szCs w:val="21"/>
                    </w:rPr>
                  </w:pPr>
                </w:p>
              </w:tc>
              <w:tc>
                <w:tcPr>
                  <w:tcW w:w="3686" w:type="dxa"/>
                  <w:vAlign w:val="center"/>
                </w:tcPr>
                <w:p w:rsidR="00F42AD7" w:rsidRPr="00E905A5" w:rsidRDefault="00857DE7" w:rsidP="004549E7">
                  <w:pPr>
                    <w:tabs>
                      <w:tab w:val="left" w:pos="3225"/>
                    </w:tabs>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危险废物暂存设施，建筑面积</w:t>
                  </w:r>
                  <w:r w:rsidR="004549E7" w:rsidRPr="00E905A5">
                    <w:rPr>
                      <w:rFonts w:ascii="Times New Roman" w:hAnsi="Times New Roman" w:cs="Times New Roman" w:hint="eastAsia"/>
                      <w:color w:val="000000" w:themeColor="text1"/>
                      <w:szCs w:val="21"/>
                    </w:rPr>
                    <w:t>20</w:t>
                  </w: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2</w:t>
                  </w:r>
                </w:p>
              </w:tc>
              <w:tc>
                <w:tcPr>
                  <w:tcW w:w="1780" w:type="dxa"/>
                  <w:vAlign w:val="center"/>
                </w:tcPr>
                <w:p w:rsidR="00F42AD7" w:rsidRPr="00E905A5" w:rsidRDefault="00857DE7" w:rsidP="007D3229">
                  <w:pPr>
                    <w:adjustRightInd w:val="0"/>
                    <w:snapToGrid w:val="0"/>
                    <w:jc w:val="center"/>
                    <w:rPr>
                      <w:rFonts w:ascii="Times New Roman" w:eastAsia="宋体" w:hAnsi="Times New Roman" w:cs="Times New Roman"/>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依托现有</w:t>
                  </w:r>
                </w:p>
              </w:tc>
            </w:tr>
          </w:tbl>
          <w:p w:rsidR="0083406D" w:rsidRPr="00E905A5" w:rsidRDefault="00D572E3" w:rsidP="00C329B1">
            <w:pPr>
              <w:adjustRightInd w:val="0"/>
              <w:snapToGrid w:val="0"/>
              <w:spacing w:before="100" w:beforeAutospacing="1" w:line="360" w:lineRule="auto"/>
              <w:ind w:firstLineChars="200" w:firstLine="48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4</w:t>
            </w:r>
            <w:r w:rsidR="0083406D" w:rsidRPr="00E905A5">
              <w:rPr>
                <w:rFonts w:ascii="Times New Roman" w:eastAsia="宋体" w:hAnsi="Times New Roman" w:cs="Times New Roman"/>
                <w:b/>
                <w:color w:val="000000" w:themeColor="text1"/>
                <w:sz w:val="24"/>
                <w:szCs w:val="24"/>
              </w:rPr>
              <w:t>、主要</w:t>
            </w:r>
            <w:r w:rsidR="00966DD8" w:rsidRPr="00E905A5">
              <w:rPr>
                <w:rFonts w:ascii="Times New Roman" w:eastAsia="宋体" w:hAnsi="Times New Roman" w:cs="Times New Roman"/>
                <w:b/>
                <w:color w:val="000000" w:themeColor="text1"/>
                <w:sz w:val="24"/>
                <w:szCs w:val="24"/>
              </w:rPr>
              <w:t>生产</w:t>
            </w:r>
            <w:r w:rsidR="0083406D" w:rsidRPr="00E905A5">
              <w:rPr>
                <w:rFonts w:ascii="Times New Roman" w:eastAsia="宋体" w:hAnsi="Times New Roman" w:cs="Times New Roman"/>
                <w:b/>
                <w:color w:val="000000" w:themeColor="text1"/>
                <w:sz w:val="24"/>
                <w:szCs w:val="24"/>
              </w:rPr>
              <w:t>设备</w:t>
            </w:r>
          </w:p>
          <w:p w:rsidR="0083406D" w:rsidRPr="00E905A5" w:rsidRDefault="0083406D" w:rsidP="0083406D">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本项目主要</w:t>
            </w:r>
            <w:r w:rsidR="00966DD8" w:rsidRPr="00E905A5">
              <w:rPr>
                <w:rFonts w:ascii="Times New Roman" w:eastAsia="宋体" w:hAnsi="Times New Roman" w:cs="Times New Roman"/>
                <w:color w:val="000000" w:themeColor="text1"/>
                <w:sz w:val="24"/>
                <w:szCs w:val="24"/>
              </w:rPr>
              <w:t>生产</w:t>
            </w:r>
            <w:r w:rsidRPr="00E905A5">
              <w:rPr>
                <w:rFonts w:ascii="Times New Roman" w:eastAsia="宋体" w:hAnsi="Times New Roman" w:cs="Times New Roman"/>
                <w:color w:val="000000" w:themeColor="text1"/>
                <w:sz w:val="24"/>
                <w:szCs w:val="24"/>
              </w:rPr>
              <w:t>设备如下。</w:t>
            </w:r>
          </w:p>
          <w:p w:rsidR="0083406D" w:rsidRPr="00E905A5" w:rsidRDefault="0083406D" w:rsidP="002F5185">
            <w:pPr>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00895980"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3</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主要</w:t>
            </w:r>
            <w:r w:rsidR="00966DD8" w:rsidRPr="00E905A5">
              <w:rPr>
                <w:rFonts w:ascii="Times New Roman" w:eastAsia="宋体" w:hAnsi="Times New Roman" w:cs="Times New Roman"/>
                <w:b/>
                <w:color w:val="000000" w:themeColor="text1"/>
                <w:sz w:val="24"/>
                <w:szCs w:val="24"/>
              </w:rPr>
              <w:t>生产</w:t>
            </w:r>
            <w:r w:rsidRPr="00E905A5">
              <w:rPr>
                <w:rFonts w:ascii="Times New Roman" w:eastAsia="宋体" w:hAnsi="Times New Roman" w:cs="Times New Roman"/>
                <w:b/>
                <w:color w:val="000000" w:themeColor="text1"/>
                <w:sz w:val="24"/>
                <w:szCs w:val="24"/>
              </w:rPr>
              <w:t>设备一览表</w:t>
            </w:r>
          </w:p>
          <w:tbl>
            <w:tblPr>
              <w:tblW w:w="8171"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85"/>
              <w:gridCol w:w="2827"/>
              <w:gridCol w:w="1293"/>
              <w:gridCol w:w="1435"/>
              <w:gridCol w:w="1831"/>
            </w:tblGrid>
            <w:tr w:rsidR="00EF3C4B" w:rsidRPr="00E905A5" w:rsidTr="002E6551">
              <w:trPr>
                <w:trHeight w:val="22"/>
                <w:jc w:val="center"/>
              </w:trPr>
              <w:tc>
                <w:tcPr>
                  <w:tcW w:w="785" w:type="dxa"/>
                  <w:vAlign w:val="center"/>
                </w:tcPr>
                <w:p w:rsidR="00EF3C4B" w:rsidRPr="00E905A5" w:rsidRDefault="00EF3C4B" w:rsidP="00427978">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序号</w:t>
                  </w:r>
                </w:p>
              </w:tc>
              <w:tc>
                <w:tcPr>
                  <w:tcW w:w="2827" w:type="dxa"/>
                  <w:vAlign w:val="center"/>
                </w:tcPr>
                <w:p w:rsidR="00EF3C4B" w:rsidRPr="00E905A5" w:rsidRDefault="00EF3C4B" w:rsidP="00427978">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设备名称</w:t>
                  </w:r>
                </w:p>
              </w:tc>
              <w:tc>
                <w:tcPr>
                  <w:tcW w:w="1293" w:type="dxa"/>
                  <w:vAlign w:val="center"/>
                </w:tcPr>
                <w:p w:rsidR="00EF3C4B" w:rsidRPr="00E905A5" w:rsidRDefault="00EF3C4B" w:rsidP="00427978">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设备型号</w:t>
                  </w:r>
                </w:p>
              </w:tc>
              <w:tc>
                <w:tcPr>
                  <w:tcW w:w="1435" w:type="dxa"/>
                  <w:vAlign w:val="center"/>
                </w:tcPr>
                <w:p w:rsidR="00EF3C4B" w:rsidRPr="00E905A5" w:rsidRDefault="00EF3C4B" w:rsidP="00427978">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数量（台</w:t>
                  </w:r>
                  <w:r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套）</w:t>
                  </w:r>
                </w:p>
              </w:tc>
              <w:tc>
                <w:tcPr>
                  <w:tcW w:w="1831" w:type="dxa"/>
                  <w:vAlign w:val="center"/>
                </w:tcPr>
                <w:p w:rsidR="00EF3C4B" w:rsidRPr="00E905A5" w:rsidRDefault="00EF3C4B" w:rsidP="00427978">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备注</w:t>
                  </w:r>
                </w:p>
              </w:tc>
            </w:tr>
            <w:tr w:rsidR="001B39B9" w:rsidRPr="00E905A5" w:rsidTr="002E6551">
              <w:trPr>
                <w:trHeight w:val="22"/>
                <w:jc w:val="center"/>
              </w:trPr>
              <w:tc>
                <w:tcPr>
                  <w:tcW w:w="785" w:type="dxa"/>
                  <w:vMerge w:val="restart"/>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下壳体</w:t>
                  </w:r>
                </w:p>
              </w:tc>
              <w:tc>
                <w:tcPr>
                  <w:tcW w:w="2827" w:type="dxa"/>
                  <w:vAlign w:val="center"/>
                </w:tcPr>
                <w:p w:rsidR="001B39B9" w:rsidRPr="00E905A5" w:rsidRDefault="001B39B9">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三合一摆式伺服送料机</w:t>
                  </w:r>
                </w:p>
              </w:tc>
              <w:tc>
                <w:tcPr>
                  <w:tcW w:w="1293"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1B39B9" w:rsidRPr="00E905A5" w:rsidRDefault="001B39B9"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1B39B9" w:rsidRPr="00E905A5" w:rsidTr="002E6551">
              <w:trPr>
                <w:trHeight w:val="22"/>
                <w:jc w:val="center"/>
              </w:trPr>
              <w:tc>
                <w:tcPr>
                  <w:tcW w:w="785" w:type="dxa"/>
                  <w:vMerge/>
                  <w:vAlign w:val="center"/>
                </w:tcPr>
                <w:p w:rsidR="001B39B9" w:rsidRPr="00E905A5" w:rsidRDefault="001B39B9" w:rsidP="00427978">
                  <w:pPr>
                    <w:jc w:val="center"/>
                    <w:rPr>
                      <w:rFonts w:ascii="Times New Roman" w:eastAsia="宋体" w:hAnsi="Times New Roman" w:cs="Times New Roman"/>
                      <w:color w:val="000000" w:themeColor="text1"/>
                      <w:szCs w:val="21"/>
                    </w:rPr>
                  </w:pPr>
                </w:p>
              </w:tc>
              <w:tc>
                <w:tcPr>
                  <w:tcW w:w="2827" w:type="dxa"/>
                  <w:vAlign w:val="center"/>
                </w:tcPr>
                <w:p w:rsidR="001B39B9" w:rsidRPr="00E905A5" w:rsidRDefault="001B39B9">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龙门冲</w:t>
                  </w:r>
                </w:p>
              </w:tc>
              <w:tc>
                <w:tcPr>
                  <w:tcW w:w="1293" w:type="dxa"/>
                  <w:vAlign w:val="center"/>
                </w:tcPr>
                <w:p w:rsidR="001B39B9" w:rsidRPr="00E905A5" w:rsidRDefault="001B39B9" w:rsidP="00BF10FE">
                  <w:pPr>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 w:val="22"/>
                    </w:rPr>
                    <w:t>350TC</w:t>
                  </w:r>
                </w:p>
              </w:tc>
              <w:tc>
                <w:tcPr>
                  <w:tcW w:w="1435" w:type="dxa"/>
                  <w:vAlign w:val="center"/>
                </w:tcPr>
                <w:p w:rsidR="001B39B9" w:rsidRPr="00E905A5" w:rsidRDefault="001B39B9"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1B39B9" w:rsidRPr="00E905A5" w:rsidTr="002E6551">
              <w:trPr>
                <w:trHeight w:val="22"/>
                <w:jc w:val="center"/>
              </w:trPr>
              <w:tc>
                <w:tcPr>
                  <w:tcW w:w="785" w:type="dxa"/>
                  <w:vMerge/>
                  <w:vAlign w:val="center"/>
                </w:tcPr>
                <w:p w:rsidR="001B39B9" w:rsidRPr="00E905A5" w:rsidRDefault="001B39B9" w:rsidP="00427978">
                  <w:pPr>
                    <w:jc w:val="center"/>
                    <w:rPr>
                      <w:rFonts w:ascii="Times New Roman" w:eastAsia="宋体" w:hAnsi="Times New Roman" w:cs="Times New Roman"/>
                      <w:color w:val="000000" w:themeColor="text1"/>
                      <w:szCs w:val="21"/>
                    </w:rPr>
                  </w:pPr>
                </w:p>
              </w:tc>
              <w:tc>
                <w:tcPr>
                  <w:tcW w:w="2827" w:type="dxa"/>
                  <w:vAlign w:val="center"/>
                </w:tcPr>
                <w:p w:rsidR="001B39B9" w:rsidRPr="00E905A5" w:rsidRDefault="001B39B9">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三次元机械手</w:t>
                  </w:r>
                </w:p>
              </w:tc>
              <w:tc>
                <w:tcPr>
                  <w:tcW w:w="1293"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1435" w:type="dxa"/>
                  <w:vAlign w:val="center"/>
                </w:tcPr>
                <w:p w:rsidR="001B39B9" w:rsidRPr="00E905A5" w:rsidRDefault="001B39B9"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1B39B9" w:rsidRPr="00E905A5" w:rsidTr="002E6551">
              <w:trPr>
                <w:trHeight w:val="22"/>
                <w:jc w:val="center"/>
              </w:trPr>
              <w:tc>
                <w:tcPr>
                  <w:tcW w:w="785" w:type="dxa"/>
                  <w:vMerge/>
                  <w:vAlign w:val="center"/>
                </w:tcPr>
                <w:p w:rsidR="001B39B9" w:rsidRPr="00E905A5" w:rsidRDefault="001B39B9" w:rsidP="00427978">
                  <w:pPr>
                    <w:jc w:val="center"/>
                    <w:rPr>
                      <w:rFonts w:ascii="Times New Roman" w:eastAsia="宋体" w:hAnsi="Times New Roman" w:cs="Times New Roman"/>
                      <w:color w:val="000000" w:themeColor="text1"/>
                      <w:szCs w:val="21"/>
                    </w:rPr>
                  </w:pPr>
                </w:p>
              </w:tc>
              <w:tc>
                <w:tcPr>
                  <w:tcW w:w="2827" w:type="dxa"/>
                  <w:vAlign w:val="center"/>
                </w:tcPr>
                <w:p w:rsidR="001B39B9" w:rsidRPr="00E905A5" w:rsidRDefault="001B39B9">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在线清洗机</w:t>
                  </w:r>
                </w:p>
              </w:tc>
              <w:tc>
                <w:tcPr>
                  <w:tcW w:w="1293"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1435" w:type="dxa"/>
                  <w:vAlign w:val="center"/>
                </w:tcPr>
                <w:p w:rsidR="001B39B9" w:rsidRPr="00E905A5" w:rsidRDefault="001B39B9"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1B39B9" w:rsidRPr="00E905A5" w:rsidTr="002E6551">
              <w:trPr>
                <w:trHeight w:val="22"/>
                <w:jc w:val="center"/>
              </w:trPr>
              <w:tc>
                <w:tcPr>
                  <w:tcW w:w="785" w:type="dxa"/>
                  <w:vMerge/>
                  <w:vAlign w:val="center"/>
                </w:tcPr>
                <w:p w:rsidR="001B39B9" w:rsidRPr="00E905A5" w:rsidRDefault="001B39B9" w:rsidP="00427978">
                  <w:pPr>
                    <w:jc w:val="center"/>
                    <w:rPr>
                      <w:rFonts w:ascii="Times New Roman" w:eastAsia="宋体" w:hAnsi="Times New Roman" w:cs="Times New Roman"/>
                      <w:color w:val="000000" w:themeColor="text1"/>
                      <w:szCs w:val="21"/>
                    </w:rPr>
                  </w:pPr>
                </w:p>
              </w:tc>
              <w:tc>
                <w:tcPr>
                  <w:tcW w:w="2827" w:type="dxa"/>
                  <w:vAlign w:val="center"/>
                </w:tcPr>
                <w:p w:rsidR="001B39B9" w:rsidRPr="00E905A5" w:rsidRDefault="001B39B9">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纯水制备机</w:t>
                  </w:r>
                </w:p>
              </w:tc>
              <w:tc>
                <w:tcPr>
                  <w:tcW w:w="1293"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3t/h</w:t>
                  </w:r>
                </w:p>
              </w:tc>
              <w:tc>
                <w:tcPr>
                  <w:tcW w:w="1435" w:type="dxa"/>
                  <w:vAlign w:val="center"/>
                </w:tcPr>
                <w:p w:rsidR="001B39B9" w:rsidRPr="00E905A5" w:rsidRDefault="001B39B9"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1</w:t>
                  </w:r>
                </w:p>
              </w:tc>
              <w:tc>
                <w:tcPr>
                  <w:tcW w:w="1831" w:type="dxa"/>
                  <w:vAlign w:val="center"/>
                </w:tcPr>
                <w:p w:rsidR="001B39B9" w:rsidRPr="00E905A5" w:rsidRDefault="001B39B9"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r>
            <w:tr w:rsidR="00A33EC0" w:rsidRPr="00E905A5" w:rsidTr="002E6551">
              <w:trPr>
                <w:trHeight w:val="22"/>
                <w:jc w:val="center"/>
              </w:trPr>
              <w:tc>
                <w:tcPr>
                  <w:tcW w:w="785" w:type="dxa"/>
                  <w:vMerge w:val="restart"/>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底座</w:t>
                  </w: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三合一伺服送料机</w:t>
                  </w:r>
                </w:p>
              </w:tc>
              <w:tc>
                <w:tcPr>
                  <w:tcW w:w="1293" w:type="dxa"/>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A33EC0" w:rsidRPr="00E905A5" w:rsidTr="002E6551">
              <w:trPr>
                <w:trHeight w:val="22"/>
                <w:jc w:val="center"/>
              </w:trPr>
              <w:tc>
                <w:tcPr>
                  <w:tcW w:w="785" w:type="dxa"/>
                  <w:vMerge/>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300T</w:t>
                  </w:r>
                  <w:r w:rsidRPr="00E905A5">
                    <w:rPr>
                      <w:rFonts w:ascii="Times New Roman" w:hAnsi="Times New Roman" w:cs="Times New Roman"/>
                      <w:color w:val="000000" w:themeColor="text1"/>
                      <w:sz w:val="22"/>
                    </w:rPr>
                    <w:t>单点冲床</w:t>
                  </w:r>
                </w:p>
              </w:tc>
              <w:tc>
                <w:tcPr>
                  <w:tcW w:w="1293" w:type="dxa"/>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r>
            <w:tr w:rsidR="00A33EC0" w:rsidRPr="00E905A5" w:rsidTr="002E6551">
              <w:trPr>
                <w:trHeight w:val="22"/>
                <w:jc w:val="center"/>
              </w:trPr>
              <w:tc>
                <w:tcPr>
                  <w:tcW w:w="785" w:type="dxa"/>
                  <w:vMerge/>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龙门冲</w:t>
                  </w:r>
                </w:p>
              </w:tc>
              <w:tc>
                <w:tcPr>
                  <w:tcW w:w="1293" w:type="dxa"/>
                  <w:vAlign w:val="center"/>
                </w:tcPr>
                <w:p w:rsidR="00A33EC0" w:rsidRPr="00E905A5" w:rsidRDefault="009B1F83" w:rsidP="00BF10FE">
                  <w:pPr>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 w:val="22"/>
                    </w:rPr>
                    <w:t>250TC</w:t>
                  </w: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r>
            <w:tr w:rsidR="00A33EC0" w:rsidRPr="00E905A5" w:rsidTr="002E6551">
              <w:trPr>
                <w:trHeight w:val="22"/>
                <w:jc w:val="center"/>
              </w:trPr>
              <w:tc>
                <w:tcPr>
                  <w:tcW w:w="785" w:type="dxa"/>
                  <w:vMerge/>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双工位自动攻牙机</w:t>
                  </w:r>
                </w:p>
              </w:tc>
              <w:tc>
                <w:tcPr>
                  <w:tcW w:w="1293" w:type="dxa"/>
                  <w:vAlign w:val="center"/>
                </w:tcPr>
                <w:p w:rsidR="00A33EC0"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A33EC0" w:rsidRPr="00E905A5" w:rsidTr="002E6551">
              <w:trPr>
                <w:trHeight w:val="22"/>
                <w:jc w:val="center"/>
              </w:trPr>
              <w:tc>
                <w:tcPr>
                  <w:tcW w:w="785" w:type="dxa"/>
                  <w:vMerge/>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三次元机械手</w:t>
                  </w:r>
                </w:p>
              </w:tc>
              <w:tc>
                <w:tcPr>
                  <w:tcW w:w="1293" w:type="dxa"/>
                  <w:vAlign w:val="center"/>
                </w:tcPr>
                <w:p w:rsidR="00A33EC0"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A33EC0" w:rsidRPr="00E905A5" w:rsidTr="002E6551">
              <w:trPr>
                <w:trHeight w:val="22"/>
                <w:jc w:val="center"/>
              </w:trPr>
              <w:tc>
                <w:tcPr>
                  <w:tcW w:w="785" w:type="dxa"/>
                  <w:vMerge/>
                  <w:vAlign w:val="center"/>
                </w:tcPr>
                <w:p w:rsidR="00A33EC0" w:rsidRPr="00E905A5" w:rsidRDefault="00A33EC0" w:rsidP="00427978">
                  <w:pPr>
                    <w:jc w:val="center"/>
                    <w:rPr>
                      <w:rFonts w:ascii="Times New Roman" w:eastAsia="宋体" w:hAnsi="Times New Roman" w:cs="Times New Roman"/>
                      <w:color w:val="000000" w:themeColor="text1"/>
                      <w:szCs w:val="21"/>
                    </w:rPr>
                  </w:pPr>
                </w:p>
              </w:tc>
              <w:tc>
                <w:tcPr>
                  <w:tcW w:w="2827" w:type="dxa"/>
                  <w:vAlign w:val="center"/>
                </w:tcPr>
                <w:p w:rsidR="00A33EC0" w:rsidRPr="00E905A5" w:rsidRDefault="00A33EC0">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在线清洗机</w:t>
                  </w:r>
                </w:p>
              </w:tc>
              <w:tc>
                <w:tcPr>
                  <w:tcW w:w="1293" w:type="dxa"/>
                  <w:vAlign w:val="center"/>
                </w:tcPr>
                <w:p w:rsidR="00A33EC0"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A33EC0" w:rsidRPr="00E905A5" w:rsidRDefault="00A33EC0"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A33EC0" w:rsidRPr="00E905A5" w:rsidRDefault="00A33EC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restart"/>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消音器</w:t>
                  </w: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二合一送料机</w:t>
                  </w:r>
                </w:p>
              </w:tc>
              <w:tc>
                <w:tcPr>
                  <w:tcW w:w="1293" w:type="dxa"/>
                  <w:vAlign w:val="center"/>
                </w:tcPr>
                <w:p w:rsidR="00076E51"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冲床</w:t>
                  </w:r>
                </w:p>
              </w:tc>
              <w:tc>
                <w:tcPr>
                  <w:tcW w:w="1293" w:type="dxa"/>
                  <w:vAlign w:val="center"/>
                </w:tcPr>
                <w:p w:rsidR="00076E51" w:rsidRPr="00E905A5" w:rsidRDefault="00DE11AC" w:rsidP="00427978">
                  <w:pPr>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 w:val="22"/>
                    </w:rPr>
                    <w:t>160T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超声波在线清洗机</w:t>
                  </w:r>
                </w:p>
              </w:tc>
              <w:tc>
                <w:tcPr>
                  <w:tcW w:w="1293" w:type="dxa"/>
                  <w:vAlign w:val="center"/>
                </w:tcPr>
                <w:p w:rsidR="00076E51"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1</w:t>
                  </w:r>
                </w:p>
              </w:tc>
              <w:tc>
                <w:tcPr>
                  <w:tcW w:w="1831" w:type="dxa"/>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restart"/>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上壳体</w:t>
                  </w:r>
                  <w:r w:rsidRPr="00E905A5">
                    <w:rPr>
                      <w:rFonts w:ascii="Times New Roman" w:eastAsia="宋体" w:hAnsi="Times New Roman" w:cs="Times New Roman"/>
                      <w:color w:val="000000" w:themeColor="text1"/>
                      <w:szCs w:val="21"/>
                    </w:rPr>
                    <w:lastRenderedPageBreak/>
                    <w:t>冲压</w:t>
                  </w: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lastRenderedPageBreak/>
                    <w:t>三合一摆式伺服送料机</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2</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龙门冲</w:t>
                  </w:r>
                </w:p>
              </w:tc>
              <w:tc>
                <w:tcPr>
                  <w:tcW w:w="1293" w:type="dxa"/>
                  <w:vAlign w:val="center"/>
                </w:tcPr>
                <w:p w:rsidR="00076E51" w:rsidRPr="00E905A5" w:rsidRDefault="009B1F83" w:rsidP="00BF10FE">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350TC</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2</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三次元机械手</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2</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在线清洗机</w:t>
                  </w:r>
                </w:p>
              </w:tc>
              <w:tc>
                <w:tcPr>
                  <w:tcW w:w="1293" w:type="dxa"/>
                  <w:vAlign w:val="center"/>
                </w:tcPr>
                <w:p w:rsidR="00076E51" w:rsidRPr="00E905A5" w:rsidRDefault="00076E51" w:rsidP="00427978">
                  <w:pPr>
                    <w:jc w:val="center"/>
                    <w:rPr>
                      <w:rFonts w:ascii="Times New Roman" w:hAnsi="Times New Roman" w:cs="Times New Roman"/>
                      <w:color w:val="000000" w:themeColor="text1"/>
                      <w:sz w:val="22"/>
                    </w:rPr>
                  </w:pP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2</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restart"/>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上壳体焊接</w:t>
                  </w: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火焰钎焊机</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螺栓焊接机</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超声波清洗机</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eastAsia="宋体" w:hAnsi="Times New Roman" w:cs="Times New Roman"/>
                      <w:color w:val="000000" w:themeColor="text1"/>
                      <w:sz w:val="22"/>
                    </w:rPr>
                  </w:pPr>
                  <w:r w:rsidRPr="00E905A5">
                    <w:rPr>
                      <w:rFonts w:ascii="Times New Roman" w:hAnsi="Times New Roman" w:cs="Times New Roman"/>
                      <w:color w:val="000000" w:themeColor="text1"/>
                      <w:sz w:val="22"/>
                    </w:rPr>
                    <w:t>端子焊接机</w:t>
                  </w:r>
                </w:p>
              </w:tc>
              <w:tc>
                <w:tcPr>
                  <w:tcW w:w="1293" w:type="dxa"/>
                  <w:vAlign w:val="center"/>
                </w:tcPr>
                <w:p w:rsidR="00076E51" w:rsidRPr="00E905A5" w:rsidRDefault="00AC3260"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076E51"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r w:rsidR="00076E51" w:rsidRPr="00E905A5" w:rsidTr="002E6551">
              <w:trPr>
                <w:trHeight w:val="22"/>
                <w:jc w:val="center"/>
              </w:trPr>
              <w:tc>
                <w:tcPr>
                  <w:tcW w:w="785" w:type="dxa"/>
                  <w:vMerge/>
                  <w:vAlign w:val="center"/>
                </w:tcPr>
                <w:p w:rsidR="00076E51" w:rsidRPr="00E905A5" w:rsidRDefault="00076E51" w:rsidP="00427978">
                  <w:pPr>
                    <w:jc w:val="center"/>
                    <w:rPr>
                      <w:rFonts w:ascii="Times New Roman" w:eastAsia="宋体" w:hAnsi="Times New Roman" w:cs="Times New Roman"/>
                      <w:color w:val="000000" w:themeColor="text1"/>
                      <w:szCs w:val="21"/>
                    </w:rPr>
                  </w:pPr>
                </w:p>
              </w:tc>
              <w:tc>
                <w:tcPr>
                  <w:tcW w:w="2827" w:type="dxa"/>
                  <w:vAlign w:val="center"/>
                </w:tcPr>
                <w:p w:rsidR="00076E51" w:rsidRPr="00E905A5" w:rsidRDefault="00076E51">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传送带</w:t>
                  </w:r>
                  <w:r w:rsidR="00681FF1" w:rsidRPr="00E905A5">
                    <w:rPr>
                      <w:rFonts w:ascii="Times New Roman" w:hAnsi="Times New Roman" w:cs="Times New Roman"/>
                      <w:color w:val="000000" w:themeColor="text1"/>
                      <w:sz w:val="22"/>
                    </w:rPr>
                    <w:t>（</w:t>
                  </w:r>
                  <w:r w:rsidRPr="00E905A5">
                    <w:rPr>
                      <w:rFonts w:ascii="Times New Roman" w:hAnsi="Times New Roman" w:cs="Times New Roman"/>
                      <w:color w:val="000000" w:themeColor="text1"/>
                      <w:sz w:val="22"/>
                    </w:rPr>
                    <w:t>滚筒式</w:t>
                  </w:r>
                  <w:r w:rsidR="00681FF1" w:rsidRPr="00E905A5">
                    <w:rPr>
                      <w:rFonts w:ascii="Times New Roman" w:hAnsi="Times New Roman" w:cs="Times New Roman"/>
                      <w:color w:val="000000" w:themeColor="text1"/>
                      <w:sz w:val="22"/>
                    </w:rPr>
                    <w:t>）</w:t>
                  </w:r>
                </w:p>
              </w:tc>
              <w:tc>
                <w:tcPr>
                  <w:tcW w:w="1293" w:type="dxa"/>
                  <w:vAlign w:val="center"/>
                </w:tcPr>
                <w:p w:rsidR="00076E51" w:rsidRPr="00E905A5" w:rsidRDefault="00AC3260" w:rsidP="00427978">
                  <w:pPr>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w:t>
                  </w:r>
                </w:p>
              </w:tc>
              <w:tc>
                <w:tcPr>
                  <w:tcW w:w="1435" w:type="dxa"/>
                  <w:vAlign w:val="center"/>
                </w:tcPr>
                <w:p w:rsidR="00076E51" w:rsidRPr="00E905A5" w:rsidRDefault="00076E51" w:rsidP="00427978">
                  <w:pPr>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p>
              </w:tc>
              <w:tc>
                <w:tcPr>
                  <w:tcW w:w="1831" w:type="dxa"/>
                  <w:vAlign w:val="center"/>
                </w:tcPr>
                <w:p w:rsidR="00076E51" w:rsidRPr="00E905A5" w:rsidRDefault="009B1F83" w:rsidP="00427978">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r>
          </w:tbl>
          <w:p w:rsidR="0083406D" w:rsidRPr="00E905A5" w:rsidRDefault="00D572E3" w:rsidP="00966DD8">
            <w:pPr>
              <w:widowControl/>
              <w:spacing w:before="100" w:beforeAutospacing="1" w:line="360" w:lineRule="auto"/>
              <w:ind w:firstLineChars="200" w:firstLine="482"/>
              <w:contextualSpacing/>
              <w:jc w:val="left"/>
              <w:outlineLvl w:val="1"/>
              <w:rPr>
                <w:rFonts w:ascii="Times New Roman" w:eastAsia="宋体" w:hAnsi="Times New Roman" w:cs="Times New Roman"/>
                <w:b/>
                <w:smallCaps/>
                <w:color w:val="000000" w:themeColor="text1"/>
                <w:kern w:val="0"/>
                <w:sz w:val="24"/>
                <w:szCs w:val="24"/>
              </w:rPr>
            </w:pPr>
            <w:r w:rsidRPr="00E905A5">
              <w:rPr>
                <w:rFonts w:ascii="Times New Roman" w:eastAsia="宋体" w:hAnsi="Times New Roman" w:cs="Times New Roman"/>
                <w:b/>
                <w:smallCaps/>
                <w:color w:val="000000" w:themeColor="text1"/>
                <w:kern w:val="0"/>
                <w:sz w:val="24"/>
                <w:szCs w:val="24"/>
              </w:rPr>
              <w:t>5</w:t>
            </w:r>
            <w:r w:rsidR="0083406D" w:rsidRPr="00E905A5">
              <w:rPr>
                <w:rFonts w:ascii="Times New Roman" w:eastAsia="宋体" w:hAnsi="Times New Roman" w:cs="Times New Roman"/>
                <w:b/>
                <w:smallCaps/>
                <w:color w:val="000000" w:themeColor="text1"/>
                <w:kern w:val="0"/>
                <w:sz w:val="24"/>
                <w:szCs w:val="24"/>
              </w:rPr>
              <w:t>、主要原辅材料及来源</w:t>
            </w:r>
          </w:p>
          <w:p w:rsidR="0083406D" w:rsidRPr="00E905A5" w:rsidRDefault="0083406D" w:rsidP="000B1DFA">
            <w:pPr>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00895980"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4</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项目运营期主要原（辅）材料及能耗表</w:t>
            </w:r>
          </w:p>
          <w:tbl>
            <w:tblPr>
              <w:tblW w:w="8337"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618"/>
              <w:gridCol w:w="3493"/>
              <w:gridCol w:w="3226"/>
            </w:tblGrid>
            <w:tr w:rsidR="007E3E4D" w:rsidRPr="00E905A5" w:rsidTr="00FD00CB">
              <w:trPr>
                <w:trHeight w:val="287"/>
                <w:jc w:val="center"/>
              </w:trPr>
              <w:tc>
                <w:tcPr>
                  <w:tcW w:w="970" w:type="pct"/>
                  <w:vAlign w:val="center"/>
                </w:tcPr>
                <w:p w:rsidR="002F5185" w:rsidRPr="00E905A5" w:rsidRDefault="002F5185" w:rsidP="00FD00CB">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类别</w:t>
                  </w:r>
                </w:p>
              </w:tc>
              <w:tc>
                <w:tcPr>
                  <w:tcW w:w="2095" w:type="pct"/>
                  <w:vAlign w:val="center"/>
                </w:tcPr>
                <w:p w:rsidR="002F5185" w:rsidRPr="00E905A5" w:rsidRDefault="002F5185" w:rsidP="00FD00CB">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名称</w:t>
                  </w:r>
                </w:p>
              </w:tc>
              <w:tc>
                <w:tcPr>
                  <w:tcW w:w="1935" w:type="pct"/>
                  <w:vAlign w:val="center"/>
                </w:tcPr>
                <w:p w:rsidR="002F5185" w:rsidRPr="00E905A5" w:rsidRDefault="002F5185" w:rsidP="00FD00CB">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年</w:t>
                  </w:r>
                  <w:r w:rsidR="00795FD3" w:rsidRPr="00E905A5">
                    <w:rPr>
                      <w:rFonts w:ascii="Times New Roman" w:eastAsia="宋体" w:hAnsi="Times New Roman" w:cs="Times New Roman"/>
                      <w:b/>
                      <w:color w:val="000000" w:themeColor="text1"/>
                      <w:kern w:val="0"/>
                      <w:szCs w:val="20"/>
                    </w:rPr>
                    <w:t>用</w:t>
                  </w:r>
                  <w:r w:rsidRPr="00E905A5">
                    <w:rPr>
                      <w:rFonts w:ascii="Times New Roman" w:eastAsia="宋体" w:hAnsi="Times New Roman" w:cs="Times New Roman"/>
                      <w:b/>
                      <w:color w:val="000000" w:themeColor="text1"/>
                      <w:kern w:val="0"/>
                      <w:szCs w:val="20"/>
                    </w:rPr>
                    <w:t>量</w:t>
                  </w:r>
                </w:p>
              </w:tc>
            </w:tr>
            <w:tr w:rsidR="007E3E4D" w:rsidRPr="00E905A5" w:rsidTr="00FD00CB">
              <w:trPr>
                <w:trHeight w:val="287"/>
                <w:jc w:val="center"/>
              </w:trPr>
              <w:tc>
                <w:tcPr>
                  <w:tcW w:w="970" w:type="pct"/>
                  <w:vMerge w:val="restart"/>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原（辅）料</w:t>
                  </w:r>
                </w:p>
              </w:tc>
              <w:tc>
                <w:tcPr>
                  <w:tcW w:w="209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冷轧板</w:t>
                  </w:r>
                </w:p>
              </w:tc>
              <w:tc>
                <w:tcPr>
                  <w:tcW w:w="193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szCs w:val="21"/>
                    </w:rPr>
                    <w:t>8300</w:t>
                  </w:r>
                  <w:r w:rsidR="001A6E69" w:rsidRPr="00E905A5">
                    <w:rPr>
                      <w:rFonts w:ascii="Times New Roman" w:hAnsi="Times New Roman" w:cs="Times New Roman"/>
                      <w:color w:val="000000" w:themeColor="text1"/>
                      <w:kern w:val="0"/>
                      <w:sz w:val="22"/>
                    </w:rPr>
                    <w:t>t</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螺栓</w:t>
                  </w:r>
                </w:p>
              </w:tc>
              <w:tc>
                <w:tcPr>
                  <w:tcW w:w="193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szCs w:val="21"/>
                    </w:rPr>
                    <w:t>9450000</w:t>
                  </w:r>
                  <w:r w:rsidRPr="00E905A5">
                    <w:rPr>
                      <w:rFonts w:ascii="Times New Roman" w:hAnsi="Times New Roman" w:cs="Times New Roman"/>
                      <w:color w:val="000000" w:themeColor="text1"/>
                      <w:kern w:val="0"/>
                      <w:sz w:val="22"/>
                    </w:rPr>
                    <w:t>个</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lang w:bidi="ar"/>
                    </w:rPr>
                  </w:pPr>
                  <w:r w:rsidRPr="00E905A5">
                    <w:rPr>
                      <w:rFonts w:ascii="Times New Roman" w:hAnsi="Times New Roman" w:cs="Times New Roman"/>
                      <w:color w:val="000000" w:themeColor="text1"/>
                      <w:lang w:bidi="ar"/>
                    </w:rPr>
                    <w:t>接线端子</w:t>
                  </w:r>
                </w:p>
              </w:tc>
              <w:tc>
                <w:tcPr>
                  <w:tcW w:w="1935" w:type="pct"/>
                  <w:vAlign w:val="center"/>
                </w:tcPr>
                <w:p w:rsidR="00934FD5" w:rsidRPr="00E905A5" w:rsidRDefault="00934FD5" w:rsidP="00FD00CB">
                  <w:pPr>
                    <w:widowControl/>
                    <w:autoSpaceDE w:val="0"/>
                    <w:autoSpaceDN w:val="0"/>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szCs w:val="21"/>
                    </w:rPr>
                    <w:t>9450000</w:t>
                  </w:r>
                  <w:r w:rsidRPr="00E905A5">
                    <w:rPr>
                      <w:rFonts w:ascii="Times New Roman" w:hAnsi="Times New Roman" w:cs="Times New Roman"/>
                      <w:color w:val="000000" w:themeColor="text1"/>
                      <w:kern w:val="0"/>
                      <w:sz w:val="22"/>
                    </w:rPr>
                    <w:t>个</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autoSpaceDE w:val="0"/>
                    <w:autoSpaceDN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排气管</w:t>
                  </w:r>
                </w:p>
              </w:tc>
              <w:tc>
                <w:tcPr>
                  <w:tcW w:w="1935" w:type="pct"/>
                  <w:vAlign w:val="center"/>
                </w:tcPr>
                <w:p w:rsidR="00934FD5" w:rsidRPr="00E905A5" w:rsidRDefault="00934FD5" w:rsidP="00FD00CB">
                  <w:pPr>
                    <w:autoSpaceDE w:val="0"/>
                    <w:autoSpaceDN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9450000</w:t>
                  </w:r>
                  <w:r w:rsidRPr="00E905A5">
                    <w:rPr>
                      <w:rFonts w:ascii="Times New Roman" w:hAnsi="Times New Roman" w:cs="Times New Roman"/>
                      <w:color w:val="000000" w:themeColor="text1"/>
                      <w:kern w:val="0"/>
                      <w:sz w:val="22"/>
                    </w:rPr>
                    <w:t>个</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autoSpaceDE w:val="0"/>
                    <w:autoSpaceDN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焊丝</w:t>
                  </w:r>
                </w:p>
              </w:tc>
              <w:tc>
                <w:tcPr>
                  <w:tcW w:w="1935" w:type="pct"/>
                  <w:vAlign w:val="center"/>
                </w:tcPr>
                <w:p w:rsidR="00934FD5" w:rsidRPr="00E905A5" w:rsidRDefault="00372D6A"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11.37</w:t>
                  </w:r>
                  <w:r w:rsidR="00934FD5" w:rsidRPr="00E905A5">
                    <w:rPr>
                      <w:rFonts w:ascii="Times New Roman" w:eastAsia="宋体" w:hAnsi="Times New Roman" w:cs="Times New Roman"/>
                      <w:color w:val="000000" w:themeColor="text1"/>
                      <w:kern w:val="0"/>
                      <w:szCs w:val="20"/>
                    </w:rPr>
                    <w:t>t</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autoSpaceDE w:val="0"/>
                    <w:autoSpaceDN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水溶性防锈剂</w:t>
                  </w:r>
                </w:p>
              </w:tc>
              <w:tc>
                <w:tcPr>
                  <w:tcW w:w="1935" w:type="pct"/>
                  <w:vAlign w:val="center"/>
                </w:tcPr>
                <w:p w:rsidR="00934FD5" w:rsidRPr="00E905A5" w:rsidRDefault="00246AC4"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64.8t</w:t>
                  </w:r>
                </w:p>
              </w:tc>
            </w:tr>
            <w:tr w:rsidR="007E3E4D" w:rsidRPr="00E905A5" w:rsidTr="00FD00CB">
              <w:trPr>
                <w:trHeight w:val="287"/>
                <w:jc w:val="center"/>
              </w:trPr>
              <w:tc>
                <w:tcPr>
                  <w:tcW w:w="970" w:type="pct"/>
                  <w:vMerge/>
                  <w:vAlign w:val="center"/>
                </w:tcPr>
                <w:p w:rsidR="00934FD5" w:rsidRPr="00E905A5" w:rsidRDefault="00934FD5" w:rsidP="00FD00CB">
                  <w:pPr>
                    <w:widowControl/>
                    <w:jc w:val="center"/>
                    <w:rPr>
                      <w:rFonts w:ascii="Times New Roman" w:eastAsia="宋体" w:hAnsi="Times New Roman" w:cs="Times New Roman"/>
                      <w:color w:val="000000" w:themeColor="text1"/>
                      <w:kern w:val="0"/>
                      <w:szCs w:val="20"/>
                    </w:rPr>
                  </w:pPr>
                </w:p>
              </w:tc>
              <w:tc>
                <w:tcPr>
                  <w:tcW w:w="2095" w:type="pct"/>
                  <w:vAlign w:val="center"/>
                </w:tcPr>
                <w:p w:rsidR="00934FD5" w:rsidRPr="00E905A5" w:rsidRDefault="00934FD5" w:rsidP="00FD00CB">
                  <w:pPr>
                    <w:autoSpaceDE w:val="0"/>
                    <w:autoSpaceDN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水性脱脂清洗剂</w:t>
                  </w:r>
                </w:p>
              </w:tc>
              <w:tc>
                <w:tcPr>
                  <w:tcW w:w="1935" w:type="pct"/>
                  <w:vAlign w:val="center"/>
                </w:tcPr>
                <w:p w:rsidR="00934FD5" w:rsidRPr="00E905A5" w:rsidRDefault="00246AC4"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36t</w:t>
                  </w:r>
                </w:p>
              </w:tc>
            </w:tr>
            <w:tr w:rsidR="007E3E4D" w:rsidRPr="00E905A5" w:rsidTr="00FD00CB">
              <w:trPr>
                <w:trHeight w:val="287"/>
                <w:jc w:val="center"/>
              </w:trPr>
              <w:tc>
                <w:tcPr>
                  <w:tcW w:w="970" w:type="pct"/>
                  <w:vAlign w:val="center"/>
                </w:tcPr>
                <w:p w:rsidR="00F30DDD" w:rsidRPr="00E905A5" w:rsidRDefault="00F30DDD"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能源</w:t>
                  </w:r>
                </w:p>
              </w:tc>
              <w:tc>
                <w:tcPr>
                  <w:tcW w:w="2095" w:type="pct"/>
                  <w:vAlign w:val="center"/>
                </w:tcPr>
                <w:p w:rsidR="00F30DDD" w:rsidRPr="00E905A5" w:rsidRDefault="00F30DDD"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电能</w:t>
                  </w:r>
                </w:p>
              </w:tc>
              <w:tc>
                <w:tcPr>
                  <w:tcW w:w="1935" w:type="pct"/>
                  <w:vAlign w:val="center"/>
                </w:tcPr>
                <w:p w:rsidR="00F30DDD" w:rsidRPr="00E905A5" w:rsidRDefault="00F30DDD"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snapToGrid w:val="0"/>
                      <w:color w:val="000000" w:themeColor="text1"/>
                      <w:kern w:val="0"/>
                      <w:szCs w:val="21"/>
                    </w:rPr>
                    <w:t>459.2</w:t>
                  </w:r>
                  <w:r w:rsidRPr="00E905A5">
                    <w:rPr>
                      <w:rFonts w:ascii="Times New Roman" w:eastAsia="宋体" w:hAnsi="Times New Roman" w:cs="Times New Roman"/>
                      <w:color w:val="000000" w:themeColor="text1"/>
                      <w:kern w:val="0"/>
                      <w:szCs w:val="20"/>
                    </w:rPr>
                    <w:t>万</w:t>
                  </w:r>
                  <w:r w:rsidRPr="00E905A5">
                    <w:rPr>
                      <w:rFonts w:ascii="Times New Roman" w:eastAsia="宋体" w:hAnsi="Times New Roman" w:cs="Times New Roman"/>
                      <w:color w:val="000000" w:themeColor="text1"/>
                      <w:kern w:val="0"/>
                      <w:szCs w:val="20"/>
                    </w:rPr>
                    <w:t>kW·h</w:t>
                  </w:r>
                </w:p>
              </w:tc>
            </w:tr>
            <w:tr w:rsidR="007E3E4D" w:rsidRPr="00E905A5" w:rsidTr="00FD00CB">
              <w:trPr>
                <w:trHeight w:val="287"/>
                <w:jc w:val="center"/>
              </w:trPr>
              <w:tc>
                <w:tcPr>
                  <w:tcW w:w="970" w:type="pct"/>
                  <w:vAlign w:val="center"/>
                </w:tcPr>
                <w:p w:rsidR="00F30DDD" w:rsidRPr="00E905A5" w:rsidRDefault="00F30DDD"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水</w:t>
                  </w:r>
                </w:p>
              </w:tc>
              <w:tc>
                <w:tcPr>
                  <w:tcW w:w="2095" w:type="pct"/>
                  <w:vAlign w:val="center"/>
                </w:tcPr>
                <w:p w:rsidR="00F30DDD" w:rsidRPr="00E905A5" w:rsidRDefault="00F30DDD"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生产用水和生活用水</w:t>
                  </w:r>
                </w:p>
              </w:tc>
              <w:tc>
                <w:tcPr>
                  <w:tcW w:w="1935" w:type="pct"/>
                  <w:vAlign w:val="center"/>
                </w:tcPr>
                <w:p w:rsidR="00F30DDD" w:rsidRPr="00E905A5" w:rsidRDefault="001B39B9" w:rsidP="00FD00CB">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2040</w:t>
                  </w:r>
                  <w:r w:rsidR="00F30DDD" w:rsidRPr="00E905A5">
                    <w:rPr>
                      <w:rFonts w:ascii="Times New Roman" w:eastAsia="宋体" w:hAnsi="Times New Roman" w:cs="Times New Roman"/>
                      <w:color w:val="000000" w:themeColor="text1"/>
                      <w:kern w:val="0"/>
                      <w:szCs w:val="20"/>
                    </w:rPr>
                    <w:t>m</w:t>
                  </w:r>
                  <w:r w:rsidR="00F30DDD" w:rsidRPr="00E905A5">
                    <w:rPr>
                      <w:rFonts w:ascii="Times New Roman" w:eastAsia="宋体" w:hAnsi="Times New Roman" w:cs="Times New Roman"/>
                      <w:color w:val="000000" w:themeColor="text1"/>
                      <w:kern w:val="0"/>
                      <w:szCs w:val="20"/>
                      <w:vertAlign w:val="superscript"/>
                    </w:rPr>
                    <w:t>3</w:t>
                  </w:r>
                </w:p>
              </w:tc>
            </w:tr>
          </w:tbl>
          <w:p w:rsidR="00934FD5" w:rsidRPr="00E905A5" w:rsidRDefault="00934FD5" w:rsidP="00934FD5">
            <w:pPr>
              <w:widowControl/>
              <w:spacing w:line="360" w:lineRule="auto"/>
              <w:ind w:firstLineChars="200" w:firstLine="480"/>
              <w:jc w:val="left"/>
              <w:rPr>
                <w:rFonts w:ascii="Times New Roman" w:eastAsia="宋体" w:hAnsi="Times New Roman" w:cs="Times New Roman"/>
                <w:snapToGrid w:val="0"/>
                <w:color w:val="000000" w:themeColor="text1"/>
                <w:kern w:val="0"/>
                <w:sz w:val="24"/>
                <w:szCs w:val="24"/>
              </w:rPr>
            </w:pPr>
            <w:r w:rsidRPr="00E905A5">
              <w:rPr>
                <w:rFonts w:ascii="Times New Roman" w:eastAsia="宋体" w:hAnsi="Times New Roman" w:cs="Times New Roman"/>
                <w:snapToGrid w:val="0"/>
                <w:color w:val="000000" w:themeColor="text1"/>
                <w:kern w:val="0"/>
                <w:sz w:val="24"/>
                <w:szCs w:val="24"/>
              </w:rPr>
              <w:t>水溶性防锈剂：主要成分为有机胺类和离子交换水，无色或淡黄色透明液体，</w:t>
            </w:r>
            <w:r w:rsidR="007E3E4D" w:rsidRPr="00E905A5">
              <w:rPr>
                <w:rFonts w:ascii="Times New Roman" w:eastAsia="宋体" w:hAnsi="Times New Roman" w:cs="Times New Roman"/>
                <w:snapToGrid w:val="0"/>
                <w:color w:val="000000" w:themeColor="text1"/>
                <w:kern w:val="0"/>
                <w:sz w:val="24"/>
                <w:szCs w:val="24"/>
              </w:rPr>
              <w:t>pH</w:t>
            </w:r>
            <w:r w:rsidR="007E3E4D" w:rsidRPr="00E905A5">
              <w:rPr>
                <w:rFonts w:ascii="Times New Roman" w:eastAsia="宋体" w:hAnsi="Times New Roman" w:cs="Times New Roman"/>
                <w:snapToGrid w:val="0"/>
                <w:color w:val="000000" w:themeColor="text1"/>
                <w:kern w:val="0"/>
                <w:sz w:val="24"/>
                <w:szCs w:val="24"/>
              </w:rPr>
              <w:t>为</w:t>
            </w:r>
            <w:r w:rsidR="007E3E4D" w:rsidRPr="00E905A5">
              <w:rPr>
                <w:rFonts w:ascii="Times New Roman" w:eastAsia="宋体" w:hAnsi="Times New Roman" w:cs="Times New Roman"/>
                <w:snapToGrid w:val="0"/>
                <w:color w:val="000000" w:themeColor="text1"/>
                <w:kern w:val="0"/>
                <w:sz w:val="24"/>
                <w:szCs w:val="24"/>
              </w:rPr>
              <w:t>10.0~12.5</w:t>
            </w:r>
            <w:r w:rsidR="007E3E4D" w:rsidRPr="00E905A5">
              <w:rPr>
                <w:rFonts w:ascii="Times New Roman" w:eastAsia="宋体" w:hAnsi="Times New Roman" w:cs="Times New Roman"/>
                <w:snapToGrid w:val="0"/>
                <w:color w:val="000000" w:themeColor="text1"/>
                <w:kern w:val="0"/>
                <w:sz w:val="24"/>
                <w:szCs w:val="24"/>
              </w:rPr>
              <w:t>，</w:t>
            </w:r>
            <w:r w:rsidRPr="00E905A5">
              <w:rPr>
                <w:rFonts w:ascii="Times New Roman" w:eastAsia="宋体" w:hAnsi="Times New Roman" w:cs="Times New Roman"/>
                <w:snapToGrid w:val="0"/>
                <w:color w:val="000000" w:themeColor="text1"/>
                <w:kern w:val="0"/>
                <w:sz w:val="24"/>
                <w:szCs w:val="24"/>
              </w:rPr>
              <w:t>用于钢、铁零件的短期工序间及最终防锈。</w:t>
            </w:r>
          </w:p>
          <w:p w:rsidR="007E3E4D" w:rsidRPr="00E905A5" w:rsidRDefault="00934FD5" w:rsidP="007E3E4D">
            <w:pPr>
              <w:widowControl/>
              <w:spacing w:line="360" w:lineRule="auto"/>
              <w:ind w:firstLineChars="200" w:firstLine="480"/>
              <w:jc w:val="left"/>
              <w:rPr>
                <w:rFonts w:ascii="Times New Roman" w:eastAsia="宋体" w:hAnsi="Times New Roman" w:cs="Times New Roman"/>
                <w:snapToGrid w:val="0"/>
                <w:color w:val="000000" w:themeColor="text1"/>
                <w:kern w:val="0"/>
                <w:sz w:val="24"/>
                <w:szCs w:val="24"/>
              </w:rPr>
            </w:pPr>
            <w:r w:rsidRPr="00E905A5">
              <w:rPr>
                <w:rFonts w:ascii="Times New Roman" w:eastAsia="宋体" w:hAnsi="Times New Roman" w:cs="Times New Roman"/>
                <w:snapToGrid w:val="0"/>
                <w:color w:val="000000" w:themeColor="text1"/>
                <w:kern w:val="0"/>
                <w:sz w:val="24"/>
                <w:szCs w:val="24"/>
              </w:rPr>
              <w:t>水性脱脂清洗剂：</w:t>
            </w:r>
            <w:r w:rsidR="007E3E4D" w:rsidRPr="00E905A5">
              <w:rPr>
                <w:rFonts w:ascii="Times New Roman" w:eastAsia="宋体" w:hAnsi="Times New Roman" w:cs="Times New Roman"/>
                <w:snapToGrid w:val="0"/>
                <w:color w:val="000000" w:themeColor="text1"/>
                <w:kern w:val="0"/>
                <w:sz w:val="24"/>
                <w:szCs w:val="24"/>
              </w:rPr>
              <w:t>主要成分为非离子表面活性剂、无机盐助洗剂、离子交换水，无色至淡黄色透明液体，</w:t>
            </w:r>
            <w:r w:rsidR="007E3E4D" w:rsidRPr="00E905A5">
              <w:rPr>
                <w:rFonts w:ascii="Times New Roman" w:eastAsia="宋体" w:hAnsi="Times New Roman" w:cs="Times New Roman"/>
                <w:snapToGrid w:val="0"/>
                <w:color w:val="000000" w:themeColor="text1"/>
                <w:kern w:val="0"/>
                <w:sz w:val="24"/>
                <w:szCs w:val="24"/>
              </w:rPr>
              <w:t>pH</w:t>
            </w:r>
            <w:r w:rsidR="007E3E4D" w:rsidRPr="00E905A5">
              <w:rPr>
                <w:rFonts w:ascii="Times New Roman" w:eastAsia="宋体" w:hAnsi="Times New Roman" w:cs="Times New Roman"/>
                <w:snapToGrid w:val="0"/>
                <w:color w:val="000000" w:themeColor="text1"/>
                <w:kern w:val="0"/>
                <w:sz w:val="24"/>
                <w:szCs w:val="24"/>
              </w:rPr>
              <w:t>为</w:t>
            </w:r>
            <w:r w:rsidR="007E3E4D" w:rsidRPr="00E905A5">
              <w:rPr>
                <w:rFonts w:ascii="Times New Roman" w:eastAsia="宋体" w:hAnsi="Times New Roman" w:cs="Times New Roman"/>
                <w:snapToGrid w:val="0"/>
                <w:color w:val="000000" w:themeColor="text1"/>
                <w:kern w:val="0"/>
                <w:sz w:val="24"/>
                <w:szCs w:val="24"/>
              </w:rPr>
              <w:t>10.0~13</w:t>
            </w:r>
            <w:r w:rsidR="007E3E4D" w:rsidRPr="00E905A5">
              <w:rPr>
                <w:rFonts w:ascii="Times New Roman" w:eastAsia="宋体" w:hAnsi="Times New Roman" w:cs="Times New Roman"/>
                <w:snapToGrid w:val="0"/>
                <w:color w:val="000000" w:themeColor="text1"/>
                <w:kern w:val="0"/>
                <w:sz w:val="24"/>
                <w:szCs w:val="24"/>
              </w:rPr>
              <w:t>，用于钢、铁零件的表面清洗处理。</w:t>
            </w:r>
          </w:p>
          <w:p w:rsidR="0083406D" w:rsidRPr="00E905A5" w:rsidRDefault="00D572E3" w:rsidP="00D572E3">
            <w:pPr>
              <w:widowControl/>
              <w:spacing w:before="100" w:beforeAutospacing="1" w:line="360" w:lineRule="auto"/>
              <w:ind w:firstLineChars="200" w:firstLine="482"/>
              <w:contextualSpacing/>
              <w:jc w:val="left"/>
              <w:outlineLvl w:val="1"/>
              <w:rPr>
                <w:rFonts w:ascii="Times New Roman" w:eastAsia="宋体" w:hAnsi="Times New Roman" w:cs="Times New Roman"/>
                <w:b/>
                <w:smallCaps/>
                <w:color w:val="000000" w:themeColor="text1"/>
                <w:kern w:val="0"/>
                <w:sz w:val="24"/>
                <w:szCs w:val="24"/>
              </w:rPr>
            </w:pPr>
            <w:r w:rsidRPr="00E905A5">
              <w:rPr>
                <w:rFonts w:ascii="Times New Roman" w:eastAsia="宋体" w:hAnsi="Times New Roman" w:cs="Times New Roman"/>
                <w:b/>
                <w:smallCaps/>
                <w:color w:val="000000" w:themeColor="text1"/>
                <w:kern w:val="0"/>
                <w:sz w:val="24"/>
                <w:szCs w:val="24"/>
              </w:rPr>
              <w:t>6</w:t>
            </w:r>
            <w:r w:rsidR="0083406D" w:rsidRPr="00E905A5">
              <w:rPr>
                <w:rFonts w:ascii="Times New Roman" w:eastAsia="宋体" w:hAnsi="Times New Roman" w:cs="Times New Roman"/>
                <w:b/>
                <w:smallCaps/>
                <w:color w:val="000000" w:themeColor="text1"/>
                <w:kern w:val="0"/>
                <w:sz w:val="24"/>
                <w:szCs w:val="24"/>
              </w:rPr>
              <w:t>、劳动定员及工作制度</w:t>
            </w:r>
          </w:p>
          <w:p w:rsidR="0083406D" w:rsidRPr="00E905A5" w:rsidRDefault="0083406D" w:rsidP="0083406D">
            <w:pPr>
              <w:widowControl/>
              <w:spacing w:line="360" w:lineRule="auto"/>
              <w:ind w:firstLineChars="200" w:firstLine="480"/>
              <w:jc w:val="left"/>
              <w:rPr>
                <w:rFonts w:ascii="Times New Roman" w:eastAsia="宋体" w:hAnsi="Times New Roman" w:cs="Times New Roman"/>
                <w:color w:val="000000" w:themeColor="text1"/>
                <w:kern w:val="0"/>
                <w:sz w:val="24"/>
                <w:szCs w:val="24"/>
                <w:lang w:val="en-GB"/>
              </w:rPr>
            </w:pPr>
            <w:r w:rsidRPr="00E905A5">
              <w:rPr>
                <w:rFonts w:ascii="Times New Roman" w:eastAsia="宋体" w:hAnsi="Times New Roman" w:cs="Times New Roman"/>
                <w:color w:val="000000" w:themeColor="text1"/>
                <w:kern w:val="0"/>
                <w:sz w:val="24"/>
                <w:szCs w:val="24"/>
              </w:rPr>
              <w:t>劳动定员</w:t>
            </w:r>
            <w:r w:rsidR="00DB249A" w:rsidRPr="00E905A5">
              <w:rPr>
                <w:rFonts w:ascii="Times New Roman" w:eastAsia="宋体" w:hAnsi="Times New Roman" w:cs="Times New Roman"/>
                <w:color w:val="000000" w:themeColor="text1"/>
                <w:kern w:val="0"/>
                <w:sz w:val="24"/>
                <w:szCs w:val="24"/>
              </w:rPr>
              <w:t>40</w:t>
            </w:r>
            <w:r w:rsidRPr="00E905A5">
              <w:rPr>
                <w:rFonts w:ascii="Times New Roman" w:eastAsia="宋体" w:hAnsi="Times New Roman" w:cs="Times New Roman"/>
                <w:color w:val="000000" w:themeColor="text1"/>
                <w:kern w:val="0"/>
                <w:sz w:val="24"/>
                <w:szCs w:val="24"/>
              </w:rPr>
              <w:t>人，</w:t>
            </w:r>
            <w:r w:rsidR="00DB249A" w:rsidRPr="00E905A5">
              <w:rPr>
                <w:rFonts w:ascii="Times New Roman" w:eastAsia="宋体" w:hAnsi="Times New Roman" w:cs="Times New Roman"/>
                <w:color w:val="000000" w:themeColor="text1"/>
                <w:kern w:val="0"/>
                <w:sz w:val="24"/>
                <w:szCs w:val="24"/>
              </w:rPr>
              <w:t>两</w:t>
            </w:r>
            <w:r w:rsidR="00730A31" w:rsidRPr="00E905A5">
              <w:rPr>
                <w:rFonts w:ascii="Times New Roman" w:eastAsia="宋体" w:hAnsi="Times New Roman" w:cs="Times New Roman"/>
                <w:color w:val="000000" w:themeColor="text1"/>
                <w:kern w:val="0"/>
                <w:sz w:val="24"/>
                <w:szCs w:val="24"/>
              </w:rPr>
              <w:t>班制，每班工作</w:t>
            </w:r>
            <w:r w:rsidR="00730A31" w:rsidRPr="00E905A5">
              <w:rPr>
                <w:rFonts w:ascii="Times New Roman" w:eastAsia="宋体" w:hAnsi="Times New Roman" w:cs="Times New Roman"/>
                <w:color w:val="000000" w:themeColor="text1"/>
                <w:kern w:val="0"/>
                <w:sz w:val="24"/>
                <w:szCs w:val="24"/>
              </w:rPr>
              <w:t>8</w:t>
            </w:r>
            <w:r w:rsidR="00730A31" w:rsidRPr="00E905A5">
              <w:rPr>
                <w:rFonts w:ascii="Times New Roman" w:eastAsia="宋体" w:hAnsi="Times New Roman" w:cs="Times New Roman"/>
                <w:color w:val="000000" w:themeColor="text1"/>
                <w:kern w:val="0"/>
                <w:sz w:val="24"/>
                <w:szCs w:val="24"/>
              </w:rPr>
              <w:t>小时，</w:t>
            </w:r>
            <w:r w:rsidRPr="00E905A5">
              <w:rPr>
                <w:rFonts w:ascii="Times New Roman" w:eastAsia="宋体" w:hAnsi="Times New Roman" w:cs="Times New Roman"/>
                <w:color w:val="000000" w:themeColor="text1"/>
                <w:kern w:val="0"/>
                <w:sz w:val="24"/>
                <w:szCs w:val="24"/>
              </w:rPr>
              <w:t>年工作</w:t>
            </w:r>
            <w:r w:rsidRPr="00E905A5">
              <w:rPr>
                <w:rFonts w:ascii="Times New Roman" w:eastAsia="宋体" w:hAnsi="Times New Roman" w:cs="Times New Roman"/>
                <w:color w:val="000000" w:themeColor="text1"/>
                <w:kern w:val="0"/>
                <w:sz w:val="24"/>
                <w:szCs w:val="24"/>
              </w:rPr>
              <w:t>3</w:t>
            </w:r>
            <w:r w:rsidR="00D32099" w:rsidRPr="00E905A5">
              <w:rPr>
                <w:rFonts w:ascii="Times New Roman" w:eastAsia="宋体" w:hAnsi="Times New Roman" w:cs="Times New Roman"/>
                <w:color w:val="000000" w:themeColor="text1"/>
                <w:kern w:val="0"/>
                <w:sz w:val="24"/>
                <w:szCs w:val="24"/>
              </w:rPr>
              <w:t>00</w:t>
            </w:r>
            <w:r w:rsidRPr="00E905A5">
              <w:rPr>
                <w:rFonts w:ascii="Times New Roman" w:eastAsia="宋体" w:hAnsi="Times New Roman" w:cs="Times New Roman"/>
                <w:color w:val="000000" w:themeColor="text1"/>
                <w:kern w:val="0"/>
                <w:sz w:val="24"/>
                <w:szCs w:val="24"/>
              </w:rPr>
              <w:t>天</w:t>
            </w:r>
            <w:r w:rsidRPr="00E905A5">
              <w:rPr>
                <w:rFonts w:ascii="Times New Roman" w:eastAsia="宋体" w:hAnsi="Times New Roman" w:cs="Times New Roman"/>
                <w:color w:val="000000" w:themeColor="text1"/>
                <w:kern w:val="0"/>
                <w:sz w:val="24"/>
                <w:szCs w:val="24"/>
                <w:lang w:val="en-GB"/>
              </w:rPr>
              <w:t>。</w:t>
            </w:r>
          </w:p>
          <w:p w:rsidR="0083406D" w:rsidRPr="00E905A5" w:rsidRDefault="00D572E3" w:rsidP="00E2577A">
            <w:pPr>
              <w:widowControl/>
              <w:spacing w:line="360" w:lineRule="auto"/>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7</w:t>
            </w:r>
            <w:r w:rsidR="0083406D" w:rsidRPr="00E905A5">
              <w:rPr>
                <w:rFonts w:ascii="Times New Roman" w:eastAsia="宋体" w:hAnsi="Times New Roman" w:cs="Times New Roman"/>
                <w:b/>
                <w:color w:val="000000" w:themeColor="text1"/>
                <w:kern w:val="0"/>
                <w:sz w:val="24"/>
                <w:szCs w:val="20"/>
              </w:rPr>
              <w:t>、公用工程</w:t>
            </w:r>
          </w:p>
          <w:p w:rsidR="0083406D" w:rsidRPr="00E905A5" w:rsidRDefault="0083406D" w:rsidP="00816AD7">
            <w:pPr>
              <w:widowControl/>
              <w:autoSpaceDE w:val="0"/>
              <w:autoSpaceDN w:val="0"/>
              <w:adjustRightInd w:val="0"/>
              <w:snapToGrid w:val="0"/>
              <w:spacing w:line="360" w:lineRule="auto"/>
              <w:ind w:firstLine="482"/>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1</w:t>
            </w:r>
            <w:r w:rsidRPr="00E905A5">
              <w:rPr>
                <w:rFonts w:ascii="Times New Roman" w:eastAsia="宋体" w:hAnsi="Times New Roman" w:cs="Times New Roman"/>
                <w:color w:val="000000" w:themeColor="text1"/>
                <w:kern w:val="0"/>
                <w:sz w:val="24"/>
                <w:szCs w:val="20"/>
              </w:rPr>
              <w:t>）给水</w:t>
            </w:r>
            <w:r w:rsidRPr="00E905A5">
              <w:rPr>
                <w:rFonts w:ascii="Times New Roman" w:eastAsia="宋体" w:hAnsi="Times New Roman" w:cs="Times New Roman"/>
                <w:bCs/>
                <w:color w:val="000000" w:themeColor="text1"/>
                <w:kern w:val="0"/>
                <w:sz w:val="24"/>
                <w:szCs w:val="20"/>
                <w:lang w:val="zh-CN"/>
              </w:rPr>
              <w:t>：项目用水包括生产用水与生活用水。</w:t>
            </w:r>
            <w:r w:rsidR="00AC23C4" w:rsidRPr="00E905A5">
              <w:rPr>
                <w:rFonts w:ascii="Times New Roman" w:eastAsia="宋体" w:hAnsi="Times New Roman" w:cs="Times New Roman"/>
                <w:bCs/>
                <w:color w:val="000000" w:themeColor="text1"/>
                <w:kern w:val="0"/>
                <w:sz w:val="24"/>
                <w:szCs w:val="20"/>
                <w:lang w:val="zh-CN"/>
              </w:rPr>
              <w:t>其中生活用水</w:t>
            </w:r>
            <w:r w:rsidR="00AC23C4" w:rsidRPr="00E905A5">
              <w:rPr>
                <w:rFonts w:ascii="Times New Roman" w:eastAsia="宋体" w:hAnsi="Times New Roman" w:cs="Times New Roman"/>
                <w:bCs/>
                <w:color w:val="000000" w:themeColor="text1"/>
                <w:kern w:val="0"/>
                <w:sz w:val="24"/>
                <w:szCs w:val="20"/>
                <w:lang w:val="zh-CN"/>
              </w:rPr>
              <w:t>600t/a</w:t>
            </w:r>
            <w:r w:rsidR="00AC23C4" w:rsidRPr="00E905A5">
              <w:rPr>
                <w:rFonts w:ascii="Times New Roman" w:eastAsia="宋体" w:hAnsi="Times New Roman" w:cs="Times New Roman"/>
                <w:bCs/>
                <w:color w:val="000000" w:themeColor="text1"/>
                <w:kern w:val="0"/>
                <w:sz w:val="24"/>
                <w:szCs w:val="20"/>
                <w:lang w:val="zh-CN"/>
              </w:rPr>
              <w:t>，生产用水</w:t>
            </w:r>
            <w:r w:rsidR="00845E5C" w:rsidRPr="00E905A5">
              <w:rPr>
                <w:rFonts w:ascii="Times New Roman" w:eastAsia="宋体" w:hAnsi="Times New Roman" w:cs="Times New Roman"/>
                <w:bCs/>
                <w:color w:val="000000" w:themeColor="text1"/>
                <w:kern w:val="0"/>
                <w:sz w:val="24"/>
                <w:szCs w:val="20"/>
                <w:lang w:val="zh-CN"/>
              </w:rPr>
              <w:t>144</w:t>
            </w:r>
            <w:r w:rsidR="00AC23C4" w:rsidRPr="00E905A5">
              <w:rPr>
                <w:rFonts w:ascii="Times New Roman" w:eastAsia="宋体" w:hAnsi="Times New Roman" w:cs="Times New Roman"/>
                <w:bCs/>
                <w:color w:val="000000" w:themeColor="text1"/>
                <w:kern w:val="0"/>
                <w:sz w:val="24"/>
                <w:szCs w:val="20"/>
                <w:lang w:val="zh-CN"/>
              </w:rPr>
              <w:t>0t/a</w:t>
            </w:r>
            <w:r w:rsidR="00845E5C" w:rsidRPr="00E905A5">
              <w:rPr>
                <w:rFonts w:ascii="Times New Roman" w:eastAsia="宋体" w:hAnsi="Times New Roman" w:cs="Times New Roman"/>
                <w:bCs/>
                <w:color w:val="000000" w:themeColor="text1"/>
                <w:kern w:val="0"/>
                <w:sz w:val="24"/>
                <w:szCs w:val="20"/>
                <w:lang w:val="zh-CN"/>
              </w:rPr>
              <w:t>，</w:t>
            </w:r>
            <w:r w:rsidR="00845E5C" w:rsidRPr="00E905A5">
              <w:rPr>
                <w:rFonts w:ascii="Times New Roman" w:eastAsia="宋体" w:hAnsi="Times New Roman" w:cs="Times New Roman"/>
                <w:color w:val="000000" w:themeColor="text1"/>
                <w:kern w:val="0"/>
                <w:sz w:val="24"/>
                <w:szCs w:val="20"/>
              </w:rPr>
              <w:t>总</w:t>
            </w:r>
            <w:r w:rsidRPr="00E905A5">
              <w:rPr>
                <w:rFonts w:ascii="Times New Roman" w:eastAsia="宋体" w:hAnsi="Times New Roman" w:cs="Times New Roman"/>
                <w:color w:val="000000" w:themeColor="text1"/>
                <w:kern w:val="0"/>
                <w:sz w:val="24"/>
                <w:szCs w:val="24"/>
              </w:rPr>
              <w:t>用水量共计</w:t>
            </w:r>
            <w:r w:rsidR="00845E5C" w:rsidRPr="00E905A5">
              <w:rPr>
                <w:rFonts w:ascii="Times New Roman" w:eastAsia="宋体" w:hAnsi="Times New Roman" w:cs="Times New Roman"/>
                <w:color w:val="000000" w:themeColor="text1"/>
                <w:kern w:val="0"/>
                <w:sz w:val="24"/>
                <w:szCs w:val="24"/>
              </w:rPr>
              <w:t>204</w:t>
            </w:r>
            <w:r w:rsidR="003D6E9E" w:rsidRPr="00E905A5">
              <w:rPr>
                <w:rFonts w:ascii="Times New Roman" w:eastAsia="宋体" w:hAnsi="Times New Roman" w:cs="Times New Roman"/>
                <w:color w:val="000000" w:themeColor="text1"/>
                <w:kern w:val="0"/>
                <w:sz w:val="24"/>
                <w:szCs w:val="24"/>
              </w:rPr>
              <w:t>0</w:t>
            </w:r>
            <w:r w:rsidRPr="00E905A5">
              <w:rPr>
                <w:rFonts w:ascii="Times New Roman" w:eastAsia="宋体" w:hAnsi="Times New Roman" w:cs="Times New Roman"/>
                <w:color w:val="000000" w:themeColor="text1"/>
                <w:kern w:val="0"/>
                <w:sz w:val="24"/>
                <w:szCs w:val="24"/>
              </w:rPr>
              <w:t>m</w:t>
            </w:r>
            <w:r w:rsidRPr="00E905A5">
              <w:rPr>
                <w:rFonts w:ascii="Times New Roman" w:eastAsia="宋体" w:hAnsi="Times New Roman" w:cs="Times New Roman"/>
                <w:color w:val="000000" w:themeColor="text1"/>
                <w:kern w:val="0"/>
                <w:sz w:val="24"/>
                <w:szCs w:val="24"/>
                <w:vertAlign w:val="superscript"/>
              </w:rPr>
              <w:t>3</w:t>
            </w:r>
            <w:r w:rsidRPr="00E905A5">
              <w:rPr>
                <w:rFonts w:ascii="Times New Roman" w:eastAsia="宋体" w:hAnsi="Times New Roman" w:cs="Times New Roman"/>
                <w:color w:val="000000" w:themeColor="text1"/>
                <w:kern w:val="0"/>
                <w:sz w:val="24"/>
                <w:szCs w:val="24"/>
              </w:rPr>
              <w:t>/a</w:t>
            </w:r>
            <w:r w:rsidRPr="00E905A5">
              <w:rPr>
                <w:rFonts w:ascii="Times New Roman" w:eastAsia="宋体" w:hAnsi="Times New Roman" w:cs="Times New Roman"/>
                <w:color w:val="000000" w:themeColor="text1"/>
                <w:kern w:val="0"/>
                <w:sz w:val="24"/>
                <w:szCs w:val="24"/>
              </w:rPr>
              <w:t>。</w:t>
            </w:r>
          </w:p>
          <w:p w:rsidR="0083406D" w:rsidRPr="00E905A5" w:rsidRDefault="0083406D" w:rsidP="0083406D">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）排水</w:t>
            </w:r>
          </w:p>
          <w:p w:rsidR="00486CAB" w:rsidRPr="00E905A5" w:rsidRDefault="00816AD7" w:rsidP="00486CAB">
            <w:pPr>
              <w:widowControl/>
              <w:autoSpaceDE w:val="0"/>
              <w:autoSpaceDN w:val="0"/>
              <w:adjustRightInd w:val="0"/>
              <w:snapToGrid w:val="0"/>
              <w:spacing w:line="360" w:lineRule="auto"/>
              <w:ind w:firstLine="482"/>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本项目排水采用雨、污分流制。</w:t>
            </w:r>
            <w:r w:rsidR="003414A7" w:rsidRPr="00E905A5">
              <w:rPr>
                <w:rFonts w:ascii="Times New Roman" w:eastAsia="宋体" w:hAnsi="Times New Roman" w:cs="Times New Roman"/>
                <w:color w:val="000000" w:themeColor="text1"/>
                <w:kern w:val="0"/>
                <w:sz w:val="24"/>
                <w:szCs w:val="20"/>
              </w:rPr>
              <w:t>本项目产生的生产废水进入厂区现有污水处理站处理达标后与经现有化粪池处理后的生活污水一同排入市政污水管网</w:t>
            </w:r>
            <w:r w:rsidR="003D6E9E" w:rsidRPr="00E905A5">
              <w:rPr>
                <w:rFonts w:ascii="Times New Roman" w:hAnsi="Times New Roman" w:cs="Times New Roman"/>
                <w:bCs/>
                <w:color w:val="000000" w:themeColor="text1"/>
                <w:sz w:val="24"/>
              </w:rPr>
              <w:t>进入</w:t>
            </w:r>
            <w:r w:rsidR="00DB249A" w:rsidRPr="00E905A5">
              <w:rPr>
                <w:rFonts w:ascii="Times New Roman" w:hAnsi="Times New Roman" w:cs="Times New Roman"/>
                <w:bCs/>
                <w:color w:val="000000" w:themeColor="text1"/>
                <w:sz w:val="24"/>
              </w:rPr>
              <w:t>城北</w:t>
            </w:r>
            <w:r w:rsidR="003D6E9E" w:rsidRPr="00E905A5">
              <w:rPr>
                <w:rFonts w:ascii="Times New Roman" w:hAnsi="Times New Roman" w:cs="Times New Roman"/>
                <w:bCs/>
                <w:color w:val="000000" w:themeColor="text1"/>
                <w:sz w:val="24"/>
              </w:rPr>
              <w:t>污水处理厂集中处理。</w:t>
            </w:r>
          </w:p>
          <w:p w:rsidR="0083406D" w:rsidRPr="00E905A5" w:rsidRDefault="00460338" w:rsidP="00486CAB">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lastRenderedPageBreak/>
              <w:t>（</w:t>
            </w:r>
            <w:r w:rsidRPr="00E905A5">
              <w:rPr>
                <w:rFonts w:ascii="Times New Roman" w:eastAsia="宋体" w:hAnsi="Times New Roman" w:cs="Times New Roman"/>
                <w:color w:val="000000" w:themeColor="text1"/>
                <w:kern w:val="0"/>
                <w:sz w:val="24"/>
                <w:szCs w:val="20"/>
              </w:rPr>
              <w:t>3</w:t>
            </w:r>
            <w:r w:rsidRPr="00E905A5">
              <w:rPr>
                <w:rFonts w:ascii="Times New Roman" w:eastAsia="宋体" w:hAnsi="Times New Roman" w:cs="Times New Roman"/>
                <w:color w:val="000000" w:themeColor="text1"/>
                <w:kern w:val="0"/>
                <w:sz w:val="24"/>
                <w:szCs w:val="20"/>
              </w:rPr>
              <w:t>）</w:t>
            </w:r>
            <w:r w:rsidR="0083406D" w:rsidRPr="00E905A5">
              <w:rPr>
                <w:rFonts w:ascii="Times New Roman" w:eastAsia="宋体" w:hAnsi="Times New Roman" w:cs="Times New Roman"/>
                <w:color w:val="000000" w:themeColor="text1"/>
                <w:kern w:val="0"/>
                <w:sz w:val="24"/>
                <w:szCs w:val="20"/>
              </w:rPr>
              <w:t>供电</w:t>
            </w:r>
          </w:p>
          <w:p w:rsidR="0083406D" w:rsidRPr="00E905A5" w:rsidRDefault="0083406D" w:rsidP="0083406D">
            <w:pPr>
              <w:widowControl/>
              <w:tabs>
                <w:tab w:val="center" w:pos="4342"/>
              </w:tabs>
              <w:spacing w:line="360" w:lineRule="auto"/>
              <w:ind w:firstLineChars="200" w:firstLine="480"/>
              <w:jc w:val="left"/>
              <w:textAlignment w:val="baseline"/>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本项目年用电约</w:t>
            </w:r>
            <w:r w:rsidR="00DB249A" w:rsidRPr="00E905A5">
              <w:rPr>
                <w:rFonts w:ascii="Times New Roman" w:eastAsia="宋体" w:hAnsi="Times New Roman" w:cs="Times New Roman"/>
                <w:color w:val="000000" w:themeColor="text1"/>
                <w:kern w:val="0"/>
                <w:sz w:val="24"/>
                <w:szCs w:val="20"/>
              </w:rPr>
              <w:t>459.2</w:t>
            </w:r>
            <w:r w:rsidR="00456634" w:rsidRPr="00E905A5">
              <w:rPr>
                <w:rFonts w:ascii="Times New Roman" w:eastAsia="宋体" w:hAnsi="Times New Roman" w:cs="Times New Roman"/>
                <w:color w:val="000000" w:themeColor="text1"/>
                <w:kern w:val="0"/>
                <w:sz w:val="24"/>
                <w:szCs w:val="20"/>
              </w:rPr>
              <w:t>万</w:t>
            </w:r>
            <w:r w:rsidRPr="00E905A5">
              <w:rPr>
                <w:rFonts w:ascii="Times New Roman" w:eastAsia="宋体" w:hAnsi="Times New Roman" w:cs="Times New Roman"/>
                <w:color w:val="000000" w:themeColor="text1"/>
                <w:kern w:val="0"/>
                <w:sz w:val="24"/>
                <w:szCs w:val="20"/>
              </w:rPr>
              <w:t>kW·h</w:t>
            </w:r>
            <w:r w:rsidRPr="00E905A5">
              <w:rPr>
                <w:rFonts w:ascii="Times New Roman" w:eastAsia="宋体" w:hAnsi="Times New Roman" w:cs="Times New Roman"/>
                <w:color w:val="000000" w:themeColor="text1"/>
                <w:kern w:val="0"/>
                <w:sz w:val="24"/>
                <w:szCs w:val="20"/>
              </w:rPr>
              <w:t>，</w:t>
            </w:r>
            <w:r w:rsidR="00DB249A" w:rsidRPr="00E905A5">
              <w:rPr>
                <w:rFonts w:ascii="Times New Roman" w:eastAsia="宋体" w:hAnsi="Times New Roman" w:cs="Times New Roman"/>
                <w:color w:val="000000" w:themeColor="text1"/>
                <w:kern w:val="0"/>
                <w:sz w:val="24"/>
                <w:szCs w:val="20"/>
              </w:rPr>
              <w:t>由厂区现有</w:t>
            </w:r>
            <w:r w:rsidRPr="00E905A5">
              <w:rPr>
                <w:rFonts w:ascii="Times New Roman" w:eastAsia="宋体" w:hAnsi="Times New Roman" w:cs="Times New Roman"/>
                <w:color w:val="000000" w:themeColor="text1"/>
                <w:kern w:val="0"/>
                <w:sz w:val="24"/>
                <w:szCs w:val="20"/>
              </w:rPr>
              <w:t>供电管网提供。</w:t>
            </w:r>
          </w:p>
          <w:p w:rsidR="0083406D" w:rsidRPr="00E905A5" w:rsidRDefault="00D572E3" w:rsidP="0083406D">
            <w:pPr>
              <w:spacing w:line="360" w:lineRule="auto"/>
              <w:ind w:firstLineChars="200" w:firstLine="48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8</w:t>
            </w:r>
            <w:r w:rsidR="0083406D" w:rsidRPr="00E905A5">
              <w:rPr>
                <w:rFonts w:ascii="Times New Roman" w:eastAsia="宋体" w:hAnsi="Times New Roman" w:cs="Times New Roman"/>
                <w:b/>
                <w:color w:val="000000" w:themeColor="text1"/>
                <w:kern w:val="0"/>
                <w:sz w:val="24"/>
                <w:szCs w:val="24"/>
              </w:rPr>
              <w:t>、项目平面布局合理性</w:t>
            </w:r>
          </w:p>
          <w:p w:rsidR="00966DD8" w:rsidRPr="00E905A5" w:rsidRDefault="0083406D" w:rsidP="007574DD">
            <w:pPr>
              <w:widowControl/>
              <w:adjustRightInd w:val="0"/>
              <w:spacing w:line="360" w:lineRule="auto"/>
              <w:ind w:firstLineChars="200" w:firstLine="480"/>
              <w:rPr>
                <w:rFonts w:ascii="Times New Roman" w:hAnsi="Times New Roman" w:cs="Times New Roman"/>
                <w:color w:val="000000" w:themeColor="text1"/>
                <w:kern w:val="24"/>
                <w:sz w:val="24"/>
                <w:szCs w:val="24"/>
              </w:rPr>
            </w:pPr>
            <w:r w:rsidRPr="00E905A5">
              <w:rPr>
                <w:rFonts w:ascii="Times New Roman" w:eastAsia="宋体" w:hAnsi="Times New Roman" w:cs="Times New Roman"/>
                <w:color w:val="000000" w:themeColor="text1"/>
                <w:kern w:val="0"/>
                <w:sz w:val="24"/>
                <w:szCs w:val="20"/>
              </w:rPr>
              <w:t>本项目</w:t>
            </w:r>
            <w:r w:rsidR="00895980" w:rsidRPr="00E905A5">
              <w:rPr>
                <w:rFonts w:ascii="Times New Roman" w:eastAsia="宋体" w:hAnsi="Times New Roman" w:cs="Times New Roman"/>
                <w:color w:val="000000" w:themeColor="text1"/>
                <w:kern w:val="0"/>
                <w:sz w:val="24"/>
                <w:szCs w:val="20"/>
              </w:rPr>
              <w:t>办公</w:t>
            </w:r>
            <w:r w:rsidR="00B772B7" w:rsidRPr="00E905A5">
              <w:rPr>
                <w:rFonts w:ascii="Times New Roman" w:eastAsia="宋体" w:hAnsi="Times New Roman" w:cs="Times New Roman"/>
                <w:color w:val="000000" w:themeColor="text1"/>
                <w:kern w:val="0"/>
                <w:sz w:val="24"/>
                <w:szCs w:val="20"/>
              </w:rPr>
              <w:t>区位于</w:t>
            </w:r>
            <w:r w:rsidR="007574DD" w:rsidRPr="00E905A5">
              <w:rPr>
                <w:rFonts w:ascii="Times New Roman" w:eastAsia="宋体" w:hAnsi="Times New Roman" w:cs="Times New Roman"/>
                <w:color w:val="000000" w:themeColor="text1"/>
                <w:kern w:val="0"/>
                <w:sz w:val="24"/>
                <w:szCs w:val="20"/>
              </w:rPr>
              <w:t>现有办公楼</w:t>
            </w:r>
            <w:r w:rsidR="00B772B7" w:rsidRPr="00E905A5">
              <w:rPr>
                <w:rFonts w:ascii="Times New Roman" w:eastAsia="宋体" w:hAnsi="Times New Roman" w:cs="Times New Roman"/>
                <w:color w:val="000000" w:themeColor="text1"/>
                <w:kern w:val="0"/>
                <w:sz w:val="24"/>
                <w:szCs w:val="20"/>
              </w:rPr>
              <w:t>，</w:t>
            </w:r>
            <w:r w:rsidR="00966DD8" w:rsidRPr="00E905A5">
              <w:rPr>
                <w:rFonts w:ascii="Times New Roman" w:eastAsia="宋体" w:hAnsi="Times New Roman" w:cs="Times New Roman"/>
                <w:color w:val="000000" w:themeColor="text1"/>
                <w:kern w:val="0"/>
                <w:sz w:val="24"/>
                <w:szCs w:val="20"/>
              </w:rPr>
              <w:t>办公区与生产</w:t>
            </w:r>
            <w:r w:rsidR="00AC3260" w:rsidRPr="00E905A5">
              <w:rPr>
                <w:rFonts w:ascii="Times New Roman" w:eastAsia="宋体" w:hAnsi="Times New Roman" w:cs="Times New Roman"/>
                <w:color w:val="000000" w:themeColor="text1"/>
                <w:kern w:val="0"/>
                <w:sz w:val="24"/>
                <w:szCs w:val="20"/>
              </w:rPr>
              <w:t>区</w:t>
            </w:r>
            <w:r w:rsidR="00966DD8" w:rsidRPr="00E905A5">
              <w:rPr>
                <w:rFonts w:ascii="Times New Roman" w:eastAsia="宋体" w:hAnsi="Times New Roman" w:cs="Times New Roman"/>
                <w:color w:val="000000" w:themeColor="text1"/>
                <w:kern w:val="0"/>
                <w:sz w:val="24"/>
                <w:szCs w:val="20"/>
              </w:rPr>
              <w:t>相互独立设置，避免生产对公司办公行政人员的影响；</w:t>
            </w:r>
            <w:r w:rsidR="00831F15" w:rsidRPr="00E905A5">
              <w:rPr>
                <w:rFonts w:ascii="Times New Roman" w:eastAsia="宋体" w:hAnsi="Times New Roman" w:cs="Times New Roman"/>
                <w:color w:val="000000" w:themeColor="text1"/>
                <w:kern w:val="0"/>
                <w:sz w:val="24"/>
                <w:szCs w:val="20"/>
              </w:rPr>
              <w:t>本项目</w:t>
            </w:r>
            <w:r w:rsidR="009A49B5" w:rsidRPr="00E905A5">
              <w:rPr>
                <w:rFonts w:ascii="Times New Roman" w:eastAsia="宋体" w:hAnsi="Times New Roman" w:cs="Times New Roman"/>
                <w:color w:val="000000" w:themeColor="text1"/>
                <w:kern w:val="0"/>
                <w:sz w:val="24"/>
                <w:szCs w:val="20"/>
              </w:rPr>
              <w:t>生产区位于</w:t>
            </w:r>
            <w:r w:rsidR="007574DD" w:rsidRPr="00E905A5">
              <w:rPr>
                <w:rFonts w:ascii="Times New Roman" w:eastAsia="宋体" w:hAnsi="Times New Roman" w:cs="Times New Roman"/>
                <w:color w:val="000000" w:themeColor="text1"/>
                <w:kern w:val="0"/>
                <w:sz w:val="24"/>
                <w:szCs w:val="20"/>
              </w:rPr>
              <w:t>现有</w:t>
            </w:r>
            <w:r w:rsidR="007574DD" w:rsidRPr="00E905A5">
              <w:rPr>
                <w:rFonts w:ascii="Times New Roman" w:eastAsia="宋体" w:hAnsi="Times New Roman" w:cs="Times New Roman"/>
                <w:color w:val="000000" w:themeColor="text1"/>
                <w:kern w:val="0"/>
                <w:sz w:val="24"/>
                <w:szCs w:val="20"/>
              </w:rPr>
              <w:t>2#</w:t>
            </w:r>
            <w:r w:rsidR="007574DD" w:rsidRPr="00E905A5">
              <w:rPr>
                <w:rFonts w:ascii="Times New Roman" w:eastAsia="宋体" w:hAnsi="Times New Roman" w:cs="Times New Roman"/>
                <w:color w:val="000000" w:themeColor="text1"/>
                <w:kern w:val="0"/>
                <w:sz w:val="24"/>
                <w:szCs w:val="20"/>
              </w:rPr>
              <w:t>厂房西侧</w:t>
            </w:r>
            <w:r w:rsidR="009A49B5" w:rsidRPr="00E905A5">
              <w:rPr>
                <w:rFonts w:ascii="Times New Roman" w:eastAsia="宋体" w:hAnsi="Times New Roman" w:cs="Times New Roman"/>
                <w:color w:val="000000" w:themeColor="text1"/>
                <w:kern w:val="0"/>
                <w:sz w:val="24"/>
                <w:szCs w:val="20"/>
              </w:rPr>
              <w:t>；</w:t>
            </w:r>
            <w:r w:rsidR="00895980" w:rsidRPr="00E905A5">
              <w:rPr>
                <w:rFonts w:ascii="Times New Roman" w:eastAsia="宋体" w:hAnsi="Times New Roman" w:cs="Times New Roman"/>
                <w:color w:val="000000" w:themeColor="text1"/>
                <w:kern w:val="0"/>
                <w:sz w:val="24"/>
                <w:szCs w:val="20"/>
              </w:rPr>
              <w:t>原料区</w:t>
            </w:r>
            <w:r w:rsidR="00831F15" w:rsidRPr="00E905A5">
              <w:rPr>
                <w:rFonts w:ascii="Times New Roman" w:eastAsia="宋体" w:hAnsi="Times New Roman" w:cs="Times New Roman"/>
                <w:color w:val="000000" w:themeColor="text1"/>
                <w:kern w:val="0"/>
                <w:sz w:val="24"/>
                <w:szCs w:val="20"/>
              </w:rPr>
              <w:t>位于</w:t>
            </w:r>
            <w:r w:rsidR="00831F15" w:rsidRPr="00E905A5">
              <w:rPr>
                <w:rFonts w:ascii="Times New Roman" w:eastAsia="宋体" w:hAnsi="Times New Roman" w:cs="Times New Roman"/>
                <w:color w:val="000000" w:themeColor="text1"/>
                <w:kern w:val="0"/>
                <w:sz w:val="24"/>
                <w:szCs w:val="20"/>
              </w:rPr>
              <w:t>2#</w:t>
            </w:r>
            <w:r w:rsidR="00831F15" w:rsidRPr="00E905A5">
              <w:rPr>
                <w:rFonts w:ascii="Times New Roman" w:eastAsia="宋体" w:hAnsi="Times New Roman" w:cs="Times New Roman"/>
                <w:color w:val="000000" w:themeColor="text1"/>
                <w:kern w:val="0"/>
                <w:sz w:val="24"/>
                <w:szCs w:val="20"/>
              </w:rPr>
              <w:t>厂房外东北角，</w:t>
            </w:r>
            <w:r w:rsidR="00B772B7" w:rsidRPr="00E905A5">
              <w:rPr>
                <w:rFonts w:ascii="Times New Roman" w:eastAsia="宋体" w:hAnsi="Times New Roman" w:cs="Times New Roman"/>
                <w:color w:val="000000" w:themeColor="text1"/>
                <w:kern w:val="0"/>
                <w:sz w:val="24"/>
                <w:szCs w:val="20"/>
              </w:rPr>
              <w:t>成品区</w:t>
            </w:r>
            <w:r w:rsidR="00DC6CAD" w:rsidRPr="00E905A5">
              <w:rPr>
                <w:rFonts w:ascii="Times New Roman" w:eastAsia="宋体" w:hAnsi="Times New Roman" w:cs="Times New Roman"/>
                <w:color w:val="000000" w:themeColor="text1"/>
                <w:kern w:val="0"/>
                <w:sz w:val="24"/>
                <w:szCs w:val="20"/>
              </w:rPr>
              <w:t>位于</w:t>
            </w:r>
            <w:r w:rsidR="00831F15" w:rsidRPr="00E905A5">
              <w:rPr>
                <w:rFonts w:ascii="Times New Roman" w:eastAsia="宋体" w:hAnsi="Times New Roman" w:cs="Times New Roman"/>
                <w:color w:val="000000" w:themeColor="text1"/>
                <w:kern w:val="0"/>
                <w:sz w:val="24"/>
                <w:szCs w:val="20"/>
              </w:rPr>
              <w:t>2#</w:t>
            </w:r>
            <w:r w:rsidR="00831F15" w:rsidRPr="00E905A5">
              <w:rPr>
                <w:rFonts w:ascii="Times New Roman" w:eastAsia="宋体" w:hAnsi="Times New Roman" w:cs="Times New Roman"/>
                <w:color w:val="000000" w:themeColor="text1"/>
                <w:kern w:val="0"/>
                <w:sz w:val="24"/>
                <w:szCs w:val="20"/>
              </w:rPr>
              <w:t>厂房内西北角</w:t>
            </w:r>
            <w:r w:rsidR="00966DD8" w:rsidRPr="00E905A5">
              <w:rPr>
                <w:rFonts w:ascii="Times New Roman" w:eastAsia="宋体" w:hAnsi="Times New Roman" w:cs="Times New Roman"/>
                <w:color w:val="000000" w:themeColor="text1"/>
                <w:kern w:val="0"/>
                <w:sz w:val="24"/>
                <w:szCs w:val="20"/>
              </w:rPr>
              <w:t>。</w:t>
            </w:r>
            <w:r w:rsidR="00966DD8" w:rsidRPr="00E905A5">
              <w:rPr>
                <w:rFonts w:ascii="Times New Roman" w:hAnsi="Times New Roman" w:cs="Times New Roman"/>
                <w:color w:val="000000" w:themeColor="text1"/>
                <w:kern w:val="24"/>
                <w:sz w:val="24"/>
                <w:szCs w:val="24"/>
              </w:rPr>
              <w:t>从项目平面布置可看出，其人流、车流、货运路线清晰，厂区平面布置有利于项目生产运行过程中各部门的生产协作，提高生产效率。总体来说，拟建项目的总平面布置较为合理。</w:t>
            </w:r>
          </w:p>
          <w:p w:rsidR="004E6268" w:rsidRPr="00E905A5" w:rsidRDefault="00D572E3" w:rsidP="004E6268">
            <w:pPr>
              <w:widowControl/>
              <w:spacing w:line="480" w:lineRule="exact"/>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9</w:t>
            </w:r>
            <w:r w:rsidR="00966DD8" w:rsidRPr="00E905A5">
              <w:rPr>
                <w:rFonts w:ascii="Times New Roman" w:eastAsia="宋体" w:hAnsi="Times New Roman" w:cs="Times New Roman"/>
                <w:b/>
                <w:color w:val="000000" w:themeColor="text1"/>
                <w:kern w:val="0"/>
                <w:sz w:val="24"/>
                <w:szCs w:val="24"/>
              </w:rPr>
              <w:t>、</w:t>
            </w:r>
            <w:r w:rsidR="004E6268" w:rsidRPr="00E905A5">
              <w:rPr>
                <w:rFonts w:ascii="Times New Roman" w:eastAsia="宋体" w:hAnsi="Times New Roman" w:cs="Times New Roman"/>
                <w:b/>
                <w:color w:val="000000" w:themeColor="text1"/>
                <w:kern w:val="0"/>
                <w:sz w:val="24"/>
                <w:szCs w:val="24"/>
              </w:rPr>
              <w:t>建设项目产业政策符合性</w:t>
            </w:r>
          </w:p>
          <w:p w:rsidR="00B843E6" w:rsidRPr="00E905A5" w:rsidRDefault="00B843E6" w:rsidP="00B843E6">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对照《产业结构调制指导目录（</w:t>
            </w:r>
            <w:r w:rsidRPr="00E905A5">
              <w:rPr>
                <w:rFonts w:ascii="Times New Roman" w:eastAsia="宋体" w:hAnsi="Times New Roman" w:cs="Times New Roman"/>
                <w:color w:val="000000" w:themeColor="text1"/>
                <w:kern w:val="0"/>
                <w:sz w:val="24"/>
                <w:szCs w:val="20"/>
              </w:rPr>
              <w:t>2019</w:t>
            </w:r>
            <w:r w:rsidRPr="00E905A5">
              <w:rPr>
                <w:rFonts w:ascii="Times New Roman" w:eastAsia="宋体" w:hAnsi="Times New Roman" w:cs="Times New Roman"/>
                <w:color w:val="000000" w:themeColor="text1"/>
                <w:kern w:val="0"/>
                <w:sz w:val="24"/>
                <w:szCs w:val="20"/>
              </w:rPr>
              <w:t>年本）》可知，本项目不属于鼓励类、限制类和淘汰类范畴，视为允许类，与产业政策相符，故本项目的建设符合国家产业政策；对照《安徽省工业产业结构调整指导目录（</w:t>
            </w:r>
            <w:r w:rsidRPr="00E905A5">
              <w:rPr>
                <w:rFonts w:ascii="Times New Roman" w:eastAsia="宋体" w:hAnsi="Times New Roman" w:cs="Times New Roman"/>
                <w:color w:val="000000" w:themeColor="text1"/>
                <w:kern w:val="0"/>
                <w:sz w:val="24"/>
                <w:szCs w:val="20"/>
              </w:rPr>
              <w:t>2007</w:t>
            </w:r>
            <w:r w:rsidRPr="00E905A5">
              <w:rPr>
                <w:rFonts w:ascii="Times New Roman" w:eastAsia="宋体" w:hAnsi="Times New Roman" w:cs="Times New Roman"/>
                <w:color w:val="000000" w:themeColor="text1"/>
                <w:kern w:val="0"/>
                <w:sz w:val="24"/>
                <w:szCs w:val="20"/>
              </w:rPr>
              <w:t>年本）》，本项目不属于鼓励类、限制类和淘汰类范畴，视为允许类，与产业政策相符，故本项目的建设符合安徽省产业政策。</w:t>
            </w:r>
          </w:p>
          <w:p w:rsidR="00B843E6" w:rsidRPr="00E905A5" w:rsidRDefault="00B843E6" w:rsidP="00B843E6">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综上，本项目建设符合国家和地方产业政策。</w:t>
            </w:r>
          </w:p>
          <w:p w:rsidR="0083406D" w:rsidRPr="00E905A5" w:rsidRDefault="00D572E3" w:rsidP="0083406D">
            <w:pPr>
              <w:spacing w:line="360" w:lineRule="auto"/>
              <w:ind w:firstLine="420"/>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10</w:t>
            </w:r>
            <w:r w:rsidR="0083406D" w:rsidRPr="00E905A5">
              <w:rPr>
                <w:rFonts w:ascii="Times New Roman" w:eastAsia="宋体" w:hAnsi="Times New Roman" w:cs="Times New Roman"/>
                <w:b/>
                <w:color w:val="000000" w:themeColor="text1"/>
                <w:sz w:val="24"/>
                <w:szCs w:val="24"/>
              </w:rPr>
              <w:t>、选址</w:t>
            </w:r>
            <w:r w:rsidR="00DD3933" w:rsidRPr="00E905A5">
              <w:rPr>
                <w:rFonts w:ascii="Times New Roman" w:eastAsia="宋体" w:hAnsi="Times New Roman" w:cs="Times New Roman"/>
                <w:b/>
                <w:color w:val="000000" w:themeColor="text1"/>
                <w:sz w:val="24"/>
                <w:szCs w:val="24"/>
              </w:rPr>
              <w:t>规划</w:t>
            </w:r>
            <w:r w:rsidR="0083406D" w:rsidRPr="00E905A5">
              <w:rPr>
                <w:rFonts w:ascii="Times New Roman" w:eastAsia="宋体" w:hAnsi="Times New Roman" w:cs="Times New Roman"/>
                <w:b/>
                <w:color w:val="000000" w:themeColor="text1"/>
                <w:sz w:val="24"/>
                <w:szCs w:val="24"/>
              </w:rPr>
              <w:t>合理性分析</w:t>
            </w:r>
          </w:p>
          <w:p w:rsidR="000E2571" w:rsidRPr="00E905A5" w:rsidRDefault="000E2571" w:rsidP="000E2571">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项目位于</w:t>
            </w:r>
            <w:r w:rsidR="009E6805" w:rsidRPr="00E905A5">
              <w:rPr>
                <w:rFonts w:ascii="Times New Roman" w:eastAsia="宋体" w:hAnsi="Times New Roman" w:cs="Times New Roman"/>
                <w:color w:val="000000" w:themeColor="text1"/>
                <w:kern w:val="0"/>
                <w:sz w:val="24"/>
                <w:szCs w:val="24"/>
              </w:rPr>
              <w:t>芜湖经济技术开发区桥北工业园保顺路东侧公司现有</w:t>
            </w:r>
            <w:r w:rsidR="009E6805" w:rsidRPr="00E905A5">
              <w:rPr>
                <w:rFonts w:ascii="Times New Roman" w:eastAsia="宋体" w:hAnsi="Times New Roman" w:cs="Times New Roman"/>
                <w:color w:val="000000" w:themeColor="text1"/>
                <w:kern w:val="0"/>
                <w:sz w:val="24"/>
                <w:szCs w:val="24"/>
              </w:rPr>
              <w:t>2#</w:t>
            </w:r>
            <w:r w:rsidR="009E6805" w:rsidRPr="00E905A5">
              <w:rPr>
                <w:rFonts w:ascii="Times New Roman" w:eastAsia="宋体" w:hAnsi="Times New Roman" w:cs="Times New Roman"/>
                <w:color w:val="000000" w:themeColor="text1"/>
                <w:kern w:val="0"/>
                <w:sz w:val="24"/>
                <w:szCs w:val="24"/>
              </w:rPr>
              <w:t>厂房内</w:t>
            </w:r>
            <w:r w:rsidRPr="00E905A5">
              <w:rPr>
                <w:rFonts w:ascii="Times New Roman" w:eastAsia="宋体" w:hAnsi="Times New Roman" w:cs="Times New Roman"/>
                <w:color w:val="000000" w:themeColor="text1"/>
                <w:sz w:val="24"/>
                <w:szCs w:val="24"/>
              </w:rPr>
              <w:t>，不新增工业用地，属于芜湖经济技术开发区规划的工业用地。</w:t>
            </w:r>
          </w:p>
          <w:p w:rsidR="000E2571" w:rsidRPr="00E905A5" w:rsidRDefault="000E2571" w:rsidP="000E2571">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《芜湖市城市总体规划（</w:t>
            </w:r>
            <w:r w:rsidRPr="00E905A5">
              <w:rPr>
                <w:rFonts w:ascii="Times New Roman" w:eastAsia="宋体" w:hAnsi="Times New Roman" w:cs="Times New Roman"/>
                <w:color w:val="000000" w:themeColor="text1"/>
                <w:sz w:val="24"/>
                <w:szCs w:val="24"/>
              </w:rPr>
              <w:t>2012</w:t>
            </w:r>
            <w:r w:rsidRPr="00E905A5">
              <w:rPr>
                <w:rFonts w:ascii="Times New Roman" w:eastAsia="宋体" w:hAnsi="Times New Roman" w:cs="Times New Roman"/>
                <w:color w:val="000000" w:themeColor="text1"/>
                <w:sz w:val="24"/>
                <w:szCs w:val="24"/>
              </w:rPr>
              <w:t>～</w:t>
            </w:r>
            <w:r w:rsidR="00F2771F" w:rsidRPr="00E905A5">
              <w:rPr>
                <w:rFonts w:ascii="Times New Roman" w:eastAsia="宋体" w:hAnsi="Times New Roman" w:cs="Times New Roman"/>
                <w:color w:val="000000" w:themeColor="text1"/>
                <w:sz w:val="24"/>
                <w:szCs w:val="24"/>
              </w:rPr>
              <w:t>2030</w:t>
            </w:r>
            <w:r w:rsidRPr="00E905A5">
              <w:rPr>
                <w:rFonts w:ascii="Times New Roman" w:eastAsia="宋体" w:hAnsi="Times New Roman" w:cs="Times New Roman"/>
                <w:color w:val="000000" w:themeColor="text1"/>
                <w:sz w:val="24"/>
                <w:szCs w:val="24"/>
              </w:rPr>
              <w:t>年）》中，将扩建项目所处芜湖经济技术开发区的项目建设用地列为重点开发区域。该区域的产业布局为构建具有自主品牌和国际竞争力的</w:t>
            </w:r>
            <w:r w:rsidRPr="00E905A5">
              <w:rPr>
                <w:rFonts w:ascii="Times New Roman" w:eastAsia="宋体" w:hAnsi="Times New Roman" w:cs="Times New Roman"/>
                <w:color w:val="000000" w:themeColor="text1"/>
                <w:sz w:val="24"/>
                <w:szCs w:val="24"/>
              </w:rPr>
              <w:t>“445”</w:t>
            </w:r>
            <w:r w:rsidRPr="00E905A5">
              <w:rPr>
                <w:rFonts w:ascii="Times New Roman" w:eastAsia="宋体" w:hAnsi="Times New Roman" w:cs="Times New Roman"/>
                <w:color w:val="000000" w:themeColor="text1"/>
                <w:sz w:val="24"/>
                <w:szCs w:val="24"/>
              </w:rPr>
              <w:t>现代产业体系：壮大汽车及零部件、新型材料、电子电器、电线电缆四大支柱产业，加快培育高端装备等四大战略性新兴产业，优先发展金融等五大服务业。</w:t>
            </w:r>
            <w:r w:rsidR="00F2771F" w:rsidRPr="00E905A5">
              <w:rPr>
                <w:rFonts w:ascii="Times New Roman" w:eastAsia="宋体" w:hAnsi="Times New Roman" w:cs="Times New Roman"/>
                <w:color w:val="000000" w:themeColor="text1"/>
                <w:sz w:val="24"/>
                <w:szCs w:val="24"/>
              </w:rPr>
              <w:t>本</w:t>
            </w:r>
            <w:r w:rsidRPr="00E905A5">
              <w:rPr>
                <w:rFonts w:ascii="Times New Roman" w:eastAsia="宋体" w:hAnsi="Times New Roman" w:cs="Times New Roman"/>
                <w:color w:val="000000" w:themeColor="text1"/>
                <w:sz w:val="24"/>
                <w:szCs w:val="24"/>
              </w:rPr>
              <w:t>项目属于电子电器产业，</w:t>
            </w:r>
            <w:r w:rsidR="00F2771F" w:rsidRPr="00E905A5">
              <w:rPr>
                <w:rFonts w:ascii="Times New Roman" w:eastAsia="宋体" w:hAnsi="Times New Roman" w:cs="Times New Roman"/>
                <w:color w:val="000000" w:themeColor="text1"/>
                <w:sz w:val="24"/>
                <w:szCs w:val="24"/>
              </w:rPr>
              <w:t>因此项目</w:t>
            </w:r>
            <w:r w:rsidRPr="00E905A5">
              <w:rPr>
                <w:rFonts w:ascii="Times New Roman" w:eastAsia="宋体" w:hAnsi="Times New Roman" w:cs="Times New Roman"/>
                <w:color w:val="000000" w:themeColor="text1"/>
                <w:sz w:val="24"/>
                <w:szCs w:val="24"/>
              </w:rPr>
              <w:t>符合规划要求。</w:t>
            </w:r>
          </w:p>
          <w:p w:rsidR="000E2571" w:rsidRPr="00E905A5" w:rsidRDefault="00F2771F" w:rsidP="00F2771F">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与《芜湖经济技术开发区总体规划》（</w:t>
            </w:r>
            <w:r w:rsidRPr="00E905A5">
              <w:rPr>
                <w:rFonts w:ascii="Times New Roman" w:eastAsia="宋体" w:hAnsi="Times New Roman" w:cs="Times New Roman"/>
                <w:color w:val="000000" w:themeColor="text1"/>
                <w:sz w:val="24"/>
                <w:szCs w:val="24"/>
              </w:rPr>
              <w:t>2006-2020</w:t>
            </w:r>
            <w:r w:rsidRPr="00E905A5">
              <w:rPr>
                <w:rFonts w:ascii="Times New Roman" w:eastAsia="宋体" w:hAnsi="Times New Roman" w:cs="Times New Roman"/>
                <w:color w:val="000000" w:themeColor="text1"/>
                <w:sz w:val="24"/>
                <w:szCs w:val="24"/>
              </w:rPr>
              <w:t>）的符合性：</w:t>
            </w:r>
            <w:r w:rsidR="005A2F49" w:rsidRPr="00E905A5">
              <w:rPr>
                <w:rFonts w:ascii="Times New Roman" w:eastAsia="宋体" w:hAnsi="Times New Roman" w:cs="Times New Roman"/>
                <w:color w:val="000000" w:themeColor="text1"/>
                <w:sz w:val="24"/>
                <w:szCs w:val="24"/>
              </w:rPr>
              <w:t>芜湖经济技术开发区</w:t>
            </w:r>
            <w:r w:rsidRPr="00E905A5">
              <w:rPr>
                <w:rFonts w:ascii="Times New Roman" w:eastAsia="宋体" w:hAnsi="Times New Roman" w:cs="Times New Roman"/>
                <w:color w:val="000000" w:themeColor="text1"/>
                <w:sz w:val="24"/>
                <w:szCs w:val="24"/>
              </w:rPr>
              <w:t>重点发展汽车及零部件、家用电器、新材料三大主导产业。本项目符合芜湖经济技术开发区总体规划和产业定位。</w:t>
            </w:r>
          </w:p>
          <w:p w:rsidR="0083406D" w:rsidRPr="00706EB4" w:rsidRDefault="0083406D" w:rsidP="00706EB4">
            <w:pPr>
              <w:spacing w:line="360" w:lineRule="auto"/>
              <w:ind w:firstLineChars="200" w:firstLine="48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1</w:t>
            </w:r>
            <w:r w:rsidR="00D572E3" w:rsidRPr="00E905A5">
              <w:rPr>
                <w:rFonts w:ascii="Times New Roman" w:eastAsia="宋体" w:hAnsi="Times New Roman" w:cs="Times New Roman"/>
                <w:b/>
                <w:color w:val="000000" w:themeColor="text1"/>
                <w:sz w:val="24"/>
                <w:szCs w:val="24"/>
              </w:rPr>
              <w:t>1</w:t>
            </w:r>
            <w:r w:rsidRPr="00E905A5">
              <w:rPr>
                <w:rFonts w:ascii="Times New Roman" w:eastAsia="宋体" w:hAnsi="Times New Roman" w:cs="Times New Roman"/>
                <w:b/>
                <w:color w:val="000000" w:themeColor="text1"/>
                <w:sz w:val="24"/>
                <w:szCs w:val="24"/>
              </w:rPr>
              <w:t>、</w:t>
            </w:r>
            <w:r w:rsidR="00706EB4" w:rsidRPr="00706EB4">
              <w:rPr>
                <w:rFonts w:ascii="Times New Roman" w:eastAsia="宋体" w:hAnsi="Times New Roman" w:cs="Times New Roman" w:hint="eastAsia"/>
                <w:b/>
                <w:color w:val="000000" w:themeColor="text1"/>
                <w:sz w:val="24"/>
                <w:szCs w:val="24"/>
              </w:rPr>
              <w:t>与《中共芜湖市委</w:t>
            </w:r>
            <w:r w:rsidR="00706EB4" w:rsidRPr="00706EB4">
              <w:rPr>
                <w:rFonts w:ascii="Times New Roman" w:eastAsia="宋体" w:hAnsi="Times New Roman" w:cs="Times New Roman"/>
                <w:b/>
                <w:color w:val="000000" w:themeColor="text1"/>
                <w:sz w:val="24"/>
                <w:szCs w:val="24"/>
              </w:rPr>
              <w:t xml:space="preserve"> </w:t>
            </w:r>
            <w:r w:rsidR="00706EB4" w:rsidRPr="00706EB4">
              <w:rPr>
                <w:rFonts w:ascii="Times New Roman" w:eastAsia="宋体" w:hAnsi="Times New Roman" w:cs="Times New Roman" w:hint="eastAsia"/>
                <w:b/>
                <w:color w:val="000000" w:themeColor="text1"/>
                <w:sz w:val="24"/>
                <w:szCs w:val="24"/>
              </w:rPr>
              <w:t>芜湖市人民政府关于全面打造水清岸绿产业优美丽长江（芜湖）经济带的实施意见》（芜市发</w:t>
            </w:r>
            <w:r w:rsidR="00706EB4" w:rsidRPr="00706EB4">
              <w:rPr>
                <w:rFonts w:ascii="Times New Roman" w:eastAsia="宋体" w:hAnsi="Times New Roman" w:cs="Times New Roman"/>
                <w:b/>
                <w:bCs/>
                <w:color w:val="000000" w:themeColor="text1"/>
                <w:sz w:val="24"/>
                <w:szCs w:val="24"/>
              </w:rPr>
              <w:t xml:space="preserve">[2018]18 </w:t>
            </w:r>
            <w:r w:rsidR="00706EB4" w:rsidRPr="00706EB4">
              <w:rPr>
                <w:rFonts w:ascii="Times New Roman" w:eastAsia="宋体" w:hAnsi="Times New Roman" w:cs="Times New Roman" w:hint="eastAsia"/>
                <w:b/>
                <w:color w:val="000000" w:themeColor="text1"/>
                <w:sz w:val="24"/>
                <w:szCs w:val="24"/>
              </w:rPr>
              <w:t>号）的相符性</w:t>
            </w:r>
          </w:p>
          <w:p w:rsidR="00871D57" w:rsidRPr="00871D57" w:rsidRDefault="0083406D" w:rsidP="00871D57">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本项目</w:t>
            </w:r>
            <w:r w:rsidR="00F2771F" w:rsidRPr="00E905A5">
              <w:rPr>
                <w:rFonts w:ascii="Times New Roman" w:eastAsia="宋体" w:hAnsi="Times New Roman" w:cs="Times New Roman"/>
                <w:color w:val="000000" w:themeColor="text1"/>
                <w:sz w:val="24"/>
                <w:szCs w:val="24"/>
              </w:rPr>
              <w:t>所在地</w:t>
            </w:r>
            <w:r w:rsidRPr="00E905A5">
              <w:rPr>
                <w:rFonts w:ascii="Times New Roman" w:eastAsia="宋体" w:hAnsi="Times New Roman" w:cs="Times New Roman"/>
                <w:color w:val="000000" w:themeColor="text1"/>
                <w:sz w:val="24"/>
                <w:szCs w:val="24"/>
              </w:rPr>
              <w:t>距离长江</w:t>
            </w:r>
            <w:r w:rsidR="00F2771F" w:rsidRPr="00E905A5">
              <w:rPr>
                <w:rFonts w:ascii="Times New Roman" w:eastAsia="宋体" w:hAnsi="Times New Roman" w:cs="Times New Roman"/>
                <w:color w:val="000000" w:themeColor="text1"/>
                <w:sz w:val="24"/>
                <w:szCs w:val="24"/>
              </w:rPr>
              <w:t>岸线</w:t>
            </w:r>
            <w:r w:rsidR="00F2771F" w:rsidRPr="00E905A5">
              <w:rPr>
                <w:rFonts w:ascii="Times New Roman" w:eastAsia="宋体" w:hAnsi="Times New Roman" w:cs="Times New Roman"/>
                <w:color w:val="000000" w:themeColor="text1"/>
                <w:sz w:val="24"/>
                <w:szCs w:val="24"/>
              </w:rPr>
              <w:t>4.0km</w:t>
            </w:r>
            <w:r w:rsidR="00D01110" w:rsidRPr="00E905A5">
              <w:rPr>
                <w:rFonts w:ascii="Times New Roman" w:eastAsia="宋体" w:hAnsi="Times New Roman" w:cs="Times New Roman"/>
                <w:color w:val="000000" w:themeColor="text1"/>
                <w:sz w:val="24"/>
                <w:szCs w:val="24"/>
              </w:rPr>
              <w:t>，</w:t>
            </w:r>
            <w:r w:rsidR="00871D57" w:rsidRPr="00871D57">
              <w:rPr>
                <w:rFonts w:ascii="Times New Roman" w:eastAsia="宋体" w:hAnsi="Times New Roman" w:cs="Times New Roman" w:hint="eastAsia"/>
                <w:color w:val="000000" w:themeColor="text1"/>
                <w:sz w:val="24"/>
                <w:szCs w:val="24"/>
              </w:rPr>
              <w:t>距离青弋江</w:t>
            </w:r>
            <w:r w:rsidR="00C479D5">
              <w:rPr>
                <w:rFonts w:ascii="Times New Roman" w:eastAsia="宋体" w:hAnsi="Times New Roman" w:cs="Times New Roman" w:hint="eastAsia"/>
                <w:color w:val="000000" w:themeColor="text1"/>
                <w:sz w:val="24"/>
                <w:szCs w:val="24"/>
              </w:rPr>
              <w:t>17.6</w:t>
            </w:r>
            <w:r w:rsidR="00871D57" w:rsidRPr="00871D57">
              <w:rPr>
                <w:rFonts w:ascii="Times New Roman" w:eastAsia="宋体" w:hAnsi="Times New Roman" w:cs="Times New Roman"/>
                <w:color w:val="000000" w:themeColor="text1"/>
                <w:sz w:val="24"/>
                <w:szCs w:val="24"/>
              </w:rPr>
              <w:t>km</w:t>
            </w:r>
            <w:r w:rsidR="00871D57" w:rsidRPr="00871D57">
              <w:rPr>
                <w:rFonts w:ascii="Times New Roman" w:eastAsia="宋体" w:hAnsi="Times New Roman" w:cs="Times New Roman" w:hint="eastAsia"/>
                <w:color w:val="000000" w:themeColor="text1"/>
                <w:sz w:val="24"/>
                <w:szCs w:val="24"/>
              </w:rPr>
              <w:t>，不在“长江干流及</w:t>
            </w:r>
            <w:r w:rsidR="00871D57" w:rsidRPr="00871D57">
              <w:rPr>
                <w:rFonts w:ascii="Times New Roman" w:eastAsia="宋体" w:hAnsi="Times New Roman" w:cs="Times New Roman" w:hint="eastAsia"/>
                <w:color w:val="000000" w:themeColor="text1"/>
                <w:sz w:val="24"/>
                <w:szCs w:val="24"/>
              </w:rPr>
              <w:lastRenderedPageBreak/>
              <w:t>主要支流岸线</w:t>
            </w:r>
            <w:r w:rsidR="00871D57" w:rsidRPr="00871D57">
              <w:rPr>
                <w:rFonts w:ascii="Times New Roman" w:eastAsia="宋体" w:hAnsi="Times New Roman" w:cs="Times New Roman"/>
                <w:color w:val="000000" w:themeColor="text1"/>
                <w:sz w:val="24"/>
                <w:szCs w:val="24"/>
              </w:rPr>
              <w:t xml:space="preserve">1 </w:t>
            </w:r>
            <w:r w:rsidR="00871D57" w:rsidRPr="00871D57">
              <w:rPr>
                <w:rFonts w:ascii="Times New Roman" w:eastAsia="宋体" w:hAnsi="Times New Roman" w:cs="Times New Roman" w:hint="eastAsia"/>
                <w:color w:val="000000" w:themeColor="text1"/>
                <w:sz w:val="24"/>
                <w:szCs w:val="24"/>
              </w:rPr>
              <w:t>公里范围内”，属于严控</w:t>
            </w:r>
            <w:r w:rsidR="00871D57" w:rsidRPr="00871D57">
              <w:rPr>
                <w:rFonts w:ascii="Times New Roman" w:eastAsia="宋体" w:hAnsi="Times New Roman" w:cs="Times New Roman" w:hint="eastAsia"/>
                <w:color w:val="000000" w:themeColor="text1"/>
                <w:sz w:val="24"/>
                <w:szCs w:val="24"/>
              </w:rPr>
              <w:t>5</w:t>
            </w:r>
            <w:r w:rsidR="00871D57" w:rsidRPr="00871D57">
              <w:rPr>
                <w:rFonts w:ascii="Times New Roman" w:eastAsia="宋体" w:hAnsi="Times New Roman" w:cs="Times New Roman" w:hint="eastAsia"/>
                <w:color w:val="000000" w:themeColor="text1"/>
                <w:sz w:val="24"/>
                <w:szCs w:val="24"/>
              </w:rPr>
              <w:t>公里范围内新建项目，项目不含化学反应，不属于新建石油化工和煤化</w:t>
            </w:r>
            <w:r w:rsidR="00871D57" w:rsidRPr="00C479D5">
              <w:rPr>
                <w:rFonts w:ascii="Times New Roman" w:eastAsia="宋体" w:hAnsi="Times New Roman" w:cs="Times New Roman" w:hint="eastAsia"/>
                <w:color w:val="000000" w:themeColor="text1"/>
                <w:sz w:val="24"/>
                <w:szCs w:val="24"/>
              </w:rPr>
              <w:t>工等重化工、重污染项目，符合</w:t>
            </w:r>
            <w:r w:rsidR="00C479D5" w:rsidRPr="00C479D5">
              <w:rPr>
                <w:rFonts w:ascii="Times New Roman" w:eastAsia="宋体" w:hAnsi="Times New Roman" w:cs="Times New Roman" w:hint="eastAsia"/>
                <w:color w:val="000000" w:themeColor="text1"/>
                <w:sz w:val="24"/>
                <w:szCs w:val="24"/>
              </w:rPr>
              <w:t>《中共芜湖市委</w:t>
            </w:r>
            <w:r w:rsidR="00C479D5" w:rsidRPr="00C479D5">
              <w:rPr>
                <w:rFonts w:ascii="Times New Roman" w:eastAsia="宋体" w:hAnsi="Times New Roman" w:cs="Times New Roman"/>
                <w:color w:val="000000" w:themeColor="text1"/>
                <w:sz w:val="24"/>
                <w:szCs w:val="24"/>
              </w:rPr>
              <w:t xml:space="preserve"> </w:t>
            </w:r>
            <w:r w:rsidR="00C479D5" w:rsidRPr="00C479D5">
              <w:rPr>
                <w:rFonts w:ascii="Times New Roman" w:eastAsia="宋体" w:hAnsi="Times New Roman" w:cs="Times New Roman" w:hint="eastAsia"/>
                <w:color w:val="000000" w:themeColor="text1"/>
                <w:sz w:val="24"/>
                <w:szCs w:val="24"/>
              </w:rPr>
              <w:t>芜湖市人民政府关于全面打造水清岸绿产业优美丽长江（芜湖）经济带的实施意见》（芜市发</w:t>
            </w:r>
            <w:r w:rsidR="00C479D5" w:rsidRPr="00C479D5">
              <w:rPr>
                <w:rFonts w:ascii="Times New Roman" w:eastAsia="宋体" w:hAnsi="Times New Roman" w:cs="Times New Roman"/>
                <w:bCs/>
                <w:color w:val="000000" w:themeColor="text1"/>
                <w:sz w:val="24"/>
                <w:szCs w:val="24"/>
              </w:rPr>
              <w:t xml:space="preserve">[2018]18 </w:t>
            </w:r>
            <w:r w:rsidR="00C479D5" w:rsidRPr="00C479D5">
              <w:rPr>
                <w:rFonts w:ascii="Times New Roman" w:eastAsia="宋体" w:hAnsi="Times New Roman" w:cs="Times New Roman" w:hint="eastAsia"/>
                <w:color w:val="000000" w:themeColor="text1"/>
                <w:sz w:val="24"/>
                <w:szCs w:val="24"/>
              </w:rPr>
              <w:t>号）</w:t>
            </w:r>
            <w:r w:rsidR="00871D57" w:rsidRPr="00C479D5">
              <w:rPr>
                <w:rFonts w:ascii="Times New Roman" w:eastAsia="宋体" w:hAnsi="Times New Roman" w:cs="Times New Roman" w:hint="eastAsia"/>
                <w:color w:val="000000" w:themeColor="text1"/>
                <w:sz w:val="24"/>
                <w:szCs w:val="24"/>
              </w:rPr>
              <w:t>要求。</w:t>
            </w:r>
          </w:p>
          <w:p w:rsidR="0083406D" w:rsidRPr="00E905A5" w:rsidRDefault="0083406D" w:rsidP="0083406D">
            <w:pPr>
              <w:spacing w:line="360" w:lineRule="auto"/>
              <w:ind w:firstLineChars="200" w:firstLine="48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1</w:t>
            </w:r>
            <w:r w:rsidR="0076153E" w:rsidRPr="00E905A5">
              <w:rPr>
                <w:rFonts w:ascii="Times New Roman" w:eastAsia="宋体" w:hAnsi="Times New Roman" w:cs="Times New Roman"/>
                <w:b/>
                <w:color w:val="000000" w:themeColor="text1"/>
                <w:sz w:val="24"/>
                <w:szCs w:val="24"/>
              </w:rPr>
              <w:t>2</w:t>
            </w:r>
            <w:r w:rsidRPr="00E905A5">
              <w:rPr>
                <w:rFonts w:ascii="Times New Roman" w:eastAsia="宋体" w:hAnsi="Times New Roman" w:cs="Times New Roman"/>
                <w:b/>
                <w:color w:val="000000" w:themeColor="text1"/>
                <w:sz w:val="24"/>
                <w:szCs w:val="24"/>
              </w:rPr>
              <w:t>、与</w:t>
            </w:r>
            <w:r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三线一单</w:t>
            </w:r>
            <w:r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相符性分析</w:t>
            </w:r>
          </w:p>
          <w:p w:rsidR="00502223" w:rsidRPr="00E905A5" w:rsidRDefault="0083406D" w:rsidP="00CC1F01">
            <w:pPr>
              <w:autoSpaceDE w:val="0"/>
              <w:autoSpaceDN w:val="0"/>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根据《关于全面加强生态环境保护坚决打好污染防治攻坚战的意见》</w:t>
            </w:r>
            <w:r w:rsidR="00B815DD"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2018</w:t>
            </w:r>
            <w:r w:rsidRPr="00E905A5">
              <w:rPr>
                <w:rFonts w:ascii="Times New Roman" w:eastAsia="宋体" w:hAnsi="Times New Roman" w:cs="Times New Roman"/>
                <w:color w:val="000000" w:themeColor="text1"/>
                <w:kern w:val="0"/>
                <w:sz w:val="24"/>
                <w:szCs w:val="24"/>
              </w:rPr>
              <w:t>年</w:t>
            </w:r>
            <w:r w:rsidRPr="00E905A5">
              <w:rPr>
                <w:rFonts w:ascii="Times New Roman" w:eastAsia="宋体" w:hAnsi="Times New Roman" w:cs="Times New Roman"/>
                <w:color w:val="000000" w:themeColor="text1"/>
                <w:kern w:val="0"/>
                <w:sz w:val="24"/>
                <w:szCs w:val="24"/>
              </w:rPr>
              <w:t>6</w:t>
            </w:r>
            <w:r w:rsidRPr="00E905A5">
              <w:rPr>
                <w:rFonts w:ascii="Times New Roman" w:eastAsia="宋体" w:hAnsi="Times New Roman" w:cs="Times New Roman"/>
                <w:color w:val="000000" w:themeColor="text1"/>
                <w:kern w:val="0"/>
                <w:sz w:val="24"/>
                <w:szCs w:val="24"/>
              </w:rPr>
              <w:t>月</w:t>
            </w:r>
            <w:r w:rsidRPr="00E905A5">
              <w:rPr>
                <w:rFonts w:ascii="Times New Roman" w:eastAsia="宋体" w:hAnsi="Times New Roman" w:cs="Times New Roman"/>
                <w:color w:val="000000" w:themeColor="text1"/>
                <w:kern w:val="0"/>
                <w:sz w:val="24"/>
                <w:szCs w:val="24"/>
              </w:rPr>
              <w:t>16</w:t>
            </w:r>
            <w:r w:rsidRPr="00E905A5">
              <w:rPr>
                <w:rFonts w:ascii="Times New Roman" w:eastAsia="宋体" w:hAnsi="Times New Roman" w:cs="Times New Roman"/>
                <w:color w:val="000000" w:themeColor="text1"/>
                <w:kern w:val="0"/>
                <w:sz w:val="24"/>
                <w:szCs w:val="24"/>
              </w:rPr>
              <w:t>日</w:t>
            </w:r>
            <w:r w:rsidR="00B815DD"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要求，完善生态环境监管体系。加快确定生态保护红线、环境质量底线、资源利用上线，制定生态环境准入清单，实施生态环境统一监管。判定本项目与</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三线一单</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符合性</w:t>
            </w:r>
            <w:r w:rsidR="00796F82" w:rsidRPr="00E905A5">
              <w:rPr>
                <w:rFonts w:ascii="Times New Roman" w:eastAsia="宋体" w:hAnsi="Times New Roman" w:cs="Times New Roman"/>
                <w:color w:val="000000" w:themeColor="text1"/>
                <w:kern w:val="0"/>
                <w:sz w:val="24"/>
                <w:szCs w:val="24"/>
              </w:rPr>
              <w:t>见</w:t>
            </w:r>
            <w:r w:rsidRPr="00E905A5">
              <w:rPr>
                <w:rFonts w:ascii="Times New Roman" w:eastAsia="宋体" w:hAnsi="Times New Roman" w:cs="Times New Roman"/>
                <w:color w:val="000000" w:themeColor="text1"/>
                <w:kern w:val="0"/>
                <w:sz w:val="24"/>
                <w:szCs w:val="24"/>
              </w:rPr>
              <w:t>下表。</w:t>
            </w:r>
          </w:p>
          <w:p w:rsidR="0083406D" w:rsidRPr="00E905A5" w:rsidRDefault="0083406D" w:rsidP="0083406D">
            <w:pPr>
              <w:autoSpaceDE w:val="0"/>
              <w:autoSpaceDN w:val="0"/>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00966DD8"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5</w:t>
            </w:r>
            <w:r w:rsidRPr="00E905A5">
              <w:rPr>
                <w:rFonts w:ascii="Times New Roman" w:eastAsia="宋体" w:hAnsi="Times New Roman" w:cs="Times New Roman"/>
                <w:b/>
                <w:color w:val="000000" w:themeColor="text1"/>
                <w:sz w:val="24"/>
                <w:szCs w:val="24"/>
              </w:rPr>
              <w:t xml:space="preserve">  </w:t>
            </w:r>
            <w:r w:rsidR="00512D93" w:rsidRPr="00E905A5">
              <w:rPr>
                <w:rFonts w:ascii="Times New Roman" w:eastAsia="宋体" w:hAnsi="Times New Roman" w:cs="Times New Roman"/>
                <w:b/>
                <w:color w:val="000000" w:themeColor="text1"/>
                <w:sz w:val="24"/>
                <w:szCs w:val="24"/>
              </w:rPr>
              <w:t>项目</w:t>
            </w:r>
            <w:r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三线一单</w:t>
            </w:r>
            <w:r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对照详情</w:t>
            </w:r>
          </w:p>
          <w:tbl>
            <w:tblPr>
              <w:tblW w:w="0" w:type="auto"/>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27"/>
              <w:gridCol w:w="1274"/>
              <w:gridCol w:w="2835"/>
              <w:gridCol w:w="3119"/>
              <w:gridCol w:w="651"/>
            </w:tblGrid>
            <w:tr w:rsidR="00070F8B" w:rsidRPr="00E905A5" w:rsidTr="00502A44">
              <w:tc>
                <w:tcPr>
                  <w:tcW w:w="427" w:type="dxa"/>
                  <w:shd w:val="clear" w:color="auto" w:fill="auto"/>
                  <w:vAlign w:val="center"/>
                </w:tcPr>
                <w:p w:rsidR="0083406D" w:rsidRPr="00E905A5" w:rsidRDefault="0083406D" w:rsidP="0083406D">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序号</w:t>
                  </w:r>
                </w:p>
              </w:tc>
              <w:tc>
                <w:tcPr>
                  <w:tcW w:w="1274" w:type="dxa"/>
                  <w:shd w:val="clear" w:color="auto" w:fill="auto"/>
                  <w:vAlign w:val="center"/>
                </w:tcPr>
                <w:p w:rsidR="0083406D" w:rsidRPr="00E905A5" w:rsidRDefault="0083406D" w:rsidP="0083406D">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三线一单</w:t>
                  </w:r>
                  <w:r w:rsidRPr="00E905A5">
                    <w:rPr>
                      <w:rFonts w:ascii="Times New Roman" w:eastAsia="宋体" w:hAnsi="Times New Roman" w:cs="Times New Roman"/>
                      <w:b/>
                      <w:color w:val="000000" w:themeColor="text1"/>
                      <w:szCs w:val="21"/>
                    </w:rPr>
                    <w:t>”</w:t>
                  </w:r>
                </w:p>
              </w:tc>
              <w:tc>
                <w:tcPr>
                  <w:tcW w:w="2835" w:type="dxa"/>
                  <w:shd w:val="clear" w:color="auto" w:fill="auto"/>
                  <w:vAlign w:val="center"/>
                </w:tcPr>
                <w:p w:rsidR="0083406D" w:rsidRPr="00E905A5" w:rsidRDefault="0083406D" w:rsidP="00831F15">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要</w:t>
                  </w:r>
                  <w:r w:rsidR="00831F15" w:rsidRPr="00E905A5">
                    <w:rPr>
                      <w:rFonts w:ascii="Times New Roman" w:eastAsia="宋体" w:hAnsi="Times New Roman" w:cs="Times New Roman"/>
                      <w:b/>
                      <w:color w:val="000000" w:themeColor="text1"/>
                      <w:szCs w:val="21"/>
                    </w:rPr>
                    <w:t>求</w:t>
                  </w:r>
                </w:p>
              </w:tc>
              <w:tc>
                <w:tcPr>
                  <w:tcW w:w="3119" w:type="dxa"/>
                  <w:shd w:val="clear" w:color="auto" w:fill="auto"/>
                  <w:vAlign w:val="center"/>
                </w:tcPr>
                <w:p w:rsidR="0083406D" w:rsidRPr="00E905A5" w:rsidRDefault="0083406D" w:rsidP="0083406D">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本项目情况</w:t>
                  </w:r>
                </w:p>
              </w:tc>
              <w:tc>
                <w:tcPr>
                  <w:tcW w:w="651" w:type="dxa"/>
                  <w:shd w:val="clear" w:color="auto" w:fill="auto"/>
                  <w:vAlign w:val="center"/>
                </w:tcPr>
                <w:p w:rsidR="0083406D" w:rsidRPr="00E905A5" w:rsidRDefault="0083406D" w:rsidP="0083406D">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符合与</w:t>
                  </w:r>
                </w:p>
              </w:tc>
            </w:tr>
            <w:tr w:rsidR="00070F8B" w:rsidRPr="00E905A5" w:rsidTr="00502A44">
              <w:tc>
                <w:tcPr>
                  <w:tcW w:w="427"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w:t>
                  </w:r>
                </w:p>
              </w:tc>
              <w:tc>
                <w:tcPr>
                  <w:tcW w:w="1274" w:type="dxa"/>
                  <w:shd w:val="clear" w:color="auto" w:fill="auto"/>
                  <w:vAlign w:val="center"/>
                </w:tcPr>
                <w:p w:rsidR="0083406D" w:rsidRPr="00E905A5" w:rsidRDefault="0083406D" w:rsidP="0083406D">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生态保</w:t>
                  </w:r>
                  <w:r w:rsidR="00B815DD" w:rsidRPr="00E905A5">
                    <w:rPr>
                      <w:rFonts w:ascii="Times New Roman" w:eastAsia="宋体" w:hAnsi="Times New Roman" w:cs="Times New Roman"/>
                      <w:color w:val="000000" w:themeColor="text1"/>
                      <w:szCs w:val="21"/>
                    </w:rPr>
                    <w:t>护</w:t>
                  </w:r>
                  <w:r w:rsidRPr="00E905A5">
                    <w:rPr>
                      <w:rFonts w:ascii="Times New Roman" w:eastAsia="宋体" w:hAnsi="Times New Roman" w:cs="Times New Roman"/>
                      <w:color w:val="000000" w:themeColor="text1"/>
                      <w:szCs w:val="21"/>
                    </w:rPr>
                    <w:t>红线</w:t>
                  </w:r>
                </w:p>
              </w:tc>
              <w:tc>
                <w:tcPr>
                  <w:tcW w:w="2835" w:type="dxa"/>
                  <w:shd w:val="clear" w:color="auto" w:fill="auto"/>
                  <w:vAlign w:val="center"/>
                </w:tcPr>
                <w:p w:rsidR="0083406D" w:rsidRPr="00E905A5" w:rsidRDefault="0083406D" w:rsidP="0083406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生态保护红</w:t>
                  </w:r>
                  <w:r w:rsidR="00BB1A3B" w:rsidRPr="00E905A5">
                    <w:rPr>
                      <w:rFonts w:ascii="Times New Roman" w:eastAsia="宋体" w:hAnsi="Times New Roman" w:cs="Times New Roman"/>
                      <w:color w:val="000000" w:themeColor="text1"/>
                      <w:szCs w:val="21"/>
                    </w:rPr>
                    <w:t>线</w:t>
                  </w:r>
                  <w:r w:rsidRPr="00E905A5">
                    <w:rPr>
                      <w:rFonts w:ascii="Times New Roman" w:eastAsia="宋体" w:hAnsi="Times New Roman" w:cs="Times New Roman"/>
                      <w:color w:val="000000" w:themeColor="text1"/>
                      <w:szCs w:val="21"/>
                    </w:rPr>
                    <w:t>是生态空间范内具有特殊重要生态功能必须实行强制</w:t>
                  </w:r>
                  <w:r w:rsidR="00BB1A3B" w:rsidRPr="00E905A5">
                    <w:rPr>
                      <w:rFonts w:ascii="Times New Roman" w:eastAsia="宋体" w:hAnsi="Times New Roman" w:cs="Times New Roman"/>
                      <w:color w:val="000000" w:themeColor="text1"/>
                      <w:szCs w:val="21"/>
                    </w:rPr>
                    <w:t>性</w:t>
                  </w:r>
                  <w:r w:rsidRPr="00E905A5">
                    <w:rPr>
                      <w:rFonts w:ascii="Times New Roman" w:eastAsia="宋体" w:hAnsi="Times New Roman" w:cs="Times New Roman"/>
                      <w:color w:val="000000" w:themeColor="text1"/>
                      <w:szCs w:val="21"/>
                    </w:rPr>
                    <w:t>严格保护的区域。在生态保护红线范围内，严控各类开发建设活动，依法不予审批新</w:t>
                  </w:r>
                  <w:r w:rsidR="008F3212" w:rsidRPr="00E905A5">
                    <w:rPr>
                      <w:rFonts w:ascii="Times New Roman" w:eastAsia="宋体" w:hAnsi="Times New Roman" w:cs="Times New Roman"/>
                      <w:color w:val="000000" w:themeColor="text1"/>
                      <w:szCs w:val="21"/>
                    </w:rPr>
                    <w:t>建工业项目和矿产开发项目的环评文件</w:t>
                  </w:r>
                </w:p>
              </w:tc>
              <w:tc>
                <w:tcPr>
                  <w:tcW w:w="3119" w:type="dxa"/>
                  <w:shd w:val="clear" w:color="auto" w:fill="auto"/>
                  <w:vAlign w:val="center"/>
                </w:tcPr>
                <w:p w:rsidR="0083406D" w:rsidRPr="00E905A5" w:rsidRDefault="00F2771F" w:rsidP="00F2771F">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项目用地类型为工业用地，对照《安徽省生态保护红线》（皖政秘</w:t>
                  </w:r>
                  <w:r w:rsidRPr="00E905A5">
                    <w:rPr>
                      <w:rFonts w:ascii="Times New Roman" w:eastAsia="宋体" w:hAnsi="Times New Roman" w:cs="Times New Roman"/>
                      <w:color w:val="000000" w:themeColor="text1"/>
                      <w:szCs w:val="21"/>
                    </w:rPr>
                    <w:t>[2018]120</w:t>
                  </w:r>
                  <w:r w:rsidRPr="00E905A5">
                    <w:rPr>
                      <w:rFonts w:ascii="Times New Roman" w:eastAsia="宋体" w:hAnsi="Times New Roman" w:cs="Times New Roman"/>
                      <w:color w:val="000000" w:themeColor="text1"/>
                      <w:szCs w:val="21"/>
                    </w:rPr>
                    <w:t>号）文件，项目不在各级各类自然保护区、风景名胜区、生态红线保护区等生态红线范围内，因此该项目选址不违背安徽省生态保护红线的管理要求。</w:t>
                  </w:r>
                </w:p>
              </w:tc>
              <w:tc>
                <w:tcPr>
                  <w:tcW w:w="651"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符合</w:t>
                  </w:r>
                </w:p>
              </w:tc>
            </w:tr>
            <w:tr w:rsidR="00070F8B" w:rsidRPr="00E905A5" w:rsidTr="00502A44">
              <w:tc>
                <w:tcPr>
                  <w:tcW w:w="427"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2</w:t>
                  </w:r>
                </w:p>
              </w:tc>
              <w:tc>
                <w:tcPr>
                  <w:tcW w:w="1274" w:type="dxa"/>
                  <w:shd w:val="clear" w:color="auto" w:fill="auto"/>
                  <w:vAlign w:val="center"/>
                </w:tcPr>
                <w:p w:rsidR="0083406D" w:rsidRPr="00E905A5" w:rsidRDefault="0083406D" w:rsidP="0083406D">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环境质量底线</w:t>
                  </w:r>
                </w:p>
              </w:tc>
              <w:tc>
                <w:tcPr>
                  <w:tcW w:w="2835" w:type="dxa"/>
                  <w:shd w:val="clear" w:color="auto" w:fill="auto"/>
                  <w:vAlign w:val="center"/>
                </w:tcPr>
                <w:p w:rsidR="0083406D" w:rsidRPr="00E905A5" w:rsidRDefault="0083406D" w:rsidP="0083406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环境质量现状超标地区以及未达到环境质量目标考核要求的地区上新项目将受到限制；对环境质量现状超标的地区，项目拟采取的措施不能满足区域环境质量改善</w:t>
                  </w:r>
                  <w:r w:rsidR="00BB1A3B" w:rsidRPr="00E905A5">
                    <w:rPr>
                      <w:rFonts w:ascii="Times New Roman" w:eastAsia="宋体" w:hAnsi="Times New Roman" w:cs="Times New Roman"/>
                      <w:color w:val="000000" w:themeColor="text1"/>
                      <w:szCs w:val="21"/>
                    </w:rPr>
                    <w:t>目</w:t>
                  </w:r>
                  <w:r w:rsidR="008F3212" w:rsidRPr="00E905A5">
                    <w:rPr>
                      <w:rFonts w:ascii="Times New Roman" w:eastAsia="宋体" w:hAnsi="Times New Roman" w:cs="Times New Roman"/>
                      <w:color w:val="000000" w:themeColor="text1"/>
                      <w:szCs w:val="21"/>
                    </w:rPr>
                    <w:t>标管理要求的，依法不予审批其环评文件</w:t>
                  </w:r>
                </w:p>
              </w:tc>
              <w:tc>
                <w:tcPr>
                  <w:tcW w:w="3119" w:type="dxa"/>
                  <w:shd w:val="clear" w:color="auto" w:fill="auto"/>
                  <w:vAlign w:val="center"/>
                </w:tcPr>
                <w:p w:rsidR="0083406D" w:rsidRPr="00E905A5" w:rsidRDefault="00E52C2D" w:rsidP="00E52C2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根据</w:t>
                  </w:r>
                  <w:r w:rsidRPr="00E905A5">
                    <w:rPr>
                      <w:rFonts w:ascii="Times New Roman" w:eastAsia="宋体" w:hAnsi="Times New Roman" w:cs="Times New Roman"/>
                      <w:color w:val="000000" w:themeColor="text1"/>
                      <w:szCs w:val="21"/>
                    </w:rPr>
                    <w:t>2019</w:t>
                  </w:r>
                  <w:r w:rsidRPr="00E905A5">
                    <w:rPr>
                      <w:rFonts w:ascii="Times New Roman" w:eastAsia="宋体" w:hAnsi="Times New Roman" w:cs="Times New Roman"/>
                      <w:color w:val="000000" w:themeColor="text1"/>
                      <w:szCs w:val="21"/>
                    </w:rPr>
                    <w:t>年芜湖市生态环境质量公报，判定项目所在芜湖市经开区环境空气为</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不达标区</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。超标因子为</w:t>
                  </w:r>
                  <w:r w:rsidRPr="00E905A5">
                    <w:rPr>
                      <w:rFonts w:ascii="Times New Roman" w:eastAsia="宋体" w:hAnsi="Times New Roman" w:cs="Times New Roman"/>
                      <w:color w:val="000000" w:themeColor="text1"/>
                      <w:szCs w:val="21"/>
                    </w:rPr>
                    <w:t>O</w:t>
                  </w:r>
                  <w:r w:rsidRPr="00E905A5">
                    <w:rPr>
                      <w:rFonts w:ascii="Times New Roman" w:eastAsia="宋体" w:hAnsi="Times New Roman" w:cs="Times New Roman"/>
                      <w:color w:val="000000" w:themeColor="text1"/>
                      <w:szCs w:val="21"/>
                      <w:vertAlign w:val="subscript"/>
                    </w:rPr>
                    <w:t>3</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PM</w:t>
                  </w:r>
                  <w:r w:rsidRPr="00E905A5">
                    <w:rPr>
                      <w:rFonts w:ascii="Times New Roman" w:eastAsia="宋体" w:hAnsi="Times New Roman" w:cs="Times New Roman"/>
                      <w:color w:val="000000" w:themeColor="text1"/>
                      <w:szCs w:val="21"/>
                      <w:vertAlign w:val="subscript"/>
                    </w:rPr>
                    <w:t>2.5</w:t>
                  </w:r>
                  <w:r w:rsidRPr="00E905A5">
                    <w:rPr>
                      <w:rFonts w:ascii="Times New Roman" w:eastAsia="宋体" w:hAnsi="Times New Roman" w:cs="Times New Roman"/>
                      <w:color w:val="000000" w:themeColor="text1"/>
                      <w:szCs w:val="21"/>
                    </w:rPr>
                    <w:t>。</w:t>
                  </w:r>
                  <w:r w:rsidR="00F2771F" w:rsidRPr="00E905A5">
                    <w:rPr>
                      <w:rFonts w:ascii="Times New Roman" w:eastAsia="宋体" w:hAnsi="Times New Roman" w:cs="Times New Roman"/>
                      <w:color w:val="000000" w:themeColor="text1"/>
                      <w:szCs w:val="21"/>
                    </w:rPr>
                    <w:t>地表水环境、声环境均能满足相关环境功能区要求。项目产生的污染物经处理后均能达标排放，项目投产运行后不会改变当地的大气环境、地表水环境和声环境环境质量现状。因此，</w:t>
                  </w:r>
                  <w:r w:rsidRPr="00E905A5">
                    <w:rPr>
                      <w:rFonts w:ascii="Times New Roman" w:eastAsia="宋体" w:hAnsi="Times New Roman" w:cs="Times New Roman" w:hint="eastAsia"/>
                      <w:color w:val="000000" w:themeColor="text1"/>
                      <w:szCs w:val="21"/>
                    </w:rPr>
                    <w:t>本</w:t>
                  </w:r>
                  <w:r w:rsidR="00F2771F" w:rsidRPr="00E905A5">
                    <w:rPr>
                      <w:rFonts w:ascii="Times New Roman" w:eastAsia="宋体" w:hAnsi="Times New Roman" w:cs="Times New Roman"/>
                      <w:color w:val="000000" w:themeColor="text1"/>
                      <w:szCs w:val="21"/>
                    </w:rPr>
                    <w:t>项目符合环境质量底线要求。</w:t>
                  </w:r>
                </w:p>
              </w:tc>
              <w:tc>
                <w:tcPr>
                  <w:tcW w:w="651"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符合</w:t>
                  </w:r>
                </w:p>
              </w:tc>
            </w:tr>
            <w:tr w:rsidR="00E7775D" w:rsidRPr="00E905A5" w:rsidTr="00502A44">
              <w:tc>
                <w:tcPr>
                  <w:tcW w:w="427"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w:t>
                  </w:r>
                </w:p>
              </w:tc>
              <w:tc>
                <w:tcPr>
                  <w:tcW w:w="1274" w:type="dxa"/>
                  <w:shd w:val="clear" w:color="auto" w:fill="auto"/>
                  <w:vAlign w:val="center"/>
                </w:tcPr>
                <w:p w:rsidR="0083406D" w:rsidRPr="00E905A5" w:rsidRDefault="0083406D" w:rsidP="0083406D">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资源利用上线</w:t>
                  </w:r>
                </w:p>
              </w:tc>
              <w:tc>
                <w:tcPr>
                  <w:tcW w:w="2835" w:type="dxa"/>
                  <w:shd w:val="clear" w:color="auto" w:fill="auto"/>
                  <w:vAlign w:val="center"/>
                </w:tcPr>
                <w:p w:rsidR="0083406D" w:rsidRPr="00E905A5" w:rsidRDefault="0083406D" w:rsidP="00BB1A3B">
                  <w:pPr>
                    <w:tabs>
                      <w:tab w:val="left" w:pos="1260"/>
                    </w:tabs>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依据有关资源利用上线要求，即各地区能源、水、土地等资源消耗是不得突破的</w:t>
                  </w:r>
                  <w:r w:rsidRPr="00E905A5">
                    <w:rPr>
                      <w:rFonts w:ascii="Times New Roman" w:eastAsia="宋体" w:hAnsi="Times New Roman" w:cs="Times New Roman"/>
                      <w:color w:val="000000" w:themeColor="text1"/>
                      <w:szCs w:val="21"/>
                    </w:rPr>
                    <w:t>“</w:t>
                  </w:r>
                  <w:r w:rsidR="008F3212" w:rsidRPr="00E905A5">
                    <w:rPr>
                      <w:rFonts w:ascii="Times New Roman" w:eastAsia="宋体" w:hAnsi="Times New Roman" w:cs="Times New Roman"/>
                      <w:color w:val="000000" w:themeColor="text1"/>
                      <w:szCs w:val="21"/>
                    </w:rPr>
                    <w:t>天花板</w:t>
                  </w:r>
                  <w:r w:rsidR="00BB1A3B" w:rsidRPr="00E905A5">
                    <w:rPr>
                      <w:rFonts w:ascii="Times New Roman" w:eastAsia="宋体" w:hAnsi="Times New Roman" w:cs="Times New Roman"/>
                      <w:color w:val="000000" w:themeColor="text1"/>
                      <w:szCs w:val="21"/>
                    </w:rPr>
                    <w:t>”</w:t>
                  </w:r>
                </w:p>
              </w:tc>
              <w:tc>
                <w:tcPr>
                  <w:tcW w:w="3119" w:type="dxa"/>
                  <w:shd w:val="clear" w:color="auto" w:fill="auto"/>
                  <w:vAlign w:val="center"/>
                </w:tcPr>
                <w:p w:rsidR="0083406D" w:rsidRPr="00E905A5" w:rsidRDefault="00F2771F" w:rsidP="0083406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项目采用市政供电，区域电网能够满足项目供电需要。项目用水来源为自备水，用量较小，自备水厂能够满足扩建项目新鲜水使用要求。项目不属于高污染、高能耗、高水耗的建设项目，符合资源利用上线的要求。</w:t>
                  </w:r>
                </w:p>
              </w:tc>
              <w:tc>
                <w:tcPr>
                  <w:tcW w:w="651"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符合</w:t>
                  </w:r>
                </w:p>
              </w:tc>
            </w:tr>
            <w:tr w:rsidR="00070F8B" w:rsidRPr="00E905A5" w:rsidTr="00502A44">
              <w:tc>
                <w:tcPr>
                  <w:tcW w:w="427"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lastRenderedPageBreak/>
                    <w:t>4</w:t>
                  </w:r>
                </w:p>
              </w:tc>
              <w:tc>
                <w:tcPr>
                  <w:tcW w:w="1274" w:type="dxa"/>
                  <w:shd w:val="clear" w:color="auto" w:fill="auto"/>
                  <w:vAlign w:val="center"/>
                </w:tcPr>
                <w:p w:rsidR="0083406D" w:rsidRPr="00E905A5" w:rsidRDefault="0083406D" w:rsidP="0083406D">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环境准入负面清单</w:t>
                  </w:r>
                </w:p>
              </w:tc>
              <w:tc>
                <w:tcPr>
                  <w:tcW w:w="2835" w:type="dxa"/>
                  <w:shd w:val="clear" w:color="auto" w:fill="auto"/>
                  <w:vAlign w:val="center"/>
                </w:tcPr>
                <w:p w:rsidR="0083406D" w:rsidRPr="00E905A5" w:rsidRDefault="0083406D" w:rsidP="0083406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环境准入负面清单是基于生态保护红线、环境质量底线和资源利用上线，以清单方式列出的禁止、限制</w:t>
                  </w:r>
                  <w:r w:rsidRPr="00E905A5">
                    <w:rPr>
                      <w:rFonts w:ascii="Times New Roman" w:eastAsia="宋体" w:hAnsi="Times New Roman" w:cs="Times New Roman"/>
                      <w:color w:val="000000" w:themeColor="text1"/>
                      <w:szCs w:val="21"/>
                    </w:rPr>
                    <w:cr/>
                  </w:r>
                  <w:r w:rsidRPr="00E905A5">
                    <w:rPr>
                      <w:rFonts w:ascii="Times New Roman" w:eastAsia="宋体" w:hAnsi="Times New Roman" w:cs="Times New Roman"/>
                      <w:color w:val="000000" w:themeColor="text1"/>
                      <w:szCs w:val="21"/>
                    </w:rPr>
                    <w:t>差别化环境准入条件和要求。要在规划环评清单式管</w:t>
                  </w:r>
                  <w:r w:rsidR="00BB1A3B" w:rsidRPr="00E905A5">
                    <w:rPr>
                      <w:rFonts w:ascii="Times New Roman" w:eastAsia="宋体" w:hAnsi="Times New Roman" w:cs="Times New Roman"/>
                      <w:color w:val="000000" w:themeColor="text1"/>
                      <w:szCs w:val="21"/>
                    </w:rPr>
                    <w:t>理</w:t>
                  </w:r>
                  <w:r w:rsidRPr="00E905A5">
                    <w:rPr>
                      <w:rFonts w:ascii="Times New Roman" w:eastAsia="宋体" w:hAnsi="Times New Roman" w:cs="Times New Roman"/>
                      <w:color w:val="000000" w:themeColor="text1"/>
                      <w:szCs w:val="21"/>
                    </w:rPr>
                    <w:t>试点的基础上，从布局选址、资源利用效率、资源配置方式等方面入手，制定环境准入</w:t>
                  </w:r>
                  <w:r w:rsidR="008F3212" w:rsidRPr="00E905A5">
                    <w:rPr>
                      <w:rFonts w:ascii="Times New Roman" w:eastAsia="宋体" w:hAnsi="Times New Roman" w:cs="Times New Roman"/>
                      <w:color w:val="000000" w:themeColor="text1"/>
                      <w:szCs w:val="21"/>
                    </w:rPr>
                    <w:t>负面清单，充分发挥负面清单对产业发展和项目准入的指导和约束作用</w:t>
                  </w:r>
                </w:p>
              </w:tc>
              <w:tc>
                <w:tcPr>
                  <w:tcW w:w="3119" w:type="dxa"/>
                  <w:shd w:val="clear" w:color="auto" w:fill="auto"/>
                  <w:vAlign w:val="center"/>
                </w:tcPr>
                <w:p w:rsidR="0083406D" w:rsidRPr="00E905A5" w:rsidRDefault="00E52C2D" w:rsidP="0083406D">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本</w:t>
                  </w:r>
                  <w:r w:rsidR="00F2771F" w:rsidRPr="00E905A5">
                    <w:rPr>
                      <w:rFonts w:ascii="Times New Roman" w:eastAsia="宋体" w:hAnsi="Times New Roman" w:cs="Times New Roman"/>
                      <w:color w:val="000000" w:themeColor="text1"/>
                      <w:szCs w:val="21"/>
                    </w:rPr>
                    <w:t>项目为家用电器配件产品，属于芜湖经济技术开发区鼓励发展的产业，符合芜湖经济技术开发区的产业定位，不在开发区准入的负面清单之列，也不在《芜湖市企业投资项目负面清单（</w:t>
                  </w:r>
                  <w:r w:rsidR="00F2771F" w:rsidRPr="00E905A5">
                    <w:rPr>
                      <w:rFonts w:ascii="Times New Roman" w:eastAsia="宋体" w:hAnsi="Times New Roman" w:cs="Times New Roman"/>
                      <w:color w:val="000000" w:themeColor="text1"/>
                      <w:szCs w:val="21"/>
                    </w:rPr>
                    <w:t xml:space="preserve">2014 </w:t>
                  </w:r>
                  <w:r w:rsidR="00F2771F" w:rsidRPr="00E905A5">
                    <w:rPr>
                      <w:rFonts w:ascii="Times New Roman" w:eastAsia="宋体" w:hAnsi="Times New Roman" w:cs="Times New Roman"/>
                      <w:color w:val="000000" w:themeColor="text1"/>
                      <w:szCs w:val="21"/>
                    </w:rPr>
                    <w:t>年本）》内，因此，</w:t>
                  </w:r>
                  <w:r w:rsidRPr="00E905A5">
                    <w:rPr>
                      <w:rFonts w:ascii="Times New Roman" w:eastAsia="宋体" w:hAnsi="Times New Roman" w:cs="Times New Roman" w:hint="eastAsia"/>
                      <w:color w:val="000000" w:themeColor="text1"/>
                      <w:szCs w:val="21"/>
                    </w:rPr>
                    <w:t>本</w:t>
                  </w:r>
                  <w:r w:rsidR="00F2771F" w:rsidRPr="00E905A5">
                    <w:rPr>
                      <w:rFonts w:ascii="Times New Roman" w:eastAsia="宋体" w:hAnsi="Times New Roman" w:cs="Times New Roman"/>
                      <w:color w:val="000000" w:themeColor="text1"/>
                      <w:szCs w:val="21"/>
                    </w:rPr>
                    <w:t>项目符合国家和地方产业投资负面清单管理要求。</w:t>
                  </w:r>
                </w:p>
              </w:tc>
              <w:tc>
                <w:tcPr>
                  <w:tcW w:w="651" w:type="dxa"/>
                  <w:shd w:val="clear" w:color="auto" w:fill="auto"/>
                  <w:vAlign w:val="center"/>
                </w:tcPr>
                <w:p w:rsidR="0083406D" w:rsidRPr="00E905A5" w:rsidRDefault="0083406D" w:rsidP="0083406D">
                  <w:pPr>
                    <w:spacing w:line="360"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符合</w:t>
                  </w:r>
                </w:p>
              </w:tc>
            </w:tr>
          </w:tbl>
          <w:p w:rsidR="0083406D" w:rsidRPr="00E905A5" w:rsidRDefault="0083406D" w:rsidP="0083406D">
            <w:pPr>
              <w:spacing w:line="360" w:lineRule="auto"/>
              <w:ind w:firstLineChars="200" w:firstLine="480"/>
              <w:rPr>
                <w:rFonts w:ascii="Times New Roman" w:eastAsia="宋体" w:hAnsi="Times New Roman" w:cs="Times New Roman"/>
                <w:color w:val="000000" w:themeColor="text1"/>
                <w:sz w:val="24"/>
                <w:szCs w:val="24"/>
              </w:rPr>
            </w:pPr>
          </w:p>
        </w:tc>
      </w:tr>
      <w:tr w:rsidR="00070F8B" w:rsidRPr="00E905A5" w:rsidTr="00502A44">
        <w:tc>
          <w:tcPr>
            <w:tcW w:w="8522" w:type="dxa"/>
            <w:gridSpan w:val="10"/>
            <w:tcBorders>
              <w:top w:val="single" w:sz="12" w:space="0" w:color="auto"/>
              <w:bottom w:val="single" w:sz="12" w:space="0" w:color="auto"/>
            </w:tcBorders>
          </w:tcPr>
          <w:p w:rsidR="0083406D" w:rsidRPr="00E905A5" w:rsidRDefault="0083406D" w:rsidP="0083406D">
            <w:pPr>
              <w:spacing w:line="360" w:lineRule="auto"/>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lastRenderedPageBreak/>
              <w:t>与本项目有关的原有污染情况及主要环境问题：</w:t>
            </w:r>
          </w:p>
          <w:p w:rsidR="00F2771F" w:rsidRPr="00E905A5" w:rsidRDefault="00B25975" w:rsidP="00C25A24">
            <w:pPr>
              <w:spacing w:line="360" w:lineRule="auto"/>
              <w:ind w:firstLineChars="200" w:firstLine="482"/>
              <w:rPr>
                <w:rFonts w:ascii="Times New Roman" w:eastAsia="宋体" w:hAnsi="Times New Roman" w:cs="Times New Roman"/>
                <w:color w:val="000000" w:themeColor="text1"/>
                <w:sz w:val="24"/>
                <w:szCs w:val="24"/>
              </w:rPr>
            </w:pPr>
            <w:r w:rsidRPr="00E905A5">
              <w:rPr>
                <w:rFonts w:ascii="Times New Roman" w:eastAsia="宋体" w:hAnsi="Times New Roman" w:cs="Times New Roman"/>
                <w:b/>
                <w:color w:val="000000" w:themeColor="text1"/>
                <w:sz w:val="24"/>
                <w:szCs w:val="24"/>
              </w:rPr>
              <w:t>1</w:t>
            </w:r>
            <w:r w:rsidRPr="00E905A5">
              <w:rPr>
                <w:rFonts w:ascii="Times New Roman" w:eastAsia="宋体" w:hAnsi="Times New Roman" w:cs="Times New Roman"/>
                <w:b/>
                <w:color w:val="000000" w:themeColor="text1"/>
                <w:sz w:val="24"/>
                <w:szCs w:val="24"/>
              </w:rPr>
              <w:t>、</w:t>
            </w:r>
            <w:r w:rsidRPr="00E905A5">
              <w:rPr>
                <w:rFonts w:ascii="Times New Roman" w:hAnsi="Times New Roman" w:cs="Times New Roman"/>
                <w:b/>
                <w:color w:val="000000" w:themeColor="text1"/>
                <w:sz w:val="24"/>
                <w:szCs w:val="24"/>
              </w:rPr>
              <w:t>现有项目环保</w:t>
            </w:r>
            <w:r w:rsidRPr="00E905A5">
              <w:rPr>
                <w:rFonts w:ascii="Times New Roman" w:hAnsi="Times New Roman" w:cs="Times New Roman"/>
                <w:b/>
                <w:color w:val="000000" w:themeColor="text1"/>
                <w:sz w:val="24"/>
                <w:szCs w:val="24"/>
              </w:rPr>
              <w:t>“</w:t>
            </w:r>
            <w:r w:rsidRPr="00E905A5">
              <w:rPr>
                <w:rFonts w:ascii="Times New Roman" w:hAnsi="Times New Roman" w:cs="Times New Roman"/>
                <w:b/>
                <w:color w:val="000000" w:themeColor="text1"/>
                <w:sz w:val="24"/>
                <w:szCs w:val="24"/>
              </w:rPr>
              <w:t>三同时</w:t>
            </w:r>
            <w:r w:rsidRPr="00E905A5">
              <w:rPr>
                <w:rFonts w:ascii="Times New Roman" w:hAnsi="Times New Roman" w:cs="Times New Roman"/>
                <w:b/>
                <w:color w:val="000000" w:themeColor="text1"/>
                <w:sz w:val="24"/>
                <w:szCs w:val="24"/>
              </w:rPr>
              <w:t>”</w:t>
            </w:r>
            <w:r w:rsidRPr="00E905A5">
              <w:rPr>
                <w:rFonts w:ascii="Times New Roman" w:hAnsi="Times New Roman" w:cs="Times New Roman"/>
                <w:b/>
                <w:color w:val="000000" w:themeColor="text1"/>
                <w:sz w:val="24"/>
                <w:szCs w:val="24"/>
              </w:rPr>
              <w:t>执行情况</w:t>
            </w:r>
            <w:r w:rsidR="00F2771F" w:rsidRPr="00E905A5">
              <w:rPr>
                <w:rFonts w:ascii="Times New Roman" w:eastAsia="宋体" w:hAnsi="Times New Roman" w:cs="Times New Roman"/>
                <w:color w:val="000000" w:themeColor="text1"/>
                <w:sz w:val="24"/>
                <w:szCs w:val="24"/>
              </w:rPr>
              <w:t>。</w:t>
            </w:r>
          </w:p>
          <w:p w:rsidR="00B25975" w:rsidRPr="00E905A5" w:rsidRDefault="00B25975" w:rsidP="00B25975">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kern w:val="0"/>
                <w:sz w:val="24"/>
                <w:szCs w:val="24"/>
              </w:rPr>
              <w:t>芜湖盈特电器有限公司</w:t>
            </w:r>
            <w:r w:rsidR="00493400" w:rsidRPr="00E905A5">
              <w:rPr>
                <w:rFonts w:ascii="Times New Roman" w:eastAsia="宋体" w:hAnsi="Times New Roman" w:cs="Times New Roman" w:hint="eastAsia"/>
                <w:color w:val="000000" w:themeColor="text1"/>
                <w:kern w:val="0"/>
                <w:sz w:val="24"/>
                <w:szCs w:val="24"/>
              </w:rPr>
              <w:t>现</w:t>
            </w:r>
            <w:r w:rsidRPr="00E905A5">
              <w:rPr>
                <w:rFonts w:ascii="Times New Roman" w:hAnsi="Times New Roman" w:cs="Times New Roman"/>
                <w:color w:val="000000" w:themeColor="text1"/>
                <w:sz w:val="24"/>
                <w:szCs w:val="24"/>
              </w:rPr>
              <w:t>有项目环评手续执行情况见表</w:t>
            </w:r>
            <w:r w:rsidRPr="00E905A5">
              <w:rPr>
                <w:rFonts w:ascii="Times New Roman" w:hAnsi="Times New Roman" w:cs="Times New Roman"/>
                <w:color w:val="000000" w:themeColor="text1"/>
                <w:sz w:val="24"/>
                <w:szCs w:val="24"/>
              </w:rPr>
              <w:t>1-</w:t>
            </w:r>
            <w:r w:rsidR="00AC3260" w:rsidRPr="00E905A5">
              <w:rPr>
                <w:rFonts w:ascii="Times New Roman" w:hAnsi="Times New Roman" w:cs="Times New Roman" w:hint="eastAsia"/>
                <w:color w:val="000000" w:themeColor="text1"/>
                <w:sz w:val="24"/>
                <w:szCs w:val="24"/>
              </w:rPr>
              <w:t>6</w:t>
            </w:r>
            <w:r w:rsidRPr="00E905A5">
              <w:rPr>
                <w:rFonts w:ascii="Times New Roman" w:hAnsi="Times New Roman" w:cs="Times New Roman"/>
                <w:color w:val="000000" w:themeColor="text1"/>
                <w:sz w:val="24"/>
                <w:szCs w:val="24"/>
              </w:rPr>
              <w:t>。</w:t>
            </w:r>
          </w:p>
          <w:p w:rsidR="00F2771F" w:rsidRPr="00E905A5" w:rsidRDefault="00F2771F" w:rsidP="00F2771F">
            <w:pPr>
              <w:spacing w:before="100" w:beforeAutospacing="1"/>
              <w:ind w:firstLineChars="200" w:firstLine="482"/>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Pr="00E905A5">
              <w:rPr>
                <w:rFonts w:ascii="Times New Roman" w:eastAsia="宋体" w:hAnsi="Times New Roman" w:cs="Times New Roman"/>
                <w:b/>
                <w:color w:val="000000" w:themeColor="text1"/>
                <w:sz w:val="24"/>
                <w:szCs w:val="24"/>
              </w:rPr>
              <w:t>1-</w:t>
            </w:r>
            <w:r w:rsidR="00AC3260" w:rsidRPr="00E905A5">
              <w:rPr>
                <w:rFonts w:ascii="Times New Roman" w:eastAsia="宋体" w:hAnsi="Times New Roman" w:cs="Times New Roman" w:hint="eastAsia"/>
                <w:b/>
                <w:color w:val="000000" w:themeColor="text1"/>
                <w:sz w:val="24"/>
                <w:szCs w:val="24"/>
              </w:rPr>
              <w:t>6</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现有项目环保手续履行情况一览表</w:t>
            </w:r>
          </w:p>
          <w:tbl>
            <w:tblPr>
              <w:tblW w:w="837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9"/>
              <w:gridCol w:w="1253"/>
              <w:gridCol w:w="1876"/>
              <w:gridCol w:w="1502"/>
              <w:gridCol w:w="1767"/>
            </w:tblGrid>
            <w:tr w:rsidR="00F2771F" w:rsidRPr="00E905A5" w:rsidTr="003A0524">
              <w:trPr>
                <w:trHeight w:val="557"/>
                <w:jc w:val="center"/>
              </w:trPr>
              <w:tc>
                <w:tcPr>
                  <w:tcW w:w="1979" w:type="dxa"/>
                  <w:vAlign w:val="center"/>
                </w:tcPr>
                <w:p w:rsidR="00F2771F" w:rsidRPr="00E905A5" w:rsidRDefault="00F2771F" w:rsidP="003A052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项目名称</w:t>
                  </w:r>
                </w:p>
              </w:tc>
              <w:tc>
                <w:tcPr>
                  <w:tcW w:w="1253" w:type="dxa"/>
                  <w:vAlign w:val="center"/>
                </w:tcPr>
                <w:p w:rsidR="00F2771F" w:rsidRPr="00E905A5" w:rsidRDefault="00F2771F" w:rsidP="003A052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环评批复时间</w:t>
                  </w:r>
                </w:p>
              </w:tc>
              <w:tc>
                <w:tcPr>
                  <w:tcW w:w="1876" w:type="dxa"/>
                  <w:vAlign w:val="center"/>
                </w:tcPr>
                <w:p w:rsidR="00F2771F" w:rsidRPr="00E905A5" w:rsidRDefault="00F2771F" w:rsidP="003A052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环评批复文号</w:t>
                  </w:r>
                </w:p>
              </w:tc>
              <w:tc>
                <w:tcPr>
                  <w:tcW w:w="1502" w:type="dxa"/>
                  <w:vAlign w:val="center"/>
                </w:tcPr>
                <w:p w:rsidR="00F2771F" w:rsidRPr="00E905A5" w:rsidRDefault="00F2771F" w:rsidP="003A052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验收批复时间</w:t>
                  </w:r>
                </w:p>
              </w:tc>
              <w:tc>
                <w:tcPr>
                  <w:tcW w:w="1767" w:type="dxa"/>
                  <w:vAlign w:val="center"/>
                </w:tcPr>
                <w:p w:rsidR="00F2771F" w:rsidRPr="00E905A5" w:rsidRDefault="00F2771F" w:rsidP="003A052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验收批复文号</w:t>
                  </w:r>
                </w:p>
              </w:tc>
            </w:tr>
            <w:tr w:rsidR="00F2771F" w:rsidRPr="00E905A5" w:rsidTr="003A0524">
              <w:trPr>
                <w:trHeight w:val="557"/>
                <w:jc w:val="center"/>
              </w:trPr>
              <w:tc>
                <w:tcPr>
                  <w:tcW w:w="1979" w:type="dxa"/>
                  <w:vAlign w:val="center"/>
                </w:tcPr>
                <w:p w:rsidR="00F2771F" w:rsidRPr="00E905A5" w:rsidRDefault="00F2771F" w:rsidP="003A0524">
                  <w:pPr>
                    <w:widowControl/>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年产</w:t>
                  </w:r>
                  <w:r w:rsidRPr="00E905A5">
                    <w:rPr>
                      <w:rFonts w:ascii="Times New Roman" w:hAnsi="Times New Roman" w:cs="Times New Roman"/>
                      <w:color w:val="000000" w:themeColor="text1"/>
                      <w:szCs w:val="21"/>
                    </w:rPr>
                    <w:t>600</w:t>
                  </w:r>
                  <w:r w:rsidRPr="00E905A5">
                    <w:rPr>
                      <w:rFonts w:ascii="Times New Roman" w:hAnsi="Times New Roman" w:cs="Times New Roman"/>
                      <w:color w:val="000000" w:themeColor="text1"/>
                      <w:szCs w:val="21"/>
                    </w:rPr>
                    <w:t>万套空调钣金项目</w:t>
                  </w:r>
                </w:p>
              </w:tc>
              <w:tc>
                <w:tcPr>
                  <w:tcW w:w="1253" w:type="dxa"/>
                  <w:vAlign w:val="center"/>
                </w:tcPr>
                <w:p w:rsidR="00F2771F" w:rsidRPr="00E905A5" w:rsidRDefault="00F2771F" w:rsidP="003A0524">
                  <w:pPr>
                    <w:widowControl/>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2014</w:t>
                  </w:r>
                  <w:r w:rsidRPr="00E905A5">
                    <w:rPr>
                      <w:rFonts w:ascii="Times New Roman" w:hAnsi="Times New Roman" w:cs="Times New Roman"/>
                      <w:color w:val="000000" w:themeColor="text1"/>
                      <w:szCs w:val="21"/>
                    </w:rPr>
                    <w:t>年</w:t>
                  </w:r>
                  <w:r w:rsidRPr="00E905A5">
                    <w:rPr>
                      <w:rFonts w:ascii="Times New Roman" w:hAnsi="Times New Roman" w:cs="Times New Roman"/>
                      <w:color w:val="000000" w:themeColor="text1"/>
                      <w:szCs w:val="21"/>
                    </w:rPr>
                    <w:t>12</w:t>
                  </w:r>
                  <w:r w:rsidRPr="00E905A5">
                    <w:rPr>
                      <w:rFonts w:ascii="Times New Roman" w:hAnsi="Times New Roman" w:cs="Times New Roman"/>
                      <w:color w:val="000000" w:themeColor="text1"/>
                      <w:szCs w:val="21"/>
                    </w:rPr>
                    <w:t>月</w:t>
                  </w:r>
                  <w:r w:rsidRPr="00E905A5">
                    <w:rPr>
                      <w:rFonts w:ascii="Times New Roman" w:hAnsi="Times New Roman" w:cs="Times New Roman"/>
                      <w:color w:val="000000" w:themeColor="text1"/>
                      <w:szCs w:val="21"/>
                    </w:rPr>
                    <w:t>17</w:t>
                  </w:r>
                  <w:r w:rsidRPr="00E905A5">
                    <w:rPr>
                      <w:rFonts w:ascii="Times New Roman" w:hAnsi="Times New Roman" w:cs="Times New Roman"/>
                      <w:color w:val="000000" w:themeColor="text1"/>
                      <w:szCs w:val="21"/>
                    </w:rPr>
                    <w:t>日</w:t>
                  </w:r>
                </w:p>
              </w:tc>
              <w:tc>
                <w:tcPr>
                  <w:tcW w:w="1876" w:type="dxa"/>
                  <w:vAlign w:val="center"/>
                </w:tcPr>
                <w:p w:rsidR="00F2771F" w:rsidRPr="00E905A5" w:rsidRDefault="00F2771F" w:rsidP="00EE4417">
                  <w:pPr>
                    <w:widowControl/>
                    <w:adjustRightInd w:val="0"/>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环内审﹝</w:t>
                  </w:r>
                  <w:r w:rsidRPr="00E905A5">
                    <w:rPr>
                      <w:rFonts w:ascii="Times New Roman" w:hAnsi="Times New Roman" w:cs="Times New Roman"/>
                      <w:color w:val="000000" w:themeColor="text1"/>
                      <w:szCs w:val="21"/>
                    </w:rPr>
                    <w:t>2014</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282</w:t>
                  </w:r>
                  <w:r w:rsidRPr="00E905A5">
                    <w:rPr>
                      <w:rFonts w:ascii="Times New Roman" w:hAnsi="Times New Roman" w:cs="Times New Roman"/>
                      <w:color w:val="000000" w:themeColor="text1"/>
                      <w:szCs w:val="21"/>
                    </w:rPr>
                    <w:t>号</w:t>
                  </w:r>
                  <w:r w:rsidRPr="00E905A5">
                    <w:rPr>
                      <w:rFonts w:ascii="Times New Roman" w:eastAsia="宋体" w:hAnsi="Times New Roman" w:cs="Times New Roman"/>
                      <w:color w:val="000000" w:themeColor="text1"/>
                      <w:szCs w:val="21"/>
                    </w:rPr>
                    <w:t>（见附件</w:t>
                  </w:r>
                  <w:r w:rsidR="00EE4417" w:rsidRPr="00E905A5">
                    <w:rPr>
                      <w:rFonts w:ascii="Times New Roman" w:eastAsia="宋体" w:hAnsi="Times New Roman" w:cs="Times New Roman" w:hint="eastAsia"/>
                      <w:color w:val="000000" w:themeColor="text1"/>
                      <w:szCs w:val="21"/>
                    </w:rPr>
                    <w:t>六</w:t>
                  </w:r>
                  <w:r w:rsidRPr="00E905A5">
                    <w:rPr>
                      <w:rFonts w:ascii="Times New Roman" w:eastAsia="宋体" w:hAnsi="Times New Roman" w:cs="Times New Roman"/>
                      <w:color w:val="000000" w:themeColor="text1"/>
                      <w:szCs w:val="21"/>
                    </w:rPr>
                    <w:t>）</w:t>
                  </w:r>
                </w:p>
              </w:tc>
              <w:tc>
                <w:tcPr>
                  <w:tcW w:w="1502" w:type="dxa"/>
                  <w:vAlign w:val="center"/>
                </w:tcPr>
                <w:p w:rsidR="00F2771F" w:rsidRPr="00E905A5" w:rsidRDefault="00F2771F" w:rsidP="003A0524">
                  <w:pPr>
                    <w:widowControl/>
                    <w:adjustRightInd w:val="0"/>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2018</w:t>
                  </w:r>
                  <w:r w:rsidRPr="00E905A5">
                    <w:rPr>
                      <w:rFonts w:ascii="Times New Roman" w:hAnsi="Times New Roman" w:cs="Times New Roman"/>
                      <w:color w:val="000000" w:themeColor="text1"/>
                      <w:szCs w:val="21"/>
                    </w:rPr>
                    <w:t>年</w:t>
                  </w:r>
                  <w:r w:rsidR="00493400" w:rsidRPr="00E905A5">
                    <w:rPr>
                      <w:rFonts w:ascii="Times New Roman" w:hAnsi="Times New Roman" w:cs="Times New Roman"/>
                      <w:color w:val="000000" w:themeColor="text1"/>
                      <w:szCs w:val="21"/>
                    </w:rPr>
                    <w:t>11</w:t>
                  </w:r>
                  <w:r w:rsidRPr="00E905A5">
                    <w:rPr>
                      <w:rFonts w:ascii="Times New Roman" w:hAnsi="Times New Roman" w:cs="Times New Roman"/>
                      <w:color w:val="000000" w:themeColor="text1"/>
                      <w:szCs w:val="21"/>
                    </w:rPr>
                    <w:t>月</w:t>
                  </w:r>
                </w:p>
              </w:tc>
              <w:tc>
                <w:tcPr>
                  <w:tcW w:w="1767" w:type="dxa"/>
                  <w:vAlign w:val="center"/>
                </w:tcPr>
                <w:p w:rsidR="00F2771F" w:rsidRPr="00E905A5" w:rsidRDefault="00F2771F" w:rsidP="00EE4417">
                  <w:pPr>
                    <w:widowControl/>
                    <w:adjustRightInd w:val="0"/>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自主验收，见附件</w:t>
                  </w:r>
                  <w:r w:rsidR="00EE4417" w:rsidRPr="00E905A5">
                    <w:rPr>
                      <w:rFonts w:ascii="Times New Roman" w:eastAsia="宋体" w:hAnsi="Times New Roman" w:cs="Times New Roman" w:hint="eastAsia"/>
                      <w:color w:val="000000" w:themeColor="text1"/>
                      <w:kern w:val="0"/>
                      <w:szCs w:val="21"/>
                    </w:rPr>
                    <w:t>七</w:t>
                  </w:r>
                  <w:r w:rsidR="00D17BB7">
                    <w:rPr>
                      <w:rFonts w:ascii="Times New Roman" w:eastAsia="宋体" w:hAnsi="Times New Roman" w:cs="Times New Roman" w:hint="eastAsia"/>
                      <w:color w:val="000000" w:themeColor="text1"/>
                      <w:kern w:val="0"/>
                      <w:szCs w:val="21"/>
                    </w:rPr>
                    <w:t>（备案截图）</w:t>
                  </w:r>
                </w:p>
              </w:tc>
            </w:tr>
            <w:tr w:rsidR="00F2771F" w:rsidRPr="00E905A5" w:rsidTr="003A0524">
              <w:trPr>
                <w:trHeight w:val="557"/>
                <w:jc w:val="center"/>
              </w:trPr>
              <w:tc>
                <w:tcPr>
                  <w:tcW w:w="1979" w:type="dxa"/>
                  <w:vAlign w:val="center"/>
                </w:tcPr>
                <w:p w:rsidR="00F2771F" w:rsidRPr="00E905A5" w:rsidRDefault="00F2771F" w:rsidP="003A0524">
                  <w:pPr>
                    <w:widowControl/>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扩建年产空调钣金</w:t>
                  </w:r>
                  <w:r w:rsidRPr="00E905A5">
                    <w:rPr>
                      <w:rFonts w:ascii="Times New Roman" w:hAnsi="Times New Roman" w:cs="Times New Roman"/>
                      <w:color w:val="000000" w:themeColor="text1"/>
                      <w:szCs w:val="21"/>
                    </w:rPr>
                    <w:t>600</w:t>
                  </w:r>
                  <w:r w:rsidRPr="00E905A5">
                    <w:rPr>
                      <w:rFonts w:ascii="Times New Roman" w:hAnsi="Times New Roman" w:cs="Times New Roman"/>
                      <w:color w:val="000000" w:themeColor="text1"/>
                      <w:szCs w:val="21"/>
                    </w:rPr>
                    <w:t>万套项目</w:t>
                  </w:r>
                </w:p>
              </w:tc>
              <w:tc>
                <w:tcPr>
                  <w:tcW w:w="1253" w:type="dxa"/>
                  <w:vAlign w:val="center"/>
                </w:tcPr>
                <w:p w:rsidR="00F2771F" w:rsidRPr="00E905A5" w:rsidRDefault="00F2771F" w:rsidP="003A0524">
                  <w:pPr>
                    <w:widowControl/>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2018</w:t>
                  </w:r>
                  <w:r w:rsidRPr="00E905A5">
                    <w:rPr>
                      <w:rFonts w:ascii="Times New Roman" w:hAnsi="Times New Roman" w:cs="Times New Roman"/>
                      <w:color w:val="000000" w:themeColor="text1"/>
                      <w:szCs w:val="21"/>
                    </w:rPr>
                    <w:t>年</w:t>
                  </w:r>
                  <w:r w:rsidRPr="00E905A5">
                    <w:rPr>
                      <w:rFonts w:ascii="Times New Roman" w:hAnsi="Times New Roman" w:cs="Times New Roman"/>
                      <w:color w:val="000000" w:themeColor="text1"/>
                      <w:szCs w:val="21"/>
                    </w:rPr>
                    <w:t>12</w:t>
                  </w:r>
                  <w:r w:rsidRPr="00E905A5">
                    <w:rPr>
                      <w:rFonts w:ascii="Times New Roman" w:hAnsi="Times New Roman" w:cs="Times New Roman"/>
                      <w:color w:val="000000" w:themeColor="text1"/>
                      <w:szCs w:val="21"/>
                    </w:rPr>
                    <w:t>月</w:t>
                  </w:r>
                  <w:r w:rsidRPr="00E905A5">
                    <w:rPr>
                      <w:rFonts w:ascii="Times New Roman" w:hAnsi="Times New Roman" w:cs="Times New Roman"/>
                      <w:color w:val="000000" w:themeColor="text1"/>
                      <w:szCs w:val="21"/>
                    </w:rPr>
                    <w:t>25</w:t>
                  </w:r>
                  <w:r w:rsidRPr="00E905A5">
                    <w:rPr>
                      <w:rFonts w:ascii="Times New Roman" w:hAnsi="Times New Roman" w:cs="Times New Roman"/>
                      <w:color w:val="000000" w:themeColor="text1"/>
                      <w:szCs w:val="21"/>
                    </w:rPr>
                    <w:t>日</w:t>
                  </w:r>
                </w:p>
              </w:tc>
              <w:tc>
                <w:tcPr>
                  <w:tcW w:w="1876" w:type="dxa"/>
                  <w:vAlign w:val="center"/>
                </w:tcPr>
                <w:p w:rsidR="00F2771F" w:rsidRPr="00E905A5" w:rsidRDefault="00F2771F" w:rsidP="00EE4417">
                  <w:pPr>
                    <w:widowControl/>
                    <w:adjustRightInd w:val="0"/>
                    <w:ind w:leftChars="20" w:left="42" w:rightChars="20" w:right="42"/>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芜环评审﹝</w:t>
                  </w:r>
                  <w:r w:rsidRPr="00E905A5">
                    <w:rPr>
                      <w:rFonts w:ascii="Times New Roman" w:hAnsi="Times New Roman" w:cs="Times New Roman"/>
                      <w:color w:val="000000" w:themeColor="text1"/>
                      <w:szCs w:val="21"/>
                    </w:rPr>
                    <w:t>2018</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71</w:t>
                  </w:r>
                  <w:r w:rsidR="00AB63BC">
                    <w:rPr>
                      <w:rFonts w:ascii="Times New Roman" w:hAnsi="Times New Roman" w:cs="Times New Roman" w:hint="eastAsia"/>
                      <w:color w:val="000000" w:themeColor="text1"/>
                      <w:szCs w:val="21"/>
                    </w:rPr>
                    <w:t>7</w:t>
                  </w:r>
                  <w:r w:rsidRPr="00E905A5">
                    <w:rPr>
                      <w:rFonts w:ascii="Times New Roman" w:hAnsi="Times New Roman" w:cs="Times New Roman"/>
                      <w:color w:val="000000" w:themeColor="text1"/>
                      <w:szCs w:val="21"/>
                    </w:rPr>
                    <w:t>号</w:t>
                  </w:r>
                  <w:r w:rsidRPr="00E905A5">
                    <w:rPr>
                      <w:rFonts w:ascii="Times New Roman" w:eastAsia="宋体" w:hAnsi="Times New Roman" w:cs="Times New Roman"/>
                      <w:color w:val="000000" w:themeColor="text1"/>
                      <w:szCs w:val="21"/>
                    </w:rPr>
                    <w:t>（见附件</w:t>
                  </w:r>
                  <w:r w:rsidR="00EE4417" w:rsidRPr="00E905A5">
                    <w:rPr>
                      <w:rFonts w:ascii="Times New Roman" w:eastAsia="宋体" w:hAnsi="Times New Roman" w:cs="Times New Roman" w:hint="eastAsia"/>
                      <w:color w:val="000000" w:themeColor="text1"/>
                      <w:szCs w:val="21"/>
                    </w:rPr>
                    <w:t>八</w:t>
                  </w:r>
                  <w:r w:rsidRPr="00E905A5">
                    <w:rPr>
                      <w:rFonts w:ascii="Times New Roman" w:eastAsia="宋体" w:hAnsi="Times New Roman" w:cs="Times New Roman"/>
                      <w:color w:val="000000" w:themeColor="text1"/>
                      <w:szCs w:val="21"/>
                    </w:rPr>
                    <w:t>）</w:t>
                  </w:r>
                </w:p>
              </w:tc>
              <w:tc>
                <w:tcPr>
                  <w:tcW w:w="1502" w:type="dxa"/>
                  <w:vAlign w:val="center"/>
                </w:tcPr>
                <w:p w:rsidR="00F2771F" w:rsidRPr="00E905A5" w:rsidRDefault="00F2771F" w:rsidP="003A0524">
                  <w:pPr>
                    <w:widowControl/>
                    <w:adjustRightInd w:val="0"/>
                    <w:ind w:leftChars="20" w:left="42" w:rightChars="20" w:right="42"/>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2019</w:t>
                  </w:r>
                  <w:r w:rsidRPr="00E905A5">
                    <w:rPr>
                      <w:rFonts w:ascii="Times New Roman" w:hAnsi="Times New Roman" w:cs="Times New Roman"/>
                      <w:color w:val="000000" w:themeColor="text1"/>
                      <w:szCs w:val="21"/>
                    </w:rPr>
                    <w:t>年</w:t>
                  </w:r>
                  <w:r w:rsidRPr="00E905A5">
                    <w:rPr>
                      <w:rFonts w:ascii="Times New Roman" w:hAnsi="Times New Roman" w:cs="Times New Roman"/>
                      <w:color w:val="000000" w:themeColor="text1"/>
                      <w:szCs w:val="21"/>
                    </w:rPr>
                    <w:t>1</w:t>
                  </w:r>
                  <w:r w:rsidRPr="00E905A5">
                    <w:rPr>
                      <w:rFonts w:ascii="Times New Roman" w:hAnsi="Times New Roman" w:cs="Times New Roman"/>
                      <w:color w:val="000000" w:themeColor="text1"/>
                      <w:szCs w:val="21"/>
                    </w:rPr>
                    <w:t>月</w:t>
                  </w:r>
                </w:p>
              </w:tc>
              <w:tc>
                <w:tcPr>
                  <w:tcW w:w="1767" w:type="dxa"/>
                  <w:vAlign w:val="center"/>
                </w:tcPr>
                <w:p w:rsidR="00F2771F" w:rsidRPr="00E905A5" w:rsidRDefault="00F2771F" w:rsidP="00EE4417">
                  <w:pPr>
                    <w:widowControl/>
                    <w:adjustRightInd w:val="0"/>
                    <w:ind w:rightChars="20" w:right="42"/>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自主验收，见附件</w:t>
                  </w:r>
                  <w:r w:rsidR="00EE4417" w:rsidRPr="00E905A5">
                    <w:rPr>
                      <w:rFonts w:ascii="Times New Roman" w:eastAsia="宋体" w:hAnsi="Times New Roman" w:cs="Times New Roman" w:hint="eastAsia"/>
                      <w:color w:val="000000" w:themeColor="text1"/>
                      <w:kern w:val="0"/>
                      <w:szCs w:val="21"/>
                    </w:rPr>
                    <w:t>九</w:t>
                  </w:r>
                </w:p>
              </w:tc>
            </w:tr>
          </w:tbl>
          <w:p w:rsidR="00F02286" w:rsidRPr="00E905A5" w:rsidRDefault="0028215F" w:rsidP="00FD00CB">
            <w:pPr>
              <w:spacing w:line="360" w:lineRule="auto"/>
              <w:ind w:firstLineChars="196" w:firstLine="47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2</w:t>
            </w:r>
            <w:r w:rsidR="005D3A2A"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现有项目</w:t>
            </w:r>
            <w:r w:rsidR="005D3A2A" w:rsidRPr="00E905A5">
              <w:rPr>
                <w:rFonts w:ascii="Times New Roman" w:eastAsia="宋体" w:hAnsi="Times New Roman" w:cs="Times New Roman"/>
                <w:b/>
                <w:color w:val="000000" w:themeColor="text1"/>
                <w:kern w:val="0"/>
                <w:sz w:val="24"/>
                <w:szCs w:val="24"/>
              </w:rPr>
              <w:t>产品方案</w:t>
            </w:r>
          </w:p>
          <w:p w:rsidR="003A0524" w:rsidRPr="00E905A5" w:rsidRDefault="003A0524" w:rsidP="003A0524">
            <w:pPr>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1-</w:t>
            </w:r>
            <w:r w:rsidR="00AC3260" w:rsidRPr="00E905A5">
              <w:rPr>
                <w:rFonts w:ascii="Times New Roman" w:eastAsia="宋体" w:hAnsi="Times New Roman" w:cs="Times New Roman" w:hint="eastAsia"/>
                <w:b/>
                <w:color w:val="000000" w:themeColor="text1"/>
                <w:kern w:val="0"/>
                <w:sz w:val="24"/>
                <w:szCs w:val="24"/>
              </w:rPr>
              <w:t>7</w:t>
            </w:r>
            <w:r w:rsidRPr="00E905A5">
              <w:rPr>
                <w:rFonts w:ascii="Times New Roman" w:eastAsia="宋体" w:hAnsi="Times New Roman" w:cs="Times New Roman"/>
                <w:b/>
                <w:color w:val="000000" w:themeColor="text1"/>
                <w:kern w:val="0"/>
                <w:sz w:val="24"/>
                <w:szCs w:val="24"/>
              </w:rPr>
              <w:t xml:space="preserve"> </w:t>
            </w:r>
            <w:r w:rsidR="00CC2613"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现有项目产品方案</w:t>
            </w:r>
          </w:p>
          <w:tbl>
            <w:tblPr>
              <w:tblW w:w="8356"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5161"/>
              <w:gridCol w:w="3195"/>
            </w:tblGrid>
            <w:tr w:rsidR="003A0524" w:rsidRPr="00E905A5" w:rsidTr="003A0524">
              <w:trPr>
                <w:trHeight w:val="466"/>
                <w:jc w:val="center"/>
              </w:trPr>
              <w:tc>
                <w:tcPr>
                  <w:tcW w:w="5161" w:type="dxa"/>
                  <w:vAlign w:val="center"/>
                </w:tcPr>
                <w:p w:rsidR="003A0524" w:rsidRPr="00E905A5" w:rsidRDefault="003A0524" w:rsidP="003A052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产品名称</w:t>
                  </w:r>
                </w:p>
              </w:tc>
              <w:tc>
                <w:tcPr>
                  <w:tcW w:w="3195" w:type="dxa"/>
                  <w:vAlign w:val="center"/>
                </w:tcPr>
                <w:p w:rsidR="003A0524" w:rsidRPr="00E905A5" w:rsidRDefault="003A0524" w:rsidP="003A052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产能</w:t>
                  </w:r>
                </w:p>
              </w:tc>
            </w:tr>
            <w:tr w:rsidR="003A0524" w:rsidRPr="00E905A5" w:rsidTr="003A0524">
              <w:trPr>
                <w:trHeight w:val="376"/>
                <w:jc w:val="center"/>
              </w:trPr>
              <w:tc>
                <w:tcPr>
                  <w:tcW w:w="5161" w:type="dxa"/>
                  <w:vAlign w:val="center"/>
                </w:tcPr>
                <w:p w:rsidR="003A0524" w:rsidRPr="00E905A5" w:rsidRDefault="003A0524"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空调钣金</w:t>
                  </w:r>
                </w:p>
              </w:tc>
              <w:tc>
                <w:tcPr>
                  <w:tcW w:w="3195" w:type="dxa"/>
                  <w:vAlign w:val="center"/>
                </w:tcPr>
                <w:p w:rsidR="003A0524" w:rsidRPr="00E905A5" w:rsidRDefault="00B25975" w:rsidP="003A0524">
                  <w:pPr>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snapToGrid w:val="0"/>
                      <w:color w:val="000000" w:themeColor="text1"/>
                      <w:kern w:val="0"/>
                      <w:szCs w:val="21"/>
                    </w:rPr>
                    <w:t>12</w:t>
                  </w:r>
                  <w:r w:rsidR="003A0524" w:rsidRPr="00E905A5">
                    <w:rPr>
                      <w:rFonts w:ascii="Times New Roman" w:eastAsia="宋体" w:hAnsi="Times New Roman" w:cs="Times New Roman"/>
                      <w:snapToGrid w:val="0"/>
                      <w:color w:val="000000" w:themeColor="text1"/>
                      <w:kern w:val="0"/>
                      <w:szCs w:val="21"/>
                    </w:rPr>
                    <w:t>00</w:t>
                  </w:r>
                  <w:r w:rsidR="003A0524" w:rsidRPr="00E905A5">
                    <w:rPr>
                      <w:rFonts w:ascii="Times New Roman" w:eastAsia="宋体" w:hAnsi="Times New Roman" w:cs="Times New Roman"/>
                      <w:snapToGrid w:val="0"/>
                      <w:color w:val="000000" w:themeColor="text1"/>
                      <w:kern w:val="0"/>
                      <w:szCs w:val="21"/>
                    </w:rPr>
                    <w:t>万套</w:t>
                  </w:r>
                  <w:r w:rsidR="003A0524" w:rsidRPr="00E905A5">
                    <w:rPr>
                      <w:rFonts w:ascii="Times New Roman" w:eastAsia="宋体" w:hAnsi="Times New Roman" w:cs="Times New Roman"/>
                      <w:snapToGrid w:val="0"/>
                      <w:color w:val="000000" w:themeColor="text1"/>
                      <w:kern w:val="0"/>
                      <w:szCs w:val="21"/>
                    </w:rPr>
                    <w:t>/a</w:t>
                  </w:r>
                </w:p>
              </w:tc>
            </w:tr>
          </w:tbl>
          <w:p w:rsidR="00B25975" w:rsidRPr="00E905A5" w:rsidRDefault="0028215F" w:rsidP="00B25975">
            <w:pPr>
              <w:adjustRightInd w:val="0"/>
              <w:spacing w:line="360" w:lineRule="auto"/>
              <w:ind w:firstLineChars="200" w:firstLine="482"/>
              <w:jc w:val="left"/>
              <w:rPr>
                <w:rFonts w:ascii="Times New Roman" w:eastAsia="宋体" w:hAnsi="Times New Roman" w:cs="Times New Roman"/>
                <w:b/>
                <w:snapToGrid w:val="0"/>
                <w:color w:val="000000" w:themeColor="text1"/>
                <w:kern w:val="0"/>
                <w:sz w:val="24"/>
                <w:szCs w:val="24"/>
              </w:rPr>
            </w:pPr>
            <w:r w:rsidRPr="00E905A5">
              <w:rPr>
                <w:rFonts w:ascii="Times New Roman" w:eastAsia="宋体" w:hAnsi="Times New Roman" w:cs="Times New Roman"/>
                <w:b/>
                <w:snapToGrid w:val="0"/>
                <w:color w:val="000000" w:themeColor="text1"/>
                <w:kern w:val="0"/>
                <w:sz w:val="24"/>
                <w:szCs w:val="24"/>
              </w:rPr>
              <w:t>3</w:t>
            </w:r>
            <w:r w:rsidR="00B25975" w:rsidRPr="00E905A5">
              <w:rPr>
                <w:rFonts w:ascii="Times New Roman" w:eastAsia="宋体" w:hAnsi="Times New Roman" w:cs="Times New Roman"/>
                <w:b/>
                <w:snapToGrid w:val="0"/>
                <w:color w:val="000000" w:themeColor="text1"/>
                <w:kern w:val="0"/>
                <w:sz w:val="24"/>
                <w:szCs w:val="24"/>
              </w:rPr>
              <w:t>、现有项目主要建设内容</w:t>
            </w:r>
          </w:p>
          <w:p w:rsidR="00B25975" w:rsidRPr="00E905A5" w:rsidRDefault="00B25975" w:rsidP="00B25975">
            <w:pPr>
              <w:adjustRightInd w:val="0"/>
              <w:spacing w:line="360" w:lineRule="auto"/>
              <w:ind w:firstLineChars="200" w:firstLine="492"/>
              <w:jc w:val="left"/>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pacing w:val="3"/>
                <w:sz w:val="24"/>
                <w:szCs w:val="21"/>
              </w:rPr>
              <w:t>根据现有项目环评报告及验收报告，</w:t>
            </w:r>
            <w:r w:rsidRPr="00E905A5">
              <w:rPr>
                <w:rFonts w:ascii="Times New Roman" w:eastAsia="宋体" w:hAnsi="Times New Roman" w:cs="Times New Roman"/>
                <w:color w:val="000000" w:themeColor="text1"/>
                <w:sz w:val="24"/>
                <w:szCs w:val="24"/>
              </w:rPr>
              <w:t>现有项目主要建设内容见表</w:t>
            </w:r>
            <w:r w:rsidRPr="00E905A5">
              <w:rPr>
                <w:rFonts w:ascii="Times New Roman" w:eastAsia="宋体" w:hAnsi="Times New Roman" w:cs="Times New Roman"/>
                <w:color w:val="000000" w:themeColor="text1"/>
                <w:sz w:val="24"/>
                <w:szCs w:val="24"/>
              </w:rPr>
              <w:t>1-</w:t>
            </w:r>
            <w:r w:rsidR="00AC3260" w:rsidRPr="00E905A5">
              <w:rPr>
                <w:rFonts w:ascii="Times New Roman" w:eastAsia="宋体" w:hAnsi="Times New Roman" w:cs="Times New Roman" w:hint="eastAsia"/>
                <w:color w:val="000000" w:themeColor="text1"/>
                <w:sz w:val="24"/>
                <w:szCs w:val="24"/>
              </w:rPr>
              <w:t>8</w:t>
            </w:r>
            <w:r w:rsidRPr="00E905A5">
              <w:rPr>
                <w:rFonts w:ascii="Times New Roman" w:eastAsia="宋体" w:hAnsi="Times New Roman" w:cs="Times New Roman"/>
                <w:color w:val="000000" w:themeColor="text1"/>
                <w:sz w:val="24"/>
                <w:szCs w:val="24"/>
              </w:rPr>
              <w:t>。</w:t>
            </w:r>
          </w:p>
          <w:p w:rsidR="00B25975" w:rsidRPr="00E905A5" w:rsidRDefault="00B25975" w:rsidP="000B5144">
            <w:pPr>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1-</w:t>
            </w:r>
            <w:r w:rsidR="00AC3260" w:rsidRPr="00E905A5">
              <w:rPr>
                <w:rFonts w:ascii="Times New Roman" w:eastAsia="宋体" w:hAnsi="Times New Roman" w:cs="Times New Roman" w:hint="eastAsia"/>
                <w:b/>
                <w:color w:val="000000" w:themeColor="text1"/>
                <w:kern w:val="0"/>
                <w:sz w:val="24"/>
                <w:szCs w:val="24"/>
              </w:rPr>
              <w:t>8</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现有项目建设内容组成表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6"/>
              <w:gridCol w:w="709"/>
              <w:gridCol w:w="851"/>
              <w:gridCol w:w="3120"/>
              <w:gridCol w:w="2493"/>
            </w:tblGrid>
            <w:tr w:rsidR="004549E7" w:rsidRPr="00E905A5" w:rsidTr="004549E7">
              <w:trPr>
                <w:trHeight w:val="395"/>
                <w:jc w:val="center"/>
              </w:trPr>
              <w:tc>
                <w:tcPr>
                  <w:tcW w:w="341" w:type="pct"/>
                  <w:vAlign w:val="center"/>
                  <w:hideMark/>
                </w:tcPr>
                <w:p w:rsidR="00B25975" w:rsidRPr="00E905A5" w:rsidRDefault="00B25975" w:rsidP="00172AEA">
                  <w:pPr>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序号</w:t>
                  </w:r>
                </w:p>
              </w:tc>
              <w:tc>
                <w:tcPr>
                  <w:tcW w:w="341" w:type="pct"/>
                  <w:vAlign w:val="center"/>
                  <w:hideMark/>
                </w:tcPr>
                <w:p w:rsidR="00B25975" w:rsidRPr="00E905A5" w:rsidRDefault="00B25975" w:rsidP="00172AEA">
                  <w:pPr>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类别</w:t>
                  </w:r>
                </w:p>
              </w:tc>
              <w:tc>
                <w:tcPr>
                  <w:tcW w:w="427" w:type="pct"/>
                  <w:vAlign w:val="center"/>
                  <w:hideMark/>
                </w:tcPr>
                <w:p w:rsidR="00B25975" w:rsidRPr="00E905A5" w:rsidRDefault="00B25975" w:rsidP="00172AEA">
                  <w:pPr>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名称</w:t>
                  </w:r>
                </w:p>
              </w:tc>
              <w:tc>
                <w:tcPr>
                  <w:tcW w:w="2390" w:type="pct"/>
                  <w:gridSpan w:val="2"/>
                  <w:vAlign w:val="center"/>
                  <w:hideMark/>
                </w:tcPr>
                <w:p w:rsidR="00B25975" w:rsidRPr="00E905A5" w:rsidRDefault="00B25975" w:rsidP="00172AEA">
                  <w:pPr>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工程内容</w:t>
                  </w:r>
                </w:p>
              </w:tc>
              <w:tc>
                <w:tcPr>
                  <w:tcW w:w="1501" w:type="pct"/>
                  <w:vAlign w:val="center"/>
                  <w:hideMark/>
                </w:tcPr>
                <w:p w:rsidR="00B25975" w:rsidRPr="00E905A5" w:rsidRDefault="00B25975" w:rsidP="00172AEA">
                  <w:pPr>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规模</w:t>
                  </w:r>
                </w:p>
              </w:tc>
            </w:tr>
            <w:tr w:rsidR="004549E7" w:rsidRPr="00E905A5" w:rsidTr="004549E7">
              <w:trPr>
                <w:trHeight w:val="21"/>
                <w:jc w:val="center"/>
              </w:trPr>
              <w:tc>
                <w:tcPr>
                  <w:tcW w:w="341" w:type="pct"/>
                  <w:vMerge w:val="restar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w:t>
                  </w:r>
                </w:p>
              </w:tc>
              <w:tc>
                <w:tcPr>
                  <w:tcW w:w="341" w:type="pct"/>
                  <w:vMerge w:val="restar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主体</w:t>
                  </w:r>
                </w:p>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工程</w:t>
                  </w: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w:t>
                  </w:r>
                  <w:r w:rsidRPr="00E905A5">
                    <w:rPr>
                      <w:rFonts w:ascii="Times New Roman" w:hAnsi="Times New Roman" w:cs="Times New Roman"/>
                      <w:color w:val="000000" w:themeColor="text1"/>
                      <w:szCs w:val="21"/>
                    </w:rPr>
                    <w:t>厂房</w:t>
                  </w:r>
                </w:p>
              </w:tc>
              <w:tc>
                <w:tcPr>
                  <w:tcW w:w="2390" w:type="pct"/>
                  <w:gridSpan w:val="2"/>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单层轻钢结构厂房，</w:t>
                  </w:r>
                  <w:r w:rsidR="003079B0" w:rsidRPr="00E905A5">
                    <w:rPr>
                      <w:rFonts w:ascii="Times New Roman" w:hAnsi="Times New Roman" w:cs="Times New Roman"/>
                      <w:color w:val="000000" w:themeColor="text1"/>
                      <w:szCs w:val="21"/>
                    </w:rPr>
                    <w:t>主要布置</w:t>
                  </w:r>
                  <w:r w:rsidRPr="00E905A5">
                    <w:rPr>
                      <w:rFonts w:ascii="Times New Roman" w:hAnsi="Times New Roman" w:cs="Times New Roman"/>
                      <w:color w:val="000000" w:themeColor="text1"/>
                      <w:szCs w:val="21"/>
                    </w:rPr>
                    <w:t>钣金件加工、塑形和焊接工序</w:t>
                  </w:r>
                </w:p>
              </w:tc>
              <w:tc>
                <w:tcPr>
                  <w:tcW w:w="1501" w:type="pct"/>
                  <w:vAlign w:val="center"/>
                  <w:hideMark/>
                </w:tcPr>
                <w:p w:rsidR="00B25975" w:rsidRPr="00E905A5" w:rsidRDefault="003079B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建筑面积</w:t>
                  </w:r>
                  <w:r w:rsidRPr="00E905A5">
                    <w:rPr>
                      <w:rFonts w:ascii="Times New Roman" w:hAnsi="Times New Roman" w:cs="Times New Roman"/>
                      <w:color w:val="000000" w:themeColor="text1"/>
                      <w:szCs w:val="21"/>
                    </w:rPr>
                    <w:t>6480m</w:t>
                  </w:r>
                  <w:r w:rsidRPr="00E905A5">
                    <w:rPr>
                      <w:rFonts w:ascii="Times New Roman" w:hAnsi="Times New Roman" w:cs="Times New Roman"/>
                      <w:color w:val="000000" w:themeColor="text1"/>
                      <w:szCs w:val="21"/>
                      <w:vertAlign w:val="superscript"/>
                    </w:rPr>
                    <w:t>2</w:t>
                  </w:r>
                </w:p>
              </w:tc>
            </w:tr>
            <w:tr w:rsidR="004549E7" w:rsidRPr="00E905A5" w:rsidTr="004549E7">
              <w:trPr>
                <w:trHeight w:val="21"/>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w:t>
                  </w:r>
                  <w:r w:rsidRPr="00E905A5">
                    <w:rPr>
                      <w:rFonts w:ascii="Times New Roman" w:hAnsi="Times New Roman" w:cs="Times New Roman"/>
                      <w:color w:val="000000" w:themeColor="text1"/>
                      <w:szCs w:val="21"/>
                    </w:rPr>
                    <w:t>厂房</w:t>
                  </w:r>
                </w:p>
              </w:tc>
              <w:tc>
                <w:tcPr>
                  <w:tcW w:w="2390" w:type="pct"/>
                  <w:gridSpan w:val="2"/>
                  <w:vAlign w:val="center"/>
                  <w:hideMark/>
                </w:tcPr>
                <w:p w:rsidR="00B25975" w:rsidRPr="00E905A5" w:rsidRDefault="003079B0" w:rsidP="00172AEA">
                  <w:pPr>
                    <w:jc w:val="center"/>
                    <w:rPr>
                      <w:rFonts w:ascii="Times New Roman" w:hAnsi="Times New Roman" w:cs="Times New Roman"/>
                      <w:b/>
                      <w:color w:val="000000" w:themeColor="text1"/>
                      <w:szCs w:val="21"/>
                    </w:rPr>
                  </w:pPr>
                  <w:r w:rsidRPr="00E905A5">
                    <w:rPr>
                      <w:rFonts w:ascii="Times New Roman" w:hAnsi="Times New Roman" w:cs="Times New Roman"/>
                      <w:color w:val="000000" w:themeColor="text1"/>
                      <w:szCs w:val="21"/>
                    </w:rPr>
                    <w:t>单层轻钢结构厂房，主要布置</w:t>
                  </w:r>
                  <w:r w:rsidR="007646DE" w:rsidRPr="00E905A5">
                    <w:rPr>
                      <w:rFonts w:ascii="Times New Roman" w:eastAsia="宋体" w:hAnsi="Times New Roman" w:cs="Times New Roman"/>
                      <w:color w:val="000000" w:themeColor="text1"/>
                      <w:szCs w:val="21"/>
                    </w:rPr>
                    <w:t>2</w:t>
                  </w:r>
                  <w:r w:rsidR="00960678" w:rsidRPr="00E905A5">
                    <w:rPr>
                      <w:rFonts w:ascii="Times New Roman" w:eastAsia="宋体" w:hAnsi="Times New Roman" w:cs="Times New Roman"/>
                      <w:color w:val="000000" w:themeColor="text1"/>
                      <w:szCs w:val="21"/>
                    </w:rPr>
                    <w:t>条钣金件水洗、脱脂、陶化生产线，</w:t>
                  </w:r>
                  <w:r w:rsidR="007646DE" w:rsidRPr="00E905A5">
                    <w:rPr>
                      <w:rFonts w:ascii="Times New Roman" w:eastAsia="宋体" w:hAnsi="Times New Roman" w:cs="Times New Roman"/>
                      <w:color w:val="000000" w:themeColor="text1"/>
                      <w:szCs w:val="21"/>
                    </w:rPr>
                    <w:t>2</w:t>
                  </w:r>
                  <w:r w:rsidR="00960678" w:rsidRPr="00E905A5">
                    <w:rPr>
                      <w:rFonts w:ascii="Times New Roman" w:eastAsia="宋体" w:hAnsi="Times New Roman" w:cs="Times New Roman"/>
                      <w:color w:val="000000" w:themeColor="text1"/>
                      <w:szCs w:val="21"/>
                    </w:rPr>
                    <w:t>条喷塑生产线</w:t>
                  </w:r>
                  <w:r w:rsidR="003E7EF6" w:rsidRPr="00E905A5">
                    <w:rPr>
                      <w:rFonts w:ascii="Times New Roman" w:eastAsia="宋体" w:hAnsi="Times New Roman" w:cs="Times New Roman"/>
                      <w:color w:val="000000" w:themeColor="text1"/>
                      <w:szCs w:val="21"/>
                    </w:rPr>
                    <w:t>、</w:t>
                  </w:r>
                  <w:r w:rsidR="00960678" w:rsidRPr="00E905A5">
                    <w:rPr>
                      <w:rFonts w:ascii="Times New Roman" w:eastAsia="宋体" w:hAnsi="Times New Roman" w:cs="Times New Roman"/>
                      <w:color w:val="000000" w:themeColor="text1"/>
                      <w:szCs w:val="21"/>
                    </w:rPr>
                    <w:t>热洁炉</w:t>
                  </w:r>
                  <w:r w:rsidR="00960678" w:rsidRPr="00E905A5">
                    <w:rPr>
                      <w:rFonts w:ascii="Times New Roman" w:eastAsia="宋体" w:hAnsi="Times New Roman" w:cs="Times New Roman"/>
                      <w:color w:val="000000" w:themeColor="text1"/>
                      <w:szCs w:val="21"/>
                    </w:rPr>
                    <w:t>1</w:t>
                  </w:r>
                  <w:r w:rsidR="00960678" w:rsidRPr="00E905A5">
                    <w:rPr>
                      <w:rFonts w:ascii="Times New Roman" w:eastAsia="宋体" w:hAnsi="Times New Roman" w:cs="Times New Roman"/>
                      <w:color w:val="000000" w:themeColor="text1"/>
                      <w:szCs w:val="21"/>
                    </w:rPr>
                    <w:t>座</w:t>
                  </w:r>
                  <w:r w:rsidR="003E7EF6" w:rsidRPr="00E905A5">
                    <w:rPr>
                      <w:rFonts w:ascii="Times New Roman" w:eastAsia="宋体" w:hAnsi="Times New Roman" w:cs="Times New Roman"/>
                      <w:color w:val="000000" w:themeColor="text1"/>
                      <w:szCs w:val="21"/>
                    </w:rPr>
                    <w:t>和仓库</w:t>
                  </w:r>
                </w:p>
              </w:tc>
              <w:tc>
                <w:tcPr>
                  <w:tcW w:w="1501"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建筑面积</w:t>
                  </w:r>
                  <w:r w:rsidR="003E7EF6" w:rsidRPr="00E905A5">
                    <w:rPr>
                      <w:rFonts w:ascii="Times New Roman" w:hAnsi="Times New Roman" w:cs="Times New Roman"/>
                      <w:color w:val="000000" w:themeColor="text1"/>
                      <w:szCs w:val="21"/>
                    </w:rPr>
                    <w:t>8100</w:t>
                  </w: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2</w:t>
                  </w:r>
                </w:p>
              </w:tc>
            </w:tr>
            <w:tr w:rsidR="004549E7" w:rsidRPr="00E905A5" w:rsidTr="004549E7">
              <w:trPr>
                <w:trHeight w:val="21"/>
                <w:jc w:val="center"/>
              </w:trPr>
              <w:tc>
                <w:tcPr>
                  <w:tcW w:w="341" w:type="pct"/>
                  <w:vMerge w:val="restar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w:t>
                  </w:r>
                </w:p>
              </w:tc>
              <w:tc>
                <w:tcPr>
                  <w:tcW w:w="341" w:type="pct"/>
                  <w:vMerge w:val="restar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辅助</w:t>
                  </w:r>
                </w:p>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lastRenderedPageBreak/>
                    <w:t>工程</w:t>
                  </w:r>
                </w:p>
              </w:tc>
              <w:tc>
                <w:tcPr>
                  <w:tcW w:w="427" w:type="pc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lastRenderedPageBreak/>
                    <w:t>办公楼</w:t>
                  </w:r>
                </w:p>
              </w:tc>
              <w:tc>
                <w:tcPr>
                  <w:tcW w:w="2390" w:type="pct"/>
                  <w:gridSpan w:val="2"/>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三层，主要为办公、职工活动等</w:t>
                  </w:r>
                </w:p>
              </w:tc>
              <w:tc>
                <w:tcPr>
                  <w:tcW w:w="1501" w:type="pc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建筑面积</w:t>
                  </w:r>
                  <w:r w:rsidRPr="00E905A5">
                    <w:rPr>
                      <w:rFonts w:ascii="Times New Roman" w:hAnsi="Times New Roman" w:cs="Times New Roman"/>
                      <w:color w:val="000000" w:themeColor="text1"/>
                      <w:szCs w:val="21"/>
                    </w:rPr>
                    <w:t>1638m</w:t>
                  </w:r>
                  <w:r w:rsidRPr="00E905A5">
                    <w:rPr>
                      <w:rFonts w:ascii="Times New Roman" w:hAnsi="Times New Roman" w:cs="Times New Roman"/>
                      <w:color w:val="000000" w:themeColor="text1"/>
                      <w:szCs w:val="21"/>
                      <w:vertAlign w:val="superscript"/>
                    </w:rPr>
                    <w:t>2</w:t>
                  </w:r>
                </w:p>
              </w:tc>
            </w:tr>
            <w:tr w:rsidR="004549E7" w:rsidRPr="00E905A5" w:rsidTr="004549E7">
              <w:trPr>
                <w:trHeight w:val="21"/>
                <w:jc w:val="center"/>
              </w:trPr>
              <w:tc>
                <w:tcPr>
                  <w:tcW w:w="341" w:type="pct"/>
                  <w:vMerge/>
                  <w:vAlign w:val="center"/>
                </w:tcPr>
                <w:p w:rsidR="00046A60" w:rsidRPr="00E905A5" w:rsidRDefault="00046A60" w:rsidP="00172AEA">
                  <w:pPr>
                    <w:jc w:val="center"/>
                    <w:rPr>
                      <w:rFonts w:ascii="Times New Roman" w:hAnsi="Times New Roman" w:cs="Times New Roman"/>
                      <w:color w:val="000000" w:themeColor="text1"/>
                      <w:szCs w:val="21"/>
                    </w:rPr>
                  </w:pPr>
                </w:p>
              </w:tc>
              <w:tc>
                <w:tcPr>
                  <w:tcW w:w="341" w:type="pct"/>
                  <w:vMerge/>
                  <w:vAlign w:val="center"/>
                </w:tcPr>
                <w:p w:rsidR="00046A60" w:rsidRPr="00E905A5" w:rsidRDefault="00046A60" w:rsidP="00172AEA">
                  <w:pPr>
                    <w:jc w:val="center"/>
                    <w:rPr>
                      <w:rFonts w:ascii="Times New Roman" w:hAnsi="Times New Roman" w:cs="Times New Roman"/>
                      <w:color w:val="000000" w:themeColor="text1"/>
                      <w:szCs w:val="21"/>
                    </w:rPr>
                  </w:pPr>
                </w:p>
              </w:tc>
              <w:tc>
                <w:tcPr>
                  <w:tcW w:w="427" w:type="pct"/>
                  <w:vAlign w:val="center"/>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食堂</w:t>
                  </w:r>
                </w:p>
              </w:tc>
              <w:tc>
                <w:tcPr>
                  <w:tcW w:w="2390" w:type="pct"/>
                  <w:gridSpan w:val="2"/>
                  <w:vAlign w:val="center"/>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位于办公楼内</w:t>
                  </w:r>
                </w:p>
              </w:tc>
              <w:tc>
                <w:tcPr>
                  <w:tcW w:w="1501" w:type="pct"/>
                  <w:vAlign w:val="center"/>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建筑面积</w:t>
                  </w:r>
                  <w:r w:rsidR="00E52C2D" w:rsidRPr="00E905A5">
                    <w:rPr>
                      <w:rFonts w:ascii="Times New Roman" w:hAnsi="Times New Roman" w:cs="Times New Roman"/>
                      <w:color w:val="000000" w:themeColor="text1"/>
                      <w:szCs w:val="21"/>
                    </w:rPr>
                    <w:t>100</w:t>
                  </w: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2</w:t>
                  </w:r>
                </w:p>
              </w:tc>
            </w:tr>
            <w:tr w:rsidR="004549E7" w:rsidRPr="00E905A5" w:rsidTr="004549E7">
              <w:trPr>
                <w:trHeight w:val="481"/>
                <w:jc w:val="center"/>
              </w:trPr>
              <w:tc>
                <w:tcPr>
                  <w:tcW w:w="341" w:type="pct"/>
                  <w:vMerge w:val="restar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lastRenderedPageBreak/>
                    <w:t>3</w:t>
                  </w:r>
                </w:p>
              </w:tc>
              <w:tc>
                <w:tcPr>
                  <w:tcW w:w="341" w:type="pct"/>
                  <w:vMerge w:val="restart"/>
                  <w:vAlign w:val="center"/>
                  <w:hideMark/>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仓储</w:t>
                  </w:r>
                </w:p>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工程</w:t>
                  </w:r>
                </w:p>
              </w:tc>
              <w:tc>
                <w:tcPr>
                  <w:tcW w:w="427" w:type="pct"/>
                  <w:vAlign w:val="center"/>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原料仓库</w:t>
                  </w:r>
                </w:p>
              </w:tc>
              <w:tc>
                <w:tcPr>
                  <w:tcW w:w="2390" w:type="pct"/>
                  <w:gridSpan w:val="2"/>
                  <w:vAlign w:val="center"/>
                </w:tcPr>
                <w:p w:rsidR="00046A60" w:rsidRPr="00E905A5" w:rsidRDefault="007351BE" w:rsidP="00172AEA">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位于</w:t>
                  </w:r>
                  <w:r w:rsidRPr="00E905A5">
                    <w:rPr>
                      <w:rFonts w:ascii="Times New Roman" w:eastAsia="宋体" w:hAnsi="Times New Roman" w:cs="Times New Roman"/>
                      <w:color w:val="000000" w:themeColor="text1"/>
                      <w:szCs w:val="21"/>
                    </w:rPr>
                    <w:t>2#</w:t>
                  </w:r>
                  <w:r w:rsidRPr="00E905A5">
                    <w:rPr>
                      <w:rFonts w:ascii="Times New Roman" w:eastAsia="宋体" w:hAnsi="Times New Roman" w:cs="Times New Roman"/>
                      <w:color w:val="000000" w:themeColor="text1"/>
                      <w:szCs w:val="21"/>
                    </w:rPr>
                    <w:t>厂房西侧，</w:t>
                  </w:r>
                  <w:r w:rsidR="00046A60" w:rsidRPr="00E905A5">
                    <w:rPr>
                      <w:rFonts w:ascii="Times New Roman" w:eastAsia="宋体" w:hAnsi="Times New Roman" w:cs="Times New Roman"/>
                      <w:color w:val="000000" w:themeColor="text1"/>
                      <w:szCs w:val="21"/>
                    </w:rPr>
                    <w:t>成品库</w:t>
                  </w:r>
                  <w:r w:rsidR="00046A60" w:rsidRPr="00E905A5">
                    <w:rPr>
                      <w:rFonts w:ascii="Times New Roman" w:eastAsia="宋体" w:hAnsi="Times New Roman" w:cs="Times New Roman"/>
                      <w:color w:val="000000" w:themeColor="text1"/>
                      <w:szCs w:val="21"/>
                    </w:rPr>
                    <w:t>4</w:t>
                  </w:r>
                  <w:r w:rsidR="00046A60" w:rsidRPr="00E905A5">
                    <w:rPr>
                      <w:rFonts w:ascii="Times New Roman" w:eastAsia="宋体" w:hAnsi="Times New Roman" w:cs="Times New Roman"/>
                      <w:color w:val="000000" w:themeColor="text1"/>
                      <w:szCs w:val="21"/>
                    </w:rPr>
                    <w:t>个</w:t>
                  </w:r>
                </w:p>
              </w:tc>
              <w:tc>
                <w:tcPr>
                  <w:tcW w:w="1501" w:type="pct"/>
                  <w:vAlign w:val="center"/>
                </w:tcPr>
                <w:p w:rsidR="00046A60" w:rsidRPr="00E905A5" w:rsidRDefault="00046A60" w:rsidP="00172AEA">
                  <w:pPr>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占地面积</w:t>
                  </w:r>
                  <w:r w:rsidRPr="00E905A5">
                    <w:rPr>
                      <w:rFonts w:ascii="Times New Roman" w:eastAsia="宋体" w:hAnsi="Times New Roman" w:cs="Times New Roman"/>
                      <w:color w:val="000000" w:themeColor="text1"/>
                      <w:szCs w:val="21"/>
                    </w:rPr>
                    <w:t>3200m</w:t>
                  </w:r>
                  <w:r w:rsidRPr="00E905A5">
                    <w:rPr>
                      <w:rFonts w:ascii="Times New Roman" w:eastAsia="宋体" w:hAnsi="Times New Roman" w:cs="Times New Roman"/>
                      <w:color w:val="000000" w:themeColor="text1"/>
                      <w:szCs w:val="21"/>
                      <w:vertAlign w:val="superscript"/>
                    </w:rPr>
                    <w:t>2</w:t>
                  </w:r>
                </w:p>
              </w:tc>
            </w:tr>
            <w:tr w:rsidR="004549E7" w:rsidRPr="00E905A5" w:rsidTr="004549E7">
              <w:trPr>
                <w:trHeight w:val="481"/>
                <w:jc w:val="center"/>
              </w:trPr>
              <w:tc>
                <w:tcPr>
                  <w:tcW w:w="341" w:type="pct"/>
                  <w:vMerge/>
                  <w:vAlign w:val="center"/>
                </w:tcPr>
                <w:p w:rsidR="00046A60" w:rsidRPr="00E905A5" w:rsidRDefault="00046A60" w:rsidP="00172AEA">
                  <w:pPr>
                    <w:jc w:val="center"/>
                    <w:rPr>
                      <w:rFonts w:ascii="Times New Roman" w:hAnsi="Times New Roman" w:cs="Times New Roman"/>
                      <w:color w:val="000000" w:themeColor="text1"/>
                      <w:szCs w:val="21"/>
                    </w:rPr>
                  </w:pPr>
                </w:p>
              </w:tc>
              <w:tc>
                <w:tcPr>
                  <w:tcW w:w="341" w:type="pct"/>
                  <w:vMerge/>
                  <w:vAlign w:val="center"/>
                </w:tcPr>
                <w:p w:rsidR="00046A60" w:rsidRPr="00E905A5" w:rsidRDefault="00046A60" w:rsidP="00172AEA">
                  <w:pPr>
                    <w:jc w:val="center"/>
                    <w:rPr>
                      <w:rFonts w:ascii="Times New Roman" w:hAnsi="Times New Roman" w:cs="Times New Roman"/>
                      <w:color w:val="000000" w:themeColor="text1"/>
                      <w:szCs w:val="21"/>
                    </w:rPr>
                  </w:pPr>
                </w:p>
              </w:tc>
              <w:tc>
                <w:tcPr>
                  <w:tcW w:w="427" w:type="pct"/>
                  <w:vAlign w:val="center"/>
                </w:tcPr>
                <w:p w:rsidR="00046A60" w:rsidRPr="00E905A5" w:rsidRDefault="00046A60"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成品仓库</w:t>
                  </w:r>
                </w:p>
              </w:tc>
              <w:tc>
                <w:tcPr>
                  <w:tcW w:w="2390" w:type="pct"/>
                  <w:gridSpan w:val="2"/>
                  <w:vAlign w:val="center"/>
                </w:tcPr>
                <w:p w:rsidR="00046A60" w:rsidRPr="00E905A5" w:rsidRDefault="007351BE" w:rsidP="00172AEA">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位于</w:t>
                  </w:r>
                  <w:r w:rsidRPr="00E905A5">
                    <w:rPr>
                      <w:rFonts w:ascii="Times New Roman" w:eastAsia="宋体" w:hAnsi="Times New Roman" w:cs="Times New Roman"/>
                      <w:color w:val="000000" w:themeColor="text1"/>
                      <w:szCs w:val="21"/>
                    </w:rPr>
                    <w:t>2#</w:t>
                  </w:r>
                  <w:r w:rsidRPr="00E905A5">
                    <w:rPr>
                      <w:rFonts w:ascii="Times New Roman" w:eastAsia="宋体" w:hAnsi="Times New Roman" w:cs="Times New Roman"/>
                      <w:color w:val="000000" w:themeColor="text1"/>
                      <w:szCs w:val="21"/>
                    </w:rPr>
                    <w:t>厂房西侧，</w:t>
                  </w:r>
                  <w:r w:rsidR="00046A60" w:rsidRPr="00E905A5">
                    <w:rPr>
                      <w:rFonts w:ascii="Times New Roman" w:eastAsia="宋体" w:hAnsi="Times New Roman" w:cs="Times New Roman"/>
                      <w:color w:val="000000" w:themeColor="text1"/>
                      <w:szCs w:val="21"/>
                    </w:rPr>
                    <w:t>原料库</w:t>
                  </w:r>
                  <w:r w:rsidR="00046A60" w:rsidRPr="00E905A5">
                    <w:rPr>
                      <w:rFonts w:ascii="Times New Roman" w:eastAsia="宋体" w:hAnsi="Times New Roman" w:cs="Times New Roman"/>
                      <w:color w:val="000000" w:themeColor="text1"/>
                      <w:szCs w:val="21"/>
                    </w:rPr>
                    <w:t>2</w:t>
                  </w:r>
                  <w:r w:rsidR="00046A60" w:rsidRPr="00E905A5">
                    <w:rPr>
                      <w:rFonts w:ascii="Times New Roman" w:eastAsia="宋体" w:hAnsi="Times New Roman" w:cs="Times New Roman"/>
                      <w:color w:val="000000" w:themeColor="text1"/>
                      <w:szCs w:val="21"/>
                    </w:rPr>
                    <w:t>个</w:t>
                  </w:r>
                </w:p>
              </w:tc>
              <w:tc>
                <w:tcPr>
                  <w:tcW w:w="1501" w:type="pct"/>
                  <w:vAlign w:val="center"/>
                </w:tcPr>
                <w:p w:rsidR="00046A60" w:rsidRPr="00E905A5" w:rsidRDefault="00046A60" w:rsidP="00172AEA">
                  <w:pPr>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占地面积</w:t>
                  </w:r>
                  <w:r w:rsidRPr="00E905A5">
                    <w:rPr>
                      <w:rFonts w:ascii="Times New Roman" w:eastAsia="宋体" w:hAnsi="Times New Roman" w:cs="Times New Roman"/>
                      <w:color w:val="000000" w:themeColor="text1"/>
                      <w:szCs w:val="21"/>
                    </w:rPr>
                    <w:t>1600m</w:t>
                  </w:r>
                  <w:r w:rsidRPr="00E905A5">
                    <w:rPr>
                      <w:rFonts w:ascii="Times New Roman" w:eastAsia="宋体" w:hAnsi="Times New Roman" w:cs="Times New Roman"/>
                      <w:color w:val="000000" w:themeColor="text1"/>
                      <w:szCs w:val="21"/>
                      <w:vertAlign w:val="superscript"/>
                    </w:rPr>
                    <w:t>2</w:t>
                  </w:r>
                </w:p>
              </w:tc>
            </w:tr>
            <w:tr w:rsidR="004549E7" w:rsidRPr="00E905A5" w:rsidTr="004549E7">
              <w:trPr>
                <w:trHeight w:val="481"/>
                <w:jc w:val="center"/>
              </w:trPr>
              <w:tc>
                <w:tcPr>
                  <w:tcW w:w="341" w:type="pct"/>
                  <w:vMerge w:val="restart"/>
                  <w:vAlign w:val="center"/>
                  <w:hideMark/>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4</w:t>
                  </w:r>
                </w:p>
              </w:tc>
              <w:tc>
                <w:tcPr>
                  <w:tcW w:w="341" w:type="pct"/>
                  <w:vMerge w:val="restart"/>
                  <w:vAlign w:val="center"/>
                  <w:hideMark/>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公用</w:t>
                  </w:r>
                </w:p>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工程</w:t>
                  </w:r>
                </w:p>
              </w:tc>
              <w:tc>
                <w:tcPr>
                  <w:tcW w:w="427" w:type="pct"/>
                  <w:vAlign w:val="center"/>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供水</w:t>
                  </w:r>
                </w:p>
              </w:tc>
              <w:tc>
                <w:tcPr>
                  <w:tcW w:w="2390" w:type="pct"/>
                  <w:gridSpan w:val="2"/>
                  <w:vAlign w:val="center"/>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由经济开发区网管供给</w:t>
                  </w:r>
                </w:p>
              </w:tc>
              <w:tc>
                <w:tcPr>
                  <w:tcW w:w="1501" w:type="pct"/>
                  <w:vAlign w:val="center"/>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用水量</w:t>
                  </w:r>
                  <w:r w:rsidRPr="00E905A5">
                    <w:rPr>
                      <w:rFonts w:ascii="Times New Roman" w:hAnsi="Times New Roman" w:cs="Times New Roman"/>
                      <w:color w:val="000000" w:themeColor="text1"/>
                      <w:szCs w:val="21"/>
                    </w:rPr>
                    <w:t>81t/d</w:t>
                  </w:r>
                </w:p>
              </w:tc>
            </w:tr>
            <w:tr w:rsidR="004549E7" w:rsidRPr="00E905A5" w:rsidTr="00172AEA">
              <w:trPr>
                <w:trHeight w:val="21"/>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排水</w:t>
                  </w:r>
                </w:p>
              </w:tc>
              <w:tc>
                <w:tcPr>
                  <w:tcW w:w="3891" w:type="pct"/>
                  <w:gridSpan w:val="3"/>
                  <w:vAlign w:val="center"/>
                  <w:hideMark/>
                </w:tcPr>
                <w:p w:rsidR="00B25975" w:rsidRPr="00E905A5" w:rsidRDefault="00B25975" w:rsidP="00172AEA">
                  <w:pPr>
                    <w:widowControl/>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雨污分流，</w:t>
                  </w:r>
                  <w:r w:rsidR="00FD00CB" w:rsidRPr="00E905A5">
                    <w:rPr>
                      <w:rFonts w:ascii="Times New Roman" w:hAnsi="Times New Roman" w:cs="Times New Roman"/>
                      <w:color w:val="000000" w:themeColor="text1"/>
                      <w:szCs w:val="21"/>
                    </w:rPr>
                    <w:t>生产废水进入厂区污水处理站处理达标后与经化粪池处理后的生活污水一同排入市政污水管网进入天门山污水处理厂处理</w:t>
                  </w:r>
                </w:p>
              </w:tc>
            </w:tr>
            <w:tr w:rsidR="004549E7" w:rsidRPr="00E905A5" w:rsidTr="00172AEA">
              <w:trPr>
                <w:trHeight w:val="21"/>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供电</w:t>
                  </w:r>
                </w:p>
              </w:tc>
              <w:tc>
                <w:tcPr>
                  <w:tcW w:w="3891" w:type="pct"/>
                  <w:gridSpan w:val="3"/>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接自芜湖经济技术开发区供电系统</w:t>
                  </w:r>
                </w:p>
              </w:tc>
            </w:tr>
            <w:tr w:rsidR="004549E7" w:rsidRPr="00E905A5" w:rsidTr="00172AEA">
              <w:trPr>
                <w:trHeight w:val="382"/>
                <w:jc w:val="center"/>
              </w:trPr>
              <w:tc>
                <w:tcPr>
                  <w:tcW w:w="341" w:type="pct"/>
                  <w:vMerge/>
                  <w:vAlign w:val="center"/>
                  <w:hideMark/>
                </w:tcPr>
                <w:p w:rsidR="00EE408E" w:rsidRPr="00E905A5" w:rsidRDefault="00EE408E" w:rsidP="00172AEA">
                  <w:pPr>
                    <w:jc w:val="center"/>
                    <w:rPr>
                      <w:rFonts w:ascii="Times New Roman" w:hAnsi="Times New Roman" w:cs="Times New Roman"/>
                      <w:color w:val="000000" w:themeColor="text1"/>
                      <w:szCs w:val="21"/>
                    </w:rPr>
                  </w:pPr>
                </w:p>
              </w:tc>
              <w:tc>
                <w:tcPr>
                  <w:tcW w:w="341" w:type="pct"/>
                  <w:vMerge/>
                  <w:vAlign w:val="center"/>
                  <w:hideMark/>
                </w:tcPr>
                <w:p w:rsidR="00EE408E" w:rsidRPr="00E905A5" w:rsidRDefault="00EE408E" w:rsidP="00172AEA">
                  <w:pPr>
                    <w:jc w:val="center"/>
                    <w:rPr>
                      <w:rFonts w:ascii="Times New Roman" w:hAnsi="Times New Roman" w:cs="Times New Roman"/>
                      <w:color w:val="000000" w:themeColor="text1"/>
                      <w:szCs w:val="21"/>
                    </w:rPr>
                  </w:pPr>
                </w:p>
              </w:tc>
              <w:tc>
                <w:tcPr>
                  <w:tcW w:w="427" w:type="pct"/>
                  <w:vAlign w:val="center"/>
                  <w:hideMark/>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供气</w:t>
                  </w:r>
                </w:p>
              </w:tc>
              <w:tc>
                <w:tcPr>
                  <w:tcW w:w="3891" w:type="pct"/>
                  <w:gridSpan w:val="3"/>
                  <w:vAlign w:val="center"/>
                  <w:hideMark/>
                </w:tcPr>
                <w:p w:rsidR="00EE408E"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由市政天然气管道接入</w:t>
                  </w:r>
                </w:p>
              </w:tc>
            </w:tr>
            <w:tr w:rsidR="004549E7" w:rsidRPr="00E905A5" w:rsidTr="004549E7">
              <w:trPr>
                <w:trHeight w:val="21"/>
                <w:jc w:val="center"/>
              </w:trPr>
              <w:tc>
                <w:tcPr>
                  <w:tcW w:w="341" w:type="pct"/>
                  <w:vMerge w:val="restar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w:t>
                  </w:r>
                </w:p>
              </w:tc>
              <w:tc>
                <w:tcPr>
                  <w:tcW w:w="341" w:type="pct"/>
                  <w:vMerge w:val="restar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环保</w:t>
                  </w:r>
                </w:p>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工程</w:t>
                  </w:r>
                </w:p>
              </w:tc>
              <w:tc>
                <w:tcPr>
                  <w:tcW w:w="427" w:type="pct"/>
                  <w:vMerge w:val="restar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废水治</w:t>
                  </w:r>
                  <w:r w:rsidRPr="00E905A5">
                    <w:rPr>
                      <w:rFonts w:ascii="Times New Roman" w:hAnsi="Times New Roman" w:cs="Times New Roman"/>
                      <w:color w:val="000000" w:themeColor="text1"/>
                      <w:szCs w:val="21"/>
                    </w:rPr>
                    <w:cr/>
                  </w:r>
                  <w:r w:rsidRPr="00E905A5">
                    <w:rPr>
                      <w:rFonts w:ascii="Times New Roman" w:hAnsi="Times New Roman" w:cs="Times New Roman"/>
                      <w:color w:val="000000" w:themeColor="text1"/>
                      <w:szCs w:val="21"/>
                    </w:rPr>
                    <w:t>设施</w:t>
                  </w:r>
                </w:p>
              </w:tc>
              <w:tc>
                <w:tcPr>
                  <w:tcW w:w="512"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生活污水</w:t>
                  </w:r>
                </w:p>
              </w:tc>
              <w:tc>
                <w:tcPr>
                  <w:tcW w:w="3379" w:type="pct"/>
                  <w:gridSpan w:val="2"/>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经化粪池处理达标后排入市政污水管网</w:t>
                  </w:r>
                </w:p>
              </w:tc>
            </w:tr>
            <w:tr w:rsidR="004549E7" w:rsidRPr="00E905A5" w:rsidTr="004549E7">
              <w:trPr>
                <w:trHeight w:val="21"/>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512"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生产废水</w:t>
                  </w:r>
                </w:p>
              </w:tc>
              <w:tc>
                <w:tcPr>
                  <w:tcW w:w="3379" w:type="pct"/>
                  <w:gridSpan w:val="2"/>
                  <w:vAlign w:val="center"/>
                  <w:hideMark/>
                </w:tcPr>
                <w:p w:rsidR="00B25975" w:rsidRPr="00E905A5" w:rsidRDefault="00EE408E"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生产</w:t>
                  </w:r>
                  <w:r w:rsidR="00B25975" w:rsidRPr="00E905A5">
                    <w:rPr>
                      <w:rFonts w:ascii="Times New Roman" w:hAnsi="Times New Roman" w:cs="Times New Roman"/>
                      <w:color w:val="000000" w:themeColor="text1"/>
                      <w:szCs w:val="21"/>
                    </w:rPr>
                    <w:t>废水</w:t>
                  </w:r>
                  <w:r w:rsidR="00B30A1A" w:rsidRPr="00E905A5">
                    <w:rPr>
                      <w:rFonts w:ascii="Times New Roman" w:hAnsi="Times New Roman" w:cs="Times New Roman"/>
                      <w:color w:val="000000" w:themeColor="text1"/>
                      <w:szCs w:val="21"/>
                    </w:rPr>
                    <w:t>经</w:t>
                  </w:r>
                  <w:r w:rsidR="00B25975" w:rsidRPr="00E905A5">
                    <w:rPr>
                      <w:rFonts w:ascii="Times New Roman" w:hAnsi="Times New Roman" w:cs="Times New Roman"/>
                      <w:color w:val="000000" w:themeColor="text1"/>
                      <w:szCs w:val="21"/>
                    </w:rPr>
                    <w:t>厂区污水处理设施处理达标后排入市政污水管网，污水站处理采用</w:t>
                  </w:r>
                  <w:r w:rsidRPr="00E905A5">
                    <w:rPr>
                      <w:rFonts w:ascii="Times New Roman" w:eastAsia="宋体" w:hAnsi="Times New Roman" w:cs="Times New Roman"/>
                      <w:color w:val="000000" w:themeColor="text1"/>
                      <w:szCs w:val="21"/>
                    </w:rPr>
                    <w:t>中和</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气浮</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混凝反应</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絮凝沉淀</w:t>
                  </w:r>
                  <w:r w:rsidRPr="00E905A5">
                    <w:rPr>
                      <w:rFonts w:ascii="Times New Roman" w:hAnsi="Times New Roman" w:cs="Times New Roman"/>
                      <w:color w:val="000000" w:themeColor="text1"/>
                      <w:szCs w:val="21"/>
                    </w:rPr>
                    <w:t>处理工艺，规模为</w:t>
                  </w:r>
                  <w:r w:rsidRPr="00E905A5">
                    <w:rPr>
                      <w:rFonts w:ascii="Times New Roman" w:hAnsi="Times New Roman" w:cs="Times New Roman"/>
                      <w:color w:val="000000" w:themeColor="text1"/>
                      <w:szCs w:val="21"/>
                    </w:rPr>
                    <w:t>200t/d</w:t>
                  </w:r>
                  <w:r w:rsidR="00B25975" w:rsidRPr="00E905A5">
                    <w:rPr>
                      <w:rFonts w:ascii="Times New Roman" w:hAnsi="Times New Roman" w:cs="Times New Roman"/>
                      <w:color w:val="000000" w:themeColor="text1"/>
                      <w:szCs w:val="21"/>
                    </w:rPr>
                    <w:t>。目前污水处理实际处理量为</w:t>
                  </w:r>
                  <w:r w:rsidR="00C954CA" w:rsidRPr="00E905A5">
                    <w:rPr>
                      <w:rFonts w:ascii="Times New Roman" w:hAnsi="Times New Roman" w:cs="Times New Roman"/>
                      <w:color w:val="000000" w:themeColor="text1"/>
                      <w:szCs w:val="21"/>
                    </w:rPr>
                    <w:t>45.7</w:t>
                  </w:r>
                  <w:r w:rsidR="00B25975" w:rsidRPr="00E905A5">
                    <w:rPr>
                      <w:rFonts w:ascii="Times New Roman" w:hAnsi="Times New Roman" w:cs="Times New Roman"/>
                      <w:color w:val="000000" w:themeColor="text1"/>
                      <w:szCs w:val="21"/>
                    </w:rPr>
                    <w:t>t/</w:t>
                  </w:r>
                  <w:r w:rsidR="00C954CA" w:rsidRPr="00E905A5">
                    <w:rPr>
                      <w:rFonts w:ascii="Times New Roman" w:hAnsi="Times New Roman" w:cs="Times New Roman"/>
                      <w:color w:val="000000" w:themeColor="text1"/>
                      <w:szCs w:val="21"/>
                    </w:rPr>
                    <w:t>d</w:t>
                  </w:r>
                  <w:r w:rsidR="00B25975" w:rsidRPr="00E905A5">
                    <w:rPr>
                      <w:rFonts w:ascii="Times New Roman" w:hAnsi="Times New Roman" w:cs="Times New Roman"/>
                      <w:color w:val="000000" w:themeColor="text1"/>
                      <w:szCs w:val="21"/>
                    </w:rPr>
                    <w:t>。</w:t>
                  </w:r>
                </w:p>
              </w:tc>
            </w:tr>
            <w:tr w:rsidR="004549E7" w:rsidRPr="00E905A5" w:rsidTr="00172AEA">
              <w:trPr>
                <w:trHeight w:val="289"/>
                <w:jc w:val="center"/>
              </w:trPr>
              <w:tc>
                <w:tcPr>
                  <w:tcW w:w="341" w:type="pct"/>
                  <w:vMerge/>
                  <w:vAlign w:val="center"/>
                  <w:hideMark/>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hideMark/>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restart"/>
                  <w:vAlign w:val="center"/>
                  <w:hideMark/>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废气治理设施</w:t>
                  </w: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喷粉废气采用</w:t>
                  </w:r>
                  <w:r w:rsidRPr="00E905A5">
                    <w:rPr>
                      <w:rFonts w:ascii="Times New Roman" w:hAnsi="Times New Roman" w:cs="Times New Roman"/>
                      <w:color w:val="000000" w:themeColor="text1"/>
                      <w:szCs w:val="21"/>
                    </w:rPr>
                    <w:t>2</w:t>
                  </w:r>
                  <w:r w:rsidRPr="00E905A5">
                    <w:rPr>
                      <w:rFonts w:ascii="Times New Roman" w:hAnsi="Times New Roman" w:cs="Times New Roman"/>
                      <w:color w:val="000000" w:themeColor="text1"/>
                      <w:szCs w:val="21"/>
                    </w:rPr>
                    <w:t>套大旋风除尘</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滤芯除尘器</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处理，外排粉尘</w:t>
                  </w:r>
                  <w:r w:rsidR="0002183C" w:rsidRPr="00E905A5">
                    <w:rPr>
                      <w:rFonts w:ascii="Times New Roman" w:hAnsi="Times New Roman" w:cs="Times New Roman" w:hint="eastAsia"/>
                      <w:color w:val="000000" w:themeColor="text1"/>
                      <w:szCs w:val="21"/>
                    </w:rPr>
                    <w:t>经</w:t>
                  </w:r>
                  <w:r w:rsidRPr="00E905A5">
                    <w:rPr>
                      <w:rFonts w:ascii="Times New Roman" w:hAnsi="Times New Roman" w:cs="Times New Roman"/>
                      <w:color w:val="000000" w:themeColor="text1"/>
                      <w:szCs w:val="21"/>
                    </w:rPr>
                    <w:t>1</w:t>
                  </w:r>
                  <w:r w:rsidRPr="00E905A5">
                    <w:rPr>
                      <w:rFonts w:ascii="Times New Roman" w:hAnsi="Times New Roman" w:cs="Times New Roman"/>
                      <w:color w:val="000000" w:themeColor="text1"/>
                      <w:szCs w:val="21"/>
                    </w:rPr>
                    <w:t>根</w:t>
                  </w:r>
                  <w:r w:rsidRPr="00E905A5">
                    <w:rPr>
                      <w:rFonts w:ascii="Times New Roman" w:hAnsi="Times New Roman" w:cs="Times New Roman"/>
                      <w:color w:val="000000" w:themeColor="text1"/>
                      <w:szCs w:val="21"/>
                    </w:rPr>
                    <w:t>15</w:t>
                  </w:r>
                  <w:r w:rsidRPr="00E905A5">
                    <w:rPr>
                      <w:rFonts w:ascii="Times New Roman" w:hAnsi="Times New Roman" w:cs="Times New Roman"/>
                      <w:color w:val="000000" w:themeColor="text1"/>
                      <w:szCs w:val="21"/>
                    </w:rPr>
                    <w:t>米排气筒排放</w:t>
                  </w:r>
                </w:p>
              </w:tc>
            </w:tr>
            <w:tr w:rsidR="004549E7" w:rsidRPr="00E905A5" w:rsidTr="00172AEA">
              <w:trPr>
                <w:trHeight w:val="289"/>
                <w:jc w:val="center"/>
              </w:trPr>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w:t>
                  </w:r>
                  <w:r w:rsidRPr="00E905A5">
                    <w:rPr>
                      <w:rFonts w:ascii="Times New Roman" w:hAnsi="Times New Roman" w:cs="Times New Roman"/>
                      <w:color w:val="000000" w:themeColor="text1"/>
                      <w:szCs w:val="21"/>
                    </w:rPr>
                    <w:t>台燃烧机燃天然气废气分别经</w:t>
                  </w:r>
                  <w:r w:rsidRPr="00E905A5">
                    <w:rPr>
                      <w:rFonts w:ascii="Times New Roman" w:hAnsi="Times New Roman" w:cs="Times New Roman"/>
                      <w:color w:val="000000" w:themeColor="text1"/>
                      <w:szCs w:val="21"/>
                    </w:rPr>
                    <w:t>5</w:t>
                  </w:r>
                  <w:r w:rsidRPr="00E905A5">
                    <w:rPr>
                      <w:rFonts w:ascii="Times New Roman" w:hAnsi="Times New Roman" w:cs="Times New Roman"/>
                      <w:color w:val="000000" w:themeColor="text1"/>
                      <w:szCs w:val="21"/>
                    </w:rPr>
                    <w:t>根</w:t>
                  </w:r>
                  <w:r w:rsidRPr="00E905A5">
                    <w:rPr>
                      <w:rFonts w:ascii="Times New Roman" w:hAnsi="Times New Roman" w:cs="Times New Roman"/>
                      <w:color w:val="000000" w:themeColor="text1"/>
                      <w:szCs w:val="21"/>
                    </w:rPr>
                    <w:t>8m</w:t>
                  </w:r>
                  <w:r w:rsidRPr="00E905A5">
                    <w:rPr>
                      <w:rFonts w:ascii="Times New Roman" w:hAnsi="Times New Roman" w:cs="Times New Roman"/>
                      <w:color w:val="000000" w:themeColor="text1"/>
                      <w:szCs w:val="21"/>
                    </w:rPr>
                    <w:t>高排气筒排放</w:t>
                  </w:r>
                </w:p>
              </w:tc>
            </w:tr>
            <w:tr w:rsidR="004549E7" w:rsidRPr="00E905A5" w:rsidTr="00172AEA">
              <w:trPr>
                <w:trHeight w:val="289"/>
                <w:jc w:val="center"/>
              </w:trPr>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固化烘干废气采用</w:t>
                  </w:r>
                  <w:r w:rsidRPr="00E905A5">
                    <w:rPr>
                      <w:rFonts w:ascii="Times New Roman" w:hAnsi="Times New Roman" w:cs="Times New Roman"/>
                      <w:color w:val="000000" w:themeColor="text1"/>
                      <w:szCs w:val="21"/>
                    </w:rPr>
                    <w:t>1</w:t>
                  </w:r>
                  <w:r w:rsidRPr="00E905A5">
                    <w:rPr>
                      <w:rFonts w:ascii="Times New Roman" w:hAnsi="Times New Roman" w:cs="Times New Roman"/>
                      <w:color w:val="000000" w:themeColor="text1"/>
                      <w:szCs w:val="21"/>
                    </w:rPr>
                    <w:t>套</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喷淋塔</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低温等离子</w:t>
                  </w:r>
                  <w:r w:rsidRPr="00E905A5">
                    <w:rPr>
                      <w:rFonts w:ascii="Times New Roman" w:hAnsi="Times New Roman" w:cs="Times New Roman"/>
                      <w:color w:val="000000" w:themeColor="text1"/>
                      <w:szCs w:val="21"/>
                    </w:rPr>
                    <w:t>+UV</w:t>
                  </w:r>
                  <w:r w:rsidRPr="00E905A5">
                    <w:rPr>
                      <w:rFonts w:ascii="Times New Roman" w:hAnsi="Times New Roman" w:cs="Times New Roman"/>
                      <w:color w:val="000000" w:themeColor="text1"/>
                      <w:szCs w:val="21"/>
                    </w:rPr>
                    <w:t>光氧催化</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装置处理后经</w:t>
                  </w:r>
                  <w:r w:rsidR="0002183C" w:rsidRPr="00E905A5">
                    <w:rPr>
                      <w:rFonts w:ascii="Times New Roman" w:hAnsi="Times New Roman" w:cs="Times New Roman"/>
                      <w:color w:val="000000" w:themeColor="text1"/>
                      <w:szCs w:val="21"/>
                    </w:rPr>
                    <w:t>1</w:t>
                  </w:r>
                  <w:r w:rsidR="0002183C" w:rsidRPr="00E905A5">
                    <w:rPr>
                      <w:rFonts w:ascii="Times New Roman" w:hAnsi="Times New Roman" w:cs="Times New Roman"/>
                      <w:color w:val="000000" w:themeColor="text1"/>
                      <w:szCs w:val="21"/>
                    </w:rPr>
                    <w:t>根</w:t>
                  </w:r>
                  <w:r w:rsidRPr="00E905A5">
                    <w:rPr>
                      <w:rFonts w:ascii="Times New Roman" w:hAnsi="Times New Roman" w:cs="Times New Roman"/>
                      <w:color w:val="000000" w:themeColor="text1"/>
                      <w:szCs w:val="21"/>
                    </w:rPr>
                    <w:t>15m</w:t>
                  </w:r>
                  <w:r w:rsidRPr="00E905A5">
                    <w:rPr>
                      <w:rFonts w:ascii="Times New Roman" w:hAnsi="Times New Roman" w:cs="Times New Roman"/>
                      <w:color w:val="000000" w:themeColor="text1"/>
                      <w:szCs w:val="21"/>
                    </w:rPr>
                    <w:t>高排气筒排放</w:t>
                  </w:r>
                </w:p>
              </w:tc>
            </w:tr>
            <w:tr w:rsidR="004549E7" w:rsidRPr="00E905A5" w:rsidTr="00172AEA">
              <w:trPr>
                <w:trHeight w:val="289"/>
                <w:jc w:val="center"/>
              </w:trPr>
              <w:tc>
                <w:tcPr>
                  <w:tcW w:w="341" w:type="pct"/>
                  <w:vMerge/>
                  <w:vAlign w:val="center"/>
                  <w:hideMark/>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hideMark/>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ign w:val="center"/>
                  <w:hideMark/>
                </w:tcPr>
                <w:p w:rsidR="00161AD4" w:rsidRPr="00E905A5" w:rsidRDefault="00161AD4" w:rsidP="00172AEA">
                  <w:pPr>
                    <w:jc w:val="center"/>
                    <w:rPr>
                      <w:rFonts w:ascii="Times New Roman" w:hAnsi="Times New Roman" w:cs="Times New Roman"/>
                      <w:color w:val="000000" w:themeColor="text1"/>
                      <w:szCs w:val="21"/>
                    </w:rPr>
                  </w:pP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热洁炉废气采用</w:t>
                  </w:r>
                  <w:r w:rsidRPr="00E905A5">
                    <w:rPr>
                      <w:rFonts w:ascii="Times New Roman" w:hAnsi="Times New Roman" w:cs="Times New Roman"/>
                      <w:color w:val="000000" w:themeColor="text1"/>
                      <w:szCs w:val="21"/>
                    </w:rPr>
                    <w:t>1</w:t>
                  </w:r>
                  <w:r w:rsidRPr="00E905A5">
                    <w:rPr>
                      <w:rFonts w:ascii="Times New Roman" w:hAnsi="Times New Roman" w:cs="Times New Roman"/>
                      <w:color w:val="000000" w:themeColor="text1"/>
                      <w:szCs w:val="21"/>
                    </w:rPr>
                    <w:t>套</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布袋除尘</w:t>
                  </w:r>
                  <w:r w:rsidRPr="00E905A5">
                    <w:rPr>
                      <w:rFonts w:ascii="Times New Roman" w:hAnsi="Times New Roman" w:cs="Times New Roman"/>
                      <w:color w:val="000000" w:themeColor="text1"/>
                      <w:szCs w:val="21"/>
                    </w:rPr>
                    <w:t>+UV</w:t>
                  </w:r>
                  <w:r w:rsidRPr="00E905A5">
                    <w:rPr>
                      <w:rFonts w:ascii="Times New Roman" w:hAnsi="Times New Roman" w:cs="Times New Roman"/>
                      <w:color w:val="000000" w:themeColor="text1"/>
                      <w:szCs w:val="21"/>
                    </w:rPr>
                    <w:t>光氧分解</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装置处理后</w:t>
                  </w:r>
                  <w:r w:rsidR="0002183C" w:rsidRPr="00E905A5">
                    <w:rPr>
                      <w:rFonts w:ascii="Times New Roman" w:hAnsi="Times New Roman" w:cs="Times New Roman" w:hint="eastAsia"/>
                      <w:color w:val="000000" w:themeColor="text1"/>
                      <w:szCs w:val="21"/>
                    </w:rPr>
                    <w:t>经</w:t>
                  </w:r>
                  <w:r w:rsidR="0002183C" w:rsidRPr="00E905A5">
                    <w:rPr>
                      <w:rFonts w:ascii="Times New Roman" w:hAnsi="Times New Roman" w:cs="Times New Roman" w:hint="eastAsia"/>
                      <w:color w:val="000000" w:themeColor="text1"/>
                      <w:szCs w:val="21"/>
                    </w:rPr>
                    <w:t>1</w:t>
                  </w:r>
                  <w:r w:rsidR="0002183C" w:rsidRPr="00E905A5">
                    <w:rPr>
                      <w:rFonts w:ascii="Times New Roman" w:hAnsi="Times New Roman" w:cs="Times New Roman" w:hint="eastAsia"/>
                      <w:color w:val="000000" w:themeColor="text1"/>
                      <w:szCs w:val="21"/>
                    </w:rPr>
                    <w:t>根</w:t>
                  </w:r>
                  <w:r w:rsidRPr="00E905A5">
                    <w:rPr>
                      <w:rFonts w:ascii="Times New Roman" w:hAnsi="Times New Roman" w:cs="Times New Roman"/>
                      <w:color w:val="000000" w:themeColor="text1"/>
                      <w:szCs w:val="21"/>
                    </w:rPr>
                    <w:t>15</w:t>
                  </w:r>
                  <w:r w:rsidRPr="00E905A5">
                    <w:rPr>
                      <w:rFonts w:ascii="Times New Roman" w:hAnsi="Times New Roman" w:cs="Times New Roman"/>
                      <w:color w:val="000000" w:themeColor="text1"/>
                      <w:szCs w:val="21"/>
                    </w:rPr>
                    <w:t>米高排气筒排放</w:t>
                  </w:r>
                </w:p>
              </w:tc>
            </w:tr>
            <w:tr w:rsidR="004549E7" w:rsidRPr="00E905A5" w:rsidTr="00172AEA">
              <w:trPr>
                <w:trHeight w:val="289"/>
                <w:jc w:val="center"/>
              </w:trPr>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w:t>
                  </w:r>
                  <w:r w:rsidRPr="00E905A5">
                    <w:rPr>
                      <w:rFonts w:ascii="Times New Roman" w:hAnsi="Times New Roman" w:cs="Times New Roman"/>
                      <w:color w:val="000000" w:themeColor="text1"/>
                      <w:szCs w:val="21"/>
                    </w:rPr>
                    <w:t>台燃烧机天然气燃烧废气分别经</w:t>
                  </w:r>
                  <w:r w:rsidRPr="00E905A5">
                    <w:rPr>
                      <w:rFonts w:ascii="Times New Roman" w:hAnsi="Times New Roman" w:cs="Times New Roman"/>
                      <w:color w:val="000000" w:themeColor="text1"/>
                      <w:szCs w:val="21"/>
                    </w:rPr>
                    <w:t>5</w:t>
                  </w:r>
                  <w:r w:rsidRPr="00E905A5">
                    <w:rPr>
                      <w:rFonts w:ascii="Times New Roman" w:hAnsi="Times New Roman" w:cs="Times New Roman"/>
                      <w:color w:val="000000" w:themeColor="text1"/>
                      <w:szCs w:val="21"/>
                    </w:rPr>
                    <w:t>根</w:t>
                  </w:r>
                  <w:r w:rsidRPr="00E905A5">
                    <w:rPr>
                      <w:rFonts w:ascii="Times New Roman" w:hAnsi="Times New Roman" w:cs="Times New Roman"/>
                      <w:color w:val="000000" w:themeColor="text1"/>
                      <w:szCs w:val="21"/>
                    </w:rPr>
                    <w:t>8m</w:t>
                  </w:r>
                  <w:r w:rsidRPr="00E905A5">
                    <w:rPr>
                      <w:rFonts w:ascii="Times New Roman" w:hAnsi="Times New Roman" w:cs="Times New Roman"/>
                      <w:color w:val="000000" w:themeColor="text1"/>
                      <w:szCs w:val="21"/>
                    </w:rPr>
                    <w:t>高排气筒排放</w:t>
                  </w:r>
                </w:p>
              </w:tc>
            </w:tr>
            <w:tr w:rsidR="004549E7" w:rsidRPr="00E905A5" w:rsidTr="00172AEA">
              <w:trPr>
                <w:trHeight w:val="289"/>
                <w:jc w:val="center"/>
              </w:trPr>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41"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427" w:type="pct"/>
                  <w:vMerge/>
                  <w:vAlign w:val="center"/>
                </w:tcPr>
                <w:p w:rsidR="00161AD4" w:rsidRPr="00E905A5" w:rsidRDefault="00161AD4" w:rsidP="00172AEA">
                  <w:pPr>
                    <w:jc w:val="center"/>
                    <w:rPr>
                      <w:rFonts w:ascii="Times New Roman" w:hAnsi="Times New Roman" w:cs="Times New Roman"/>
                      <w:color w:val="000000" w:themeColor="text1"/>
                      <w:szCs w:val="21"/>
                    </w:rPr>
                  </w:pPr>
                </w:p>
              </w:tc>
              <w:tc>
                <w:tcPr>
                  <w:tcW w:w="3891" w:type="pct"/>
                  <w:gridSpan w:val="3"/>
                  <w:vAlign w:val="center"/>
                </w:tcPr>
                <w:p w:rsidR="00161AD4" w:rsidRPr="00E905A5" w:rsidRDefault="00161AD4" w:rsidP="00172AEA">
                  <w:pPr>
                    <w:jc w:val="center"/>
                    <w:rPr>
                      <w:rFonts w:ascii="Times New Roman" w:hAnsi="Times New Roman" w:cs="Times New Roman"/>
                      <w:color w:val="000000" w:themeColor="text1"/>
                      <w:szCs w:val="21"/>
                    </w:rPr>
                  </w:pPr>
                  <w:r w:rsidRPr="00E905A5">
                    <w:rPr>
                      <w:rFonts w:ascii="Times New Roman" w:hAnsi="Times New Roman" w:cs="Times New Roman" w:hint="eastAsia"/>
                      <w:color w:val="000000" w:themeColor="text1"/>
                      <w:szCs w:val="21"/>
                    </w:rPr>
                    <w:t>焊接烟尘经</w:t>
                  </w:r>
                  <w:r w:rsidRPr="00E905A5">
                    <w:rPr>
                      <w:rFonts w:ascii="Times New Roman" w:hAnsi="Times New Roman" w:cs="Times New Roman" w:hint="eastAsia"/>
                      <w:color w:val="000000" w:themeColor="text1"/>
                      <w:szCs w:val="21"/>
                    </w:rPr>
                    <w:t>5</w:t>
                  </w:r>
                  <w:r w:rsidRPr="00E905A5">
                    <w:rPr>
                      <w:rFonts w:ascii="Times New Roman" w:hAnsi="Times New Roman" w:cs="Times New Roman" w:hint="eastAsia"/>
                      <w:color w:val="000000" w:themeColor="text1"/>
                      <w:szCs w:val="21"/>
                    </w:rPr>
                    <w:t>套移动式焊接烟尘净化器处理后于车间内无组织排放</w:t>
                  </w:r>
                </w:p>
              </w:tc>
            </w:tr>
            <w:tr w:rsidR="004549E7" w:rsidRPr="00E905A5" w:rsidTr="00172AEA">
              <w:trPr>
                <w:trHeight w:val="75"/>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固废治理设施</w:t>
                  </w:r>
                </w:p>
              </w:tc>
              <w:tc>
                <w:tcPr>
                  <w:tcW w:w="3891" w:type="pct"/>
                  <w:gridSpan w:val="3"/>
                  <w:vAlign w:val="center"/>
                  <w:hideMark/>
                </w:tcPr>
                <w:p w:rsidR="00B25975" w:rsidRPr="00E905A5" w:rsidRDefault="00B25975" w:rsidP="001B39B9">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设有</w:t>
                  </w:r>
                  <w:r w:rsidR="001B39B9" w:rsidRPr="00E905A5">
                    <w:rPr>
                      <w:rFonts w:ascii="Times New Roman" w:hAnsi="Times New Roman" w:cs="Times New Roman" w:hint="eastAsia"/>
                      <w:color w:val="000000" w:themeColor="text1"/>
                      <w:szCs w:val="21"/>
                    </w:rPr>
                    <w:t>20</w:t>
                  </w: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2</w:t>
                  </w:r>
                  <w:r w:rsidR="001B39B9" w:rsidRPr="00E905A5">
                    <w:rPr>
                      <w:rFonts w:ascii="Times New Roman" w:hAnsi="Times New Roman" w:cs="Times New Roman"/>
                      <w:color w:val="000000" w:themeColor="text1"/>
                      <w:szCs w:val="21"/>
                    </w:rPr>
                    <w:t>的危废暂存库</w:t>
                  </w:r>
                  <w:r w:rsidRPr="00E905A5">
                    <w:rPr>
                      <w:rFonts w:ascii="Times New Roman" w:hAnsi="Times New Roman" w:cs="Times New Roman"/>
                      <w:color w:val="000000" w:themeColor="text1"/>
                      <w:szCs w:val="21"/>
                    </w:rPr>
                    <w:t>、一般固废暂存区</w:t>
                  </w:r>
                  <w:r w:rsidR="00F5088A" w:rsidRPr="00E905A5">
                    <w:rPr>
                      <w:rFonts w:ascii="Times New Roman" w:hAnsi="Times New Roman" w:cs="Times New Roman" w:hint="eastAsia"/>
                      <w:color w:val="000000" w:themeColor="text1"/>
                      <w:szCs w:val="21"/>
                    </w:rPr>
                    <w:t>30</w:t>
                  </w: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2</w:t>
                  </w:r>
                </w:p>
              </w:tc>
            </w:tr>
            <w:tr w:rsidR="004549E7" w:rsidRPr="00E905A5" w:rsidTr="00172AEA">
              <w:trPr>
                <w:trHeight w:val="21"/>
                <w:jc w:val="center"/>
              </w:trPr>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341" w:type="pct"/>
                  <w:vMerge/>
                  <w:vAlign w:val="center"/>
                  <w:hideMark/>
                </w:tcPr>
                <w:p w:rsidR="00B25975" w:rsidRPr="00E905A5" w:rsidRDefault="00B25975" w:rsidP="00172AEA">
                  <w:pPr>
                    <w:jc w:val="center"/>
                    <w:rPr>
                      <w:rFonts w:ascii="Times New Roman" w:hAnsi="Times New Roman" w:cs="Times New Roman"/>
                      <w:color w:val="000000" w:themeColor="text1"/>
                      <w:szCs w:val="21"/>
                    </w:rPr>
                  </w:pPr>
                </w:p>
              </w:tc>
              <w:tc>
                <w:tcPr>
                  <w:tcW w:w="427" w:type="pct"/>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噪声治理措施</w:t>
                  </w:r>
                </w:p>
              </w:tc>
              <w:tc>
                <w:tcPr>
                  <w:tcW w:w="3891" w:type="pct"/>
                  <w:gridSpan w:val="3"/>
                  <w:vAlign w:val="center"/>
                  <w:hideMark/>
                </w:tcPr>
                <w:p w:rsidR="00B25975" w:rsidRPr="00E905A5" w:rsidRDefault="00B25975" w:rsidP="00172AEA">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采用建筑隔声、距离衰减、减振基座等</w:t>
                  </w:r>
                  <w:r w:rsidRPr="00E905A5">
                    <w:rPr>
                      <w:rFonts w:ascii="Times New Roman" w:hAnsi="Times New Roman" w:cs="Times New Roman"/>
                      <w:color w:val="000000" w:themeColor="text1"/>
                      <w:szCs w:val="21"/>
                    </w:rPr>
                    <w:cr/>
                  </w:r>
                  <w:r w:rsidRPr="00E905A5">
                    <w:rPr>
                      <w:rFonts w:ascii="Times New Roman" w:hAnsi="Times New Roman" w:cs="Times New Roman"/>
                      <w:color w:val="000000" w:themeColor="text1"/>
                      <w:szCs w:val="21"/>
                    </w:rPr>
                    <w:t>施</w:t>
                  </w:r>
                </w:p>
              </w:tc>
            </w:tr>
          </w:tbl>
          <w:p w:rsidR="00C25A24" w:rsidRPr="00E905A5" w:rsidRDefault="00C25A24" w:rsidP="001B39B9">
            <w:pPr>
              <w:adjustRightInd w:val="0"/>
              <w:spacing w:before="100" w:beforeAutospacing="1"/>
              <w:ind w:firstLineChars="196" w:firstLine="472"/>
              <w:rPr>
                <w:rFonts w:ascii="Times New Roman" w:hAnsi="Times New Roman" w:cs="Times New Roman"/>
                <w:b/>
                <w:snapToGrid w:val="0"/>
                <w:color w:val="000000" w:themeColor="text1"/>
                <w:sz w:val="24"/>
                <w:szCs w:val="24"/>
              </w:rPr>
            </w:pPr>
            <w:r w:rsidRPr="00E905A5">
              <w:rPr>
                <w:rFonts w:ascii="Times New Roman" w:hAnsi="Times New Roman" w:cs="Times New Roman"/>
                <w:b/>
                <w:snapToGrid w:val="0"/>
                <w:color w:val="000000" w:themeColor="text1"/>
                <w:sz w:val="24"/>
                <w:szCs w:val="24"/>
              </w:rPr>
              <w:t>4</w:t>
            </w:r>
            <w:r w:rsidRPr="00E905A5">
              <w:rPr>
                <w:rFonts w:ascii="Times New Roman" w:hAnsi="Times New Roman" w:cs="Times New Roman"/>
                <w:b/>
                <w:snapToGrid w:val="0"/>
                <w:color w:val="000000" w:themeColor="text1"/>
                <w:sz w:val="24"/>
                <w:szCs w:val="24"/>
              </w:rPr>
              <w:t>、现有项目水平衡</w:t>
            </w:r>
          </w:p>
          <w:p w:rsidR="00C25A24" w:rsidRDefault="00C25A24" w:rsidP="00C25A24">
            <w:pPr>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根据《</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万套空调钣金项目</w:t>
            </w:r>
            <w:r w:rsidRPr="00E905A5">
              <w:rPr>
                <w:rFonts w:ascii="Times New Roman" w:hAnsi="Times New Roman" w:cs="Times New Roman"/>
                <w:color w:val="000000" w:themeColor="text1"/>
                <w:sz w:val="24"/>
                <w:szCs w:val="24"/>
              </w:rPr>
              <w:t>环境影响报告表》</w:t>
            </w:r>
            <w:r w:rsidRPr="00E905A5">
              <w:rPr>
                <w:rFonts w:ascii="Times New Roman" w:hAnsi="Times New Roman" w:cs="Times New Roman"/>
                <w:color w:val="000000" w:themeColor="text1"/>
                <w:sz w:val="24"/>
              </w:rPr>
              <w:t>和《</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w:t>
            </w:r>
            <w:r w:rsidRPr="00E905A5">
              <w:rPr>
                <w:rFonts w:ascii="Times New Roman" w:hAnsi="Times New Roman" w:cs="Times New Roman"/>
                <w:color w:val="000000" w:themeColor="text1"/>
                <w:sz w:val="24"/>
                <w:szCs w:val="24"/>
              </w:rPr>
              <w:t>环境影响报告表</w:t>
            </w:r>
            <w:r w:rsidRPr="00E905A5">
              <w:rPr>
                <w:rFonts w:ascii="Times New Roman" w:hAnsi="Times New Roman" w:cs="Times New Roman"/>
                <w:color w:val="000000" w:themeColor="text1"/>
                <w:sz w:val="24"/>
              </w:rPr>
              <w:t>》</w:t>
            </w:r>
            <w:r w:rsidRPr="00E905A5">
              <w:rPr>
                <w:rFonts w:ascii="Times New Roman" w:hAnsi="Times New Roman" w:cs="Times New Roman"/>
                <w:color w:val="000000" w:themeColor="text1"/>
                <w:sz w:val="24"/>
                <w:szCs w:val="24"/>
              </w:rPr>
              <w:t>核算现有厂区水平衡如下。</w:t>
            </w: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E905A5" w:rsidRPr="00E905A5" w:rsidRDefault="00E905A5" w:rsidP="00C25A24">
            <w:pPr>
              <w:spacing w:line="360" w:lineRule="auto"/>
              <w:ind w:firstLineChars="200" w:firstLine="480"/>
              <w:jc w:val="left"/>
              <w:rPr>
                <w:rFonts w:ascii="Times New Roman" w:hAnsi="Times New Roman" w:cs="Times New Roman"/>
                <w:color w:val="000000" w:themeColor="text1"/>
                <w:sz w:val="24"/>
                <w:szCs w:val="24"/>
              </w:rPr>
            </w:pPr>
          </w:p>
          <w:p w:rsidR="00C25A24" w:rsidRPr="00E905A5" w:rsidRDefault="00C25A24" w:rsidP="00C25A24">
            <w:pPr>
              <w:spacing w:line="360" w:lineRule="auto"/>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noProof/>
                <w:color w:val="000000" w:themeColor="text1"/>
                <w:kern w:val="0"/>
                <w:sz w:val="24"/>
                <w:szCs w:val="24"/>
              </w:rPr>
              <w:drawing>
                <wp:inline distT="0" distB="0" distL="0" distR="0" wp14:anchorId="22765F81" wp14:editId="323A9741">
                  <wp:extent cx="5272506" cy="4619625"/>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07版本 Model (1).jpg"/>
                          <pic:cNvPicPr/>
                        </pic:nvPicPr>
                        <pic:blipFill rotWithShape="1">
                          <a:blip r:embed="rId11" cstate="print">
                            <a:extLst>
                              <a:ext uri="{28A0092B-C50C-407E-A947-70E740481C1C}">
                                <a14:useLocalDpi xmlns:a14="http://schemas.microsoft.com/office/drawing/2010/main" val="0"/>
                              </a:ext>
                            </a:extLst>
                          </a:blip>
                          <a:srcRect l="1986" t="19285" r="1749" b="21073"/>
                          <a:stretch/>
                        </pic:blipFill>
                        <pic:spPr bwMode="auto">
                          <a:xfrm>
                            <a:off x="0" y="0"/>
                            <a:ext cx="5272506" cy="4619625"/>
                          </a:xfrm>
                          <a:prstGeom prst="rect">
                            <a:avLst/>
                          </a:prstGeom>
                          <a:ln>
                            <a:noFill/>
                          </a:ln>
                          <a:extLst>
                            <a:ext uri="{53640926-AAD7-44D8-BBD7-CCE9431645EC}">
                              <a14:shadowObscured xmlns:a14="http://schemas.microsoft.com/office/drawing/2010/main"/>
                            </a:ext>
                          </a:extLst>
                        </pic:spPr>
                      </pic:pic>
                    </a:graphicData>
                  </a:graphic>
                </wp:inline>
              </w:drawing>
            </w:r>
          </w:p>
          <w:p w:rsidR="00C25A24" w:rsidRPr="00E905A5" w:rsidRDefault="00C25A24" w:rsidP="00C25A24">
            <w:pPr>
              <w:spacing w:line="360" w:lineRule="auto"/>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图</w:t>
            </w:r>
            <w:r w:rsidRPr="00E905A5">
              <w:rPr>
                <w:rFonts w:ascii="Times New Roman" w:eastAsia="宋体" w:hAnsi="Times New Roman" w:cs="Times New Roman"/>
                <w:b/>
                <w:color w:val="000000" w:themeColor="text1"/>
                <w:kern w:val="0"/>
                <w:sz w:val="24"/>
                <w:szCs w:val="24"/>
              </w:rPr>
              <w:t>1-</w:t>
            </w:r>
            <w:r w:rsidR="00172AEA"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现有项目水平衡图</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单位：</w:t>
            </w:r>
            <w:r w:rsidRPr="00E905A5">
              <w:rPr>
                <w:rFonts w:ascii="Times New Roman" w:eastAsia="宋体" w:hAnsi="Times New Roman" w:cs="Times New Roman"/>
                <w:b/>
                <w:color w:val="000000" w:themeColor="text1"/>
                <w:kern w:val="0"/>
                <w:sz w:val="24"/>
                <w:szCs w:val="24"/>
              </w:rPr>
              <w:t>m</w:t>
            </w:r>
            <w:r w:rsidRPr="00E905A5">
              <w:rPr>
                <w:rFonts w:ascii="Times New Roman" w:eastAsia="宋体" w:hAnsi="Times New Roman" w:cs="Times New Roman"/>
                <w:b/>
                <w:color w:val="000000" w:themeColor="text1"/>
                <w:kern w:val="0"/>
                <w:sz w:val="24"/>
                <w:szCs w:val="24"/>
                <w:vertAlign w:val="superscript"/>
              </w:rPr>
              <w:t>3</w:t>
            </w:r>
            <w:r w:rsidRPr="00E905A5">
              <w:rPr>
                <w:rFonts w:ascii="Times New Roman" w:eastAsia="宋体" w:hAnsi="Times New Roman" w:cs="Times New Roman"/>
                <w:b/>
                <w:color w:val="000000" w:themeColor="text1"/>
                <w:kern w:val="0"/>
                <w:sz w:val="24"/>
                <w:szCs w:val="24"/>
              </w:rPr>
              <w:t>/d</w:t>
            </w:r>
          </w:p>
          <w:p w:rsidR="001D7F81" w:rsidRPr="00E905A5" w:rsidRDefault="00C25A24" w:rsidP="00C56130">
            <w:pPr>
              <w:adjustRightInd w:val="0"/>
              <w:spacing w:before="100" w:beforeAutospacing="1"/>
              <w:ind w:firstLine="47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5</w:t>
            </w:r>
            <w:r w:rsidR="00FD00CB" w:rsidRPr="00E905A5">
              <w:rPr>
                <w:rFonts w:ascii="Times New Roman" w:eastAsia="宋体" w:hAnsi="Times New Roman" w:cs="Times New Roman"/>
                <w:b/>
                <w:color w:val="000000" w:themeColor="text1"/>
                <w:kern w:val="0"/>
                <w:sz w:val="24"/>
                <w:szCs w:val="24"/>
              </w:rPr>
              <w:t>、现有项目生产工艺流程图</w:t>
            </w:r>
          </w:p>
          <w:p w:rsidR="001A6E69" w:rsidRPr="00E905A5" w:rsidRDefault="00EC65AD" w:rsidP="00EC65AD">
            <w:pPr>
              <w:adjustRightInd w:val="0"/>
              <w:spacing w:line="360" w:lineRule="auto"/>
              <w:ind w:firstLineChars="200" w:firstLine="480"/>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万套空调钣金项目和</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w:t>
            </w:r>
            <w:r w:rsidRPr="00E905A5">
              <w:rPr>
                <w:rFonts w:ascii="Times New Roman" w:hAnsi="Times New Roman" w:cs="Times New Roman" w:hint="eastAsia"/>
                <w:color w:val="000000" w:themeColor="text1"/>
                <w:sz w:val="24"/>
              </w:rPr>
              <w:t>生产工艺均一致，具体如下。</w:t>
            </w:r>
          </w:p>
          <w:p w:rsidR="00C25A24" w:rsidRPr="00E905A5" w:rsidRDefault="00C25A24"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DD4EBC" w:rsidRPr="00E905A5" w:rsidRDefault="00DD4EBC"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C25A24" w:rsidRPr="00E905A5" w:rsidRDefault="00C25A24"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4549E7" w:rsidRPr="00E905A5" w:rsidRDefault="004549E7"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4549E7" w:rsidRPr="00E905A5" w:rsidRDefault="004549E7"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4549E7" w:rsidRPr="00E905A5" w:rsidRDefault="004549E7" w:rsidP="00C56130">
            <w:pPr>
              <w:adjustRightInd w:val="0"/>
              <w:spacing w:before="100" w:beforeAutospacing="1"/>
              <w:ind w:firstLine="472"/>
              <w:rPr>
                <w:rFonts w:ascii="Times New Roman" w:eastAsia="宋体" w:hAnsi="Times New Roman" w:cs="Times New Roman"/>
                <w:b/>
                <w:color w:val="000000" w:themeColor="text1"/>
                <w:kern w:val="0"/>
                <w:sz w:val="24"/>
                <w:szCs w:val="24"/>
              </w:rPr>
            </w:pPr>
          </w:p>
          <w:p w:rsidR="00151FD7" w:rsidRPr="00E905A5" w:rsidRDefault="00397668" w:rsidP="00DD4EBC">
            <w:pPr>
              <w:adjustRightInd w:val="0"/>
              <w:jc w:val="center"/>
              <w:rPr>
                <w:rFonts w:ascii="Times New Roman" w:eastAsia="宋体" w:hAnsi="Times New Roman" w:cs="Times New Roman"/>
                <w:b/>
                <w:color w:val="000000" w:themeColor="text1"/>
                <w:kern w:val="0"/>
                <w:sz w:val="24"/>
                <w:szCs w:val="24"/>
              </w:rPr>
            </w:pPr>
            <w:r w:rsidRPr="00E905A5">
              <w:rPr>
                <w:rFonts w:ascii="Times New Roman" w:hAnsi="Times New Roman" w:cs="Times New Roman"/>
                <w:noProof/>
                <w:color w:val="000000" w:themeColor="text1"/>
              </w:rPr>
              <w:drawing>
                <wp:inline distT="0" distB="0" distL="0" distR="0" wp14:anchorId="0CC965B8" wp14:editId="254FF3CD">
                  <wp:extent cx="4808283" cy="4619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1761" cy="4622967"/>
                          </a:xfrm>
                          <a:prstGeom prst="rect">
                            <a:avLst/>
                          </a:prstGeom>
                        </pic:spPr>
                      </pic:pic>
                    </a:graphicData>
                  </a:graphic>
                </wp:inline>
              </w:drawing>
            </w:r>
          </w:p>
          <w:p w:rsidR="001A6E69" w:rsidRPr="00E905A5" w:rsidRDefault="001A6E69" w:rsidP="001A6E69">
            <w:pPr>
              <w:adjustRightInd w:val="0"/>
              <w:spacing w:before="100" w:beforeAutospacing="1"/>
              <w:ind w:firstLine="472"/>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图</w:t>
            </w:r>
            <w:r w:rsidR="000B5144" w:rsidRPr="00E905A5">
              <w:rPr>
                <w:rFonts w:ascii="Times New Roman" w:eastAsia="宋体" w:hAnsi="Times New Roman" w:cs="Times New Roman"/>
                <w:b/>
                <w:color w:val="000000" w:themeColor="text1"/>
                <w:kern w:val="0"/>
                <w:sz w:val="24"/>
                <w:szCs w:val="24"/>
              </w:rPr>
              <w:t>1-</w:t>
            </w:r>
            <w:r w:rsidR="00172AEA" w:rsidRPr="00E905A5">
              <w:rPr>
                <w:rFonts w:ascii="Times New Roman" w:eastAsia="宋体" w:hAnsi="Times New Roman" w:cs="Times New Roman"/>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现有项目生产工艺流程图</w:t>
            </w:r>
          </w:p>
          <w:p w:rsidR="005D4FB1" w:rsidRPr="00E905A5" w:rsidRDefault="00397668" w:rsidP="000E03AA">
            <w:pPr>
              <w:adjustRightInd w:val="0"/>
              <w:spacing w:line="360" w:lineRule="auto"/>
              <w:ind w:firstLineChars="200" w:firstLine="48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生产工艺：</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、钣金件生产工艺：</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）平直和剪切：采购的镀锌板卷料进平直机拉直后再根据产品尺寸剪切成块。</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）数控加工：将剪切后的钢板利用各类铣床、冲床、钻床进行数控加工。</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3</w:t>
            </w:r>
            <w:r w:rsidRPr="00E905A5">
              <w:rPr>
                <w:rFonts w:ascii="Times New Roman" w:hAnsi="Times New Roman" w:cs="Times New Roman"/>
                <w:color w:val="000000" w:themeColor="text1"/>
                <w:sz w:val="24"/>
                <w:szCs w:val="24"/>
              </w:rPr>
              <w:t>）拼装和焊接：将机加工的板料在拼接区拼接后在凸焊区用</w:t>
            </w:r>
            <w:r w:rsidRPr="00E905A5">
              <w:rPr>
                <w:rFonts w:ascii="Times New Roman" w:hAnsi="Times New Roman" w:cs="Times New Roman"/>
                <w:color w:val="000000" w:themeColor="text1"/>
                <w:sz w:val="24"/>
                <w:szCs w:val="24"/>
              </w:rPr>
              <w:t>DN</w:t>
            </w:r>
            <w:r w:rsidRPr="00E905A5">
              <w:rPr>
                <w:rFonts w:ascii="Times New Roman" w:hAnsi="Times New Roman" w:cs="Times New Roman"/>
                <w:color w:val="000000" w:themeColor="text1"/>
                <w:sz w:val="24"/>
                <w:szCs w:val="24"/>
              </w:rPr>
              <w:t>气动交流电凸焊机进行电焊，该电焊工艺无需采用焊条，采用高压电流电焊，少量颗粒物产生。</w:t>
            </w:r>
          </w:p>
          <w:p w:rsidR="001A6E69"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lastRenderedPageBreak/>
              <w:t>2</w:t>
            </w:r>
            <w:r w:rsidRPr="00E905A5">
              <w:rPr>
                <w:rFonts w:ascii="Times New Roman" w:hAnsi="Times New Roman" w:cs="Times New Roman"/>
                <w:color w:val="000000" w:themeColor="text1"/>
                <w:sz w:val="24"/>
                <w:szCs w:val="24"/>
              </w:rPr>
              <w:t>、表面处理：</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）热水洗：由输送线使工件经过热水洗，温度为</w:t>
            </w:r>
            <w:r w:rsidRPr="00E905A5">
              <w:rPr>
                <w:rFonts w:ascii="Times New Roman" w:hAnsi="Times New Roman" w:cs="Times New Roman"/>
                <w:color w:val="000000" w:themeColor="text1"/>
                <w:sz w:val="24"/>
                <w:szCs w:val="24"/>
              </w:rPr>
              <w:t>30-50</w:t>
            </w:r>
            <w:r w:rsidRPr="00E905A5">
              <w:rPr>
                <w:rFonts w:ascii="Times New Roman" w:hAnsi="Times New Roman" w:cs="Times New Roman"/>
                <w:color w:val="000000" w:themeColor="text1"/>
                <w:sz w:val="24"/>
                <w:szCs w:val="24"/>
              </w:rPr>
              <w:t>度，以除去部分工件表面的油污。使用一台以天然气做能源的燃烧机加热。</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）脱脂处理（预处理、主脱脂）：工件先进行喷淋预脱脂（游离碱</w:t>
            </w:r>
            <w:r w:rsidRPr="00E905A5">
              <w:rPr>
                <w:rFonts w:ascii="Times New Roman" w:hAnsi="Times New Roman" w:cs="Times New Roman"/>
                <w:color w:val="000000" w:themeColor="text1"/>
                <w:sz w:val="24"/>
                <w:szCs w:val="24"/>
              </w:rPr>
              <w:t>10-15</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pH</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12-13</w:t>
            </w:r>
            <w:r w:rsidRPr="00E905A5">
              <w:rPr>
                <w:rFonts w:ascii="Times New Roman" w:hAnsi="Times New Roman" w:cs="Times New Roman"/>
                <w:color w:val="000000" w:themeColor="text1"/>
                <w:sz w:val="24"/>
                <w:szCs w:val="24"/>
              </w:rPr>
              <w:t>），再进行水浸主脱脂（游离碱</w:t>
            </w:r>
            <w:r w:rsidRPr="00E905A5">
              <w:rPr>
                <w:rFonts w:ascii="Times New Roman" w:hAnsi="Times New Roman" w:cs="Times New Roman"/>
                <w:color w:val="000000" w:themeColor="text1"/>
                <w:sz w:val="24"/>
                <w:szCs w:val="24"/>
              </w:rPr>
              <w:t>8-12</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pH</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12-13</w:t>
            </w:r>
            <w:r w:rsidRPr="00E905A5">
              <w:rPr>
                <w:rFonts w:ascii="Times New Roman" w:hAnsi="Times New Roman" w:cs="Times New Roman"/>
                <w:color w:val="000000" w:themeColor="text1"/>
                <w:sz w:val="24"/>
                <w:szCs w:val="24"/>
              </w:rPr>
              <w:t>），温度为</w:t>
            </w:r>
            <w:r w:rsidRPr="00E905A5">
              <w:rPr>
                <w:rFonts w:ascii="Times New Roman" w:hAnsi="Times New Roman" w:cs="Times New Roman"/>
                <w:color w:val="000000" w:themeColor="text1"/>
                <w:sz w:val="24"/>
                <w:szCs w:val="24"/>
              </w:rPr>
              <w:t>30-45</w:t>
            </w:r>
            <w:r w:rsidRPr="00E905A5">
              <w:rPr>
                <w:rFonts w:ascii="Times New Roman" w:hAnsi="Times New Roman" w:cs="Times New Roman"/>
                <w:color w:val="000000" w:themeColor="text1"/>
                <w:sz w:val="24"/>
                <w:szCs w:val="24"/>
              </w:rPr>
              <w:t>度，与热水洗共用一台燃烧机加热。在脱脂过程中定期监测总碱度，随着处理工件数量的不断增加，槽液的有效成分会逐渐下降，适当补加脱脂剂。</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3</w:t>
            </w:r>
            <w:r w:rsidRPr="00E905A5">
              <w:rPr>
                <w:rFonts w:ascii="Times New Roman" w:hAnsi="Times New Roman" w:cs="Times New Roman"/>
                <w:color w:val="000000" w:themeColor="text1"/>
                <w:sz w:val="24"/>
                <w:szCs w:val="24"/>
              </w:rPr>
              <w:t>）清洗（水洗</w:t>
            </w:r>
            <w:r w:rsidRPr="00E905A5">
              <w:rPr>
                <w:rFonts w:ascii="Times New Roman" w:hAnsi="Times New Roman" w:cs="Times New Roman"/>
                <w:color w:val="000000" w:themeColor="text1"/>
                <w:sz w:val="24"/>
                <w:szCs w:val="24"/>
              </w:rPr>
              <w:t>1-3</w:t>
            </w:r>
            <w:r w:rsidRPr="00E905A5">
              <w:rPr>
                <w:rFonts w:ascii="Times New Roman" w:hAnsi="Times New Roman" w:cs="Times New Roman"/>
                <w:color w:val="000000" w:themeColor="text1"/>
                <w:sz w:val="24"/>
                <w:szCs w:val="24"/>
              </w:rPr>
              <w:t>）：完成脱脂去污的工件需进行三次水洗，水洗均采用喷淋的方式，水洗</w:t>
            </w:r>
            <w:r w:rsidRPr="00E905A5">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（二级清洗）槽溢流出水作为水洗</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（一级清洗）清洗补充水回用，纯水喷</w:t>
            </w:r>
            <w:r w:rsidRPr="00E905A5">
              <w:rPr>
                <w:rFonts w:ascii="Times New Roman" w:hAnsi="Times New Roman" w:cs="Times New Roman"/>
                <w:color w:val="000000" w:themeColor="text1"/>
                <w:sz w:val="24"/>
                <w:szCs w:val="24"/>
              </w:rPr>
              <w:t>3</w:t>
            </w:r>
            <w:r w:rsidRPr="00E905A5">
              <w:rPr>
                <w:rFonts w:ascii="Times New Roman" w:hAnsi="Times New Roman" w:cs="Times New Roman"/>
                <w:color w:val="000000" w:themeColor="text1"/>
                <w:sz w:val="24"/>
                <w:szCs w:val="24"/>
              </w:rPr>
              <w:t>（三级清洗）槽溢流出水主要作为水洗</w:t>
            </w:r>
            <w:r w:rsidRPr="00E905A5">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清洗补充水回用，水洗</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清洗槽溢流出水通过厂区排水管进入厂区污水处理设施处理。</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4</w:t>
            </w:r>
            <w:r w:rsidRPr="00E905A5">
              <w:rPr>
                <w:rFonts w:ascii="Times New Roman" w:hAnsi="Times New Roman" w:cs="Times New Roman"/>
                <w:color w:val="000000" w:themeColor="text1"/>
                <w:sz w:val="24"/>
                <w:szCs w:val="24"/>
              </w:rPr>
              <w:t>）陶化（无磷转化）：经脱脂、水洗后工件进入陶化区，陶化采用喷淋的方式转化；常温；陶化剂呈弱酸性，经配槽加水稀释后使用。陶化剂无磷、无铬、弱酸性至中性，无挥发、无沉淀。</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5</w:t>
            </w:r>
            <w:r w:rsidRPr="00E905A5">
              <w:rPr>
                <w:rFonts w:ascii="Times New Roman" w:hAnsi="Times New Roman" w:cs="Times New Roman"/>
                <w:color w:val="000000" w:themeColor="text1"/>
                <w:sz w:val="24"/>
                <w:szCs w:val="24"/>
              </w:rPr>
              <w:t>）清洗（水洗</w:t>
            </w:r>
            <w:r w:rsidRPr="00E905A5">
              <w:rPr>
                <w:rFonts w:ascii="Times New Roman" w:hAnsi="Times New Roman" w:cs="Times New Roman"/>
                <w:color w:val="000000" w:themeColor="text1"/>
                <w:sz w:val="24"/>
                <w:szCs w:val="24"/>
              </w:rPr>
              <w:t>4-6</w:t>
            </w:r>
            <w:r w:rsidRPr="00E905A5">
              <w:rPr>
                <w:rFonts w:ascii="Times New Roman" w:hAnsi="Times New Roman" w:cs="Times New Roman"/>
                <w:color w:val="000000" w:themeColor="text1"/>
                <w:sz w:val="24"/>
                <w:szCs w:val="24"/>
              </w:rPr>
              <w:t>）：经陶化处理后的工件需进行三次水洗，水洗均采用喷淋的方式，水洗</w:t>
            </w:r>
            <w:r w:rsidRPr="00E905A5">
              <w:rPr>
                <w:rFonts w:ascii="Times New Roman" w:hAnsi="Times New Roman" w:cs="Times New Roman"/>
                <w:color w:val="000000" w:themeColor="text1"/>
                <w:sz w:val="24"/>
                <w:szCs w:val="24"/>
              </w:rPr>
              <w:t>5</w:t>
            </w:r>
            <w:r w:rsidRPr="00E905A5">
              <w:rPr>
                <w:rFonts w:ascii="Times New Roman" w:hAnsi="Times New Roman" w:cs="Times New Roman"/>
                <w:color w:val="000000" w:themeColor="text1"/>
                <w:sz w:val="24"/>
                <w:szCs w:val="24"/>
              </w:rPr>
              <w:t>（二级清洗）清洗槽溢流出水作为水洗</w:t>
            </w:r>
            <w:r w:rsidRPr="00E905A5">
              <w:rPr>
                <w:rFonts w:ascii="Times New Roman" w:hAnsi="Times New Roman" w:cs="Times New Roman"/>
                <w:color w:val="000000" w:themeColor="text1"/>
                <w:sz w:val="24"/>
                <w:szCs w:val="24"/>
              </w:rPr>
              <w:t>4</w:t>
            </w:r>
            <w:r w:rsidRPr="00E905A5">
              <w:rPr>
                <w:rFonts w:ascii="Times New Roman" w:hAnsi="Times New Roman" w:cs="Times New Roman"/>
                <w:color w:val="000000" w:themeColor="text1"/>
                <w:sz w:val="24"/>
                <w:szCs w:val="24"/>
              </w:rPr>
              <w:t>（一级清洗）清洗补充水回用，纯水喷</w:t>
            </w:r>
            <w:r w:rsidRPr="00E905A5">
              <w:rPr>
                <w:rFonts w:ascii="Times New Roman" w:hAnsi="Times New Roman" w:cs="Times New Roman"/>
                <w:color w:val="000000" w:themeColor="text1"/>
                <w:sz w:val="24"/>
                <w:szCs w:val="24"/>
              </w:rPr>
              <w:t>6</w:t>
            </w:r>
            <w:r w:rsidRPr="00E905A5">
              <w:rPr>
                <w:rFonts w:ascii="Times New Roman" w:hAnsi="Times New Roman" w:cs="Times New Roman"/>
                <w:color w:val="000000" w:themeColor="text1"/>
                <w:sz w:val="24"/>
                <w:szCs w:val="24"/>
              </w:rPr>
              <w:t>（三级清洗）槽溢流出水主要作为水洗</w:t>
            </w:r>
            <w:r w:rsidRPr="00E905A5">
              <w:rPr>
                <w:rFonts w:ascii="Times New Roman" w:hAnsi="Times New Roman" w:cs="Times New Roman"/>
                <w:color w:val="000000" w:themeColor="text1"/>
                <w:sz w:val="24"/>
                <w:szCs w:val="24"/>
              </w:rPr>
              <w:t>5</w:t>
            </w:r>
            <w:r w:rsidRPr="00E905A5">
              <w:rPr>
                <w:rFonts w:ascii="Times New Roman" w:hAnsi="Times New Roman" w:cs="Times New Roman"/>
                <w:color w:val="000000" w:themeColor="text1"/>
                <w:sz w:val="24"/>
                <w:szCs w:val="24"/>
              </w:rPr>
              <w:t>（二级清洗）清洗补充水回用，一级清洗槽溢流出水排入到污水处理设施处理。</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6</w:t>
            </w:r>
            <w:r w:rsidRPr="00E905A5">
              <w:rPr>
                <w:rFonts w:ascii="Times New Roman" w:hAnsi="Times New Roman" w:cs="Times New Roman"/>
                <w:color w:val="000000" w:themeColor="text1"/>
                <w:sz w:val="24"/>
                <w:szCs w:val="24"/>
              </w:rPr>
              <w:t>）水分烘干：通过烘箱对工件进行烘干处理。烘干采用一台燃气加热系统。</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3</w:t>
            </w:r>
            <w:r w:rsidRPr="00E905A5">
              <w:rPr>
                <w:rFonts w:ascii="Times New Roman" w:hAnsi="Times New Roman" w:cs="Times New Roman"/>
                <w:color w:val="000000" w:themeColor="text1"/>
                <w:sz w:val="24"/>
                <w:szCs w:val="24"/>
              </w:rPr>
              <w:t>、喷粉工艺</w:t>
            </w:r>
          </w:p>
          <w:p w:rsidR="00A50C70"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）喷粉：采用的是环氧树脂固体粉末，经静电喷涂吸附在工件表面，再经高温（约</w:t>
            </w:r>
            <w:r w:rsidRPr="00E905A5">
              <w:rPr>
                <w:rFonts w:ascii="Times New Roman" w:hAnsi="Times New Roman" w:cs="Times New Roman"/>
                <w:color w:val="000000" w:themeColor="text1"/>
                <w:sz w:val="24"/>
                <w:szCs w:val="24"/>
              </w:rPr>
              <w:t>200</w:t>
            </w:r>
            <w:r w:rsidRPr="00E905A5">
              <w:rPr>
                <w:rFonts w:ascii="Times New Roman" w:hAnsi="Times New Roman" w:cs="Times New Roman"/>
                <w:color w:val="000000" w:themeColor="text1"/>
                <w:sz w:val="24"/>
                <w:szCs w:val="24"/>
              </w:rPr>
              <w:t>度）烘烤后是指熔融、流平、固化在工件表面。喷粉在密闭喷粉室内进行，未吸附在工件表面的粉体吸入自动回收系统，采用滤芯粉房回收系统将大部分粉尘收集后送回供粉系统循环使用不外排。</w:t>
            </w:r>
          </w:p>
          <w:p w:rsidR="00397668" w:rsidRPr="00E905A5" w:rsidRDefault="00397668" w:rsidP="000E03A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2</w:t>
            </w:r>
            <w:r w:rsidRPr="00E905A5">
              <w:rPr>
                <w:rFonts w:ascii="Times New Roman" w:hAnsi="Times New Roman" w:cs="Times New Roman"/>
                <w:color w:val="000000" w:themeColor="text1"/>
                <w:sz w:val="24"/>
                <w:szCs w:val="24"/>
              </w:rPr>
              <w:t>）固化：表面喷粉后的工件送入烘干炉加热，使树脂粉末在</w:t>
            </w:r>
            <w:r w:rsidRPr="00E905A5">
              <w:rPr>
                <w:rFonts w:ascii="Times New Roman" w:hAnsi="Times New Roman" w:cs="Times New Roman"/>
                <w:color w:val="000000" w:themeColor="text1"/>
                <w:sz w:val="24"/>
                <w:szCs w:val="24"/>
              </w:rPr>
              <w:t>180-220</w:t>
            </w:r>
            <w:r w:rsidRPr="00E905A5">
              <w:rPr>
                <w:rFonts w:ascii="Times New Roman" w:hAnsi="Times New Roman" w:cs="Times New Roman"/>
                <w:color w:val="000000" w:themeColor="text1"/>
                <w:sz w:val="24"/>
                <w:szCs w:val="24"/>
              </w:rPr>
              <w:t>度的温度下熔化、流平、固化，形成保护膜。固化采用两台直燃式燃烧机加热。</w:t>
            </w:r>
          </w:p>
          <w:p w:rsidR="00397668" w:rsidRPr="00E905A5" w:rsidRDefault="00397668" w:rsidP="000E03AA">
            <w:pPr>
              <w:adjustRightInd w:val="0"/>
              <w:spacing w:line="360" w:lineRule="auto"/>
              <w:ind w:firstLineChars="200" w:firstLine="480"/>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4</w:t>
            </w:r>
            <w:r w:rsidRPr="00E905A5">
              <w:rPr>
                <w:rFonts w:ascii="Times New Roman" w:hAnsi="Times New Roman" w:cs="Times New Roman"/>
                <w:color w:val="000000" w:themeColor="text1"/>
                <w:sz w:val="24"/>
                <w:szCs w:val="24"/>
              </w:rPr>
              <w:t>、脱塑工序：喷粉过程中挂钩上会粘连喷粉，工人将挂钩直接放入热洁炉内，烧制一定时间自然冷却，烧结后的挂钩放入碱槽内进行碱洗，自然通风晾干</w:t>
            </w:r>
            <w:r w:rsidRPr="00E905A5">
              <w:rPr>
                <w:rFonts w:ascii="Times New Roman" w:hAnsi="Times New Roman" w:cs="Times New Roman"/>
                <w:color w:val="000000" w:themeColor="text1"/>
                <w:sz w:val="24"/>
                <w:szCs w:val="24"/>
              </w:rPr>
              <w:lastRenderedPageBreak/>
              <w:t>后回用。</w:t>
            </w:r>
          </w:p>
          <w:p w:rsidR="00653350" w:rsidRPr="00E905A5" w:rsidRDefault="00C25A24" w:rsidP="00653350">
            <w:pPr>
              <w:adjustRightInd w:val="0"/>
              <w:spacing w:line="440" w:lineRule="exact"/>
              <w:ind w:firstLineChars="196" w:firstLine="472"/>
              <w:textAlignment w:val="baseline"/>
              <w:rPr>
                <w:rFonts w:ascii="Times New Roman" w:eastAsia="黑体" w:hAnsi="Times New Roman" w:cs="Times New Roman"/>
                <w:color w:val="000000" w:themeColor="text1"/>
                <w:sz w:val="24"/>
                <w:szCs w:val="24"/>
              </w:rPr>
            </w:pPr>
            <w:r w:rsidRPr="00E905A5">
              <w:rPr>
                <w:rFonts w:ascii="Times New Roman" w:hAnsi="Times New Roman" w:cs="Times New Roman"/>
                <w:b/>
                <w:color w:val="000000" w:themeColor="text1"/>
                <w:sz w:val="24"/>
                <w:szCs w:val="24"/>
              </w:rPr>
              <w:t>6</w:t>
            </w:r>
            <w:r w:rsidR="00653350" w:rsidRPr="00E905A5">
              <w:rPr>
                <w:rFonts w:ascii="Times New Roman" w:hAnsi="Times New Roman" w:cs="Times New Roman"/>
                <w:b/>
                <w:color w:val="000000" w:themeColor="text1"/>
                <w:sz w:val="24"/>
                <w:szCs w:val="24"/>
              </w:rPr>
              <w:t>、现有项目污染物达标排放情况</w:t>
            </w:r>
          </w:p>
          <w:p w:rsidR="00BE6E81" w:rsidRPr="00E905A5" w:rsidRDefault="00653350" w:rsidP="00C25A24">
            <w:pPr>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）废气</w:t>
            </w:r>
          </w:p>
          <w:p w:rsidR="000C2993" w:rsidRPr="00E905A5" w:rsidRDefault="00FD00CB" w:rsidP="007C087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现有项目</w:t>
            </w:r>
            <w:r w:rsidR="004F6D3D" w:rsidRPr="00E905A5">
              <w:rPr>
                <w:rFonts w:ascii="Times New Roman" w:hAnsi="Times New Roman" w:cs="Times New Roman"/>
                <w:color w:val="000000" w:themeColor="text1"/>
                <w:sz w:val="24"/>
                <w:szCs w:val="24"/>
              </w:rPr>
              <w:t>废气主要为</w:t>
            </w:r>
            <w:r w:rsidR="00AE0F3B" w:rsidRPr="00E905A5">
              <w:rPr>
                <w:rFonts w:ascii="Times New Roman" w:hAnsi="Times New Roman" w:cs="Times New Roman"/>
                <w:color w:val="000000" w:themeColor="text1"/>
                <w:sz w:val="24"/>
                <w:szCs w:val="24"/>
              </w:rPr>
              <w:t>喷粉废气、</w:t>
            </w:r>
            <w:r w:rsidR="00077F9F" w:rsidRPr="00E905A5">
              <w:rPr>
                <w:rFonts w:ascii="Times New Roman" w:hAnsi="Times New Roman" w:cs="Times New Roman"/>
                <w:color w:val="000000" w:themeColor="text1"/>
                <w:sz w:val="24"/>
                <w:szCs w:val="24"/>
              </w:rPr>
              <w:t>固化</w:t>
            </w:r>
            <w:r w:rsidR="004F6D3D" w:rsidRPr="00E905A5">
              <w:rPr>
                <w:rFonts w:ascii="Times New Roman" w:hAnsi="Times New Roman" w:cs="Times New Roman"/>
                <w:color w:val="000000" w:themeColor="text1"/>
                <w:sz w:val="24"/>
                <w:szCs w:val="24"/>
              </w:rPr>
              <w:t>烘干</w:t>
            </w:r>
            <w:r w:rsidR="000C2993" w:rsidRPr="00E905A5">
              <w:rPr>
                <w:rFonts w:ascii="Times New Roman" w:hAnsi="Times New Roman" w:cs="Times New Roman"/>
                <w:color w:val="000000" w:themeColor="text1"/>
                <w:sz w:val="24"/>
                <w:szCs w:val="24"/>
              </w:rPr>
              <w:t>废气</w:t>
            </w:r>
            <w:r w:rsidR="004F6D3D" w:rsidRPr="00E905A5">
              <w:rPr>
                <w:rFonts w:ascii="Times New Roman" w:hAnsi="Times New Roman" w:cs="Times New Roman"/>
                <w:color w:val="000000" w:themeColor="text1"/>
                <w:sz w:val="24"/>
                <w:szCs w:val="24"/>
              </w:rPr>
              <w:t>、热洁炉</w:t>
            </w:r>
            <w:r w:rsidR="000C2993" w:rsidRPr="00E905A5">
              <w:rPr>
                <w:rFonts w:ascii="Times New Roman" w:hAnsi="Times New Roman" w:cs="Times New Roman"/>
                <w:color w:val="000000" w:themeColor="text1"/>
                <w:sz w:val="24"/>
                <w:szCs w:val="24"/>
              </w:rPr>
              <w:t>废气和</w:t>
            </w:r>
            <w:r w:rsidR="00AE0F3B" w:rsidRPr="00E905A5">
              <w:rPr>
                <w:rFonts w:ascii="Times New Roman" w:hAnsi="Times New Roman" w:cs="Times New Roman"/>
                <w:color w:val="000000" w:themeColor="text1"/>
                <w:sz w:val="24"/>
                <w:szCs w:val="24"/>
              </w:rPr>
              <w:t>燃烧机</w:t>
            </w:r>
            <w:r w:rsidR="00077F9F" w:rsidRPr="00E905A5">
              <w:rPr>
                <w:rFonts w:ascii="Times New Roman" w:hAnsi="Times New Roman" w:cs="Times New Roman"/>
                <w:color w:val="000000" w:themeColor="text1"/>
                <w:sz w:val="24"/>
                <w:szCs w:val="24"/>
              </w:rPr>
              <w:t>天然气</w:t>
            </w:r>
            <w:r w:rsidR="000C2993" w:rsidRPr="00E905A5">
              <w:rPr>
                <w:rFonts w:ascii="Times New Roman" w:hAnsi="Times New Roman" w:cs="Times New Roman"/>
                <w:color w:val="000000" w:themeColor="text1"/>
                <w:sz w:val="24"/>
                <w:szCs w:val="24"/>
              </w:rPr>
              <w:t>燃烧废气</w:t>
            </w:r>
            <w:r w:rsidR="007C087A" w:rsidRPr="00E905A5">
              <w:rPr>
                <w:rFonts w:ascii="Times New Roman" w:hAnsi="Times New Roman" w:cs="Times New Roman" w:hint="eastAsia"/>
                <w:color w:val="000000" w:themeColor="text1"/>
                <w:sz w:val="24"/>
                <w:szCs w:val="24"/>
              </w:rPr>
              <w:t>和焊接烟尘</w:t>
            </w:r>
            <w:r w:rsidR="000C2993" w:rsidRPr="00E905A5">
              <w:rPr>
                <w:rFonts w:ascii="Times New Roman" w:hAnsi="Times New Roman" w:cs="Times New Roman"/>
                <w:color w:val="000000" w:themeColor="text1"/>
                <w:sz w:val="24"/>
                <w:szCs w:val="24"/>
              </w:rPr>
              <w:t>。</w:t>
            </w:r>
          </w:p>
          <w:p w:rsidR="007C087A" w:rsidRPr="00E905A5" w:rsidRDefault="00AE0F3B" w:rsidP="007C087A">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fldChar w:fldCharType="begin"/>
            </w:r>
            <w:r w:rsidRPr="00E905A5">
              <w:rPr>
                <w:rFonts w:ascii="Times New Roman" w:hAnsi="Times New Roman" w:cs="Times New Roman"/>
                <w:color w:val="000000" w:themeColor="text1"/>
                <w:sz w:val="24"/>
                <w:szCs w:val="24"/>
              </w:rPr>
              <w:instrText xml:space="preserve"> = 1 \* GB3 </w:instrText>
            </w:r>
            <w:r w:rsidRPr="00E905A5">
              <w:rPr>
                <w:rFonts w:ascii="Times New Roman" w:hAnsi="Times New Roman" w:cs="Times New Roman"/>
                <w:color w:val="000000" w:themeColor="text1"/>
                <w:sz w:val="24"/>
                <w:szCs w:val="24"/>
              </w:rPr>
              <w:fldChar w:fldCharType="separate"/>
            </w:r>
            <w:r w:rsidRPr="00E905A5">
              <w:rPr>
                <w:rFonts w:ascii="Times New Roman" w:hAnsi="Times New Roman" w:cs="Times New Roman" w:hint="eastAsia"/>
                <w:color w:val="000000" w:themeColor="text1"/>
                <w:sz w:val="24"/>
                <w:szCs w:val="24"/>
              </w:rPr>
              <w:t>①</w:t>
            </w:r>
            <w:r w:rsidRPr="00E905A5">
              <w:rPr>
                <w:rFonts w:ascii="Times New Roman" w:hAnsi="Times New Roman" w:cs="Times New Roman"/>
                <w:color w:val="000000" w:themeColor="text1"/>
                <w:sz w:val="24"/>
                <w:szCs w:val="24"/>
              </w:rPr>
              <w:fldChar w:fldCharType="end"/>
            </w:r>
            <w:r w:rsidRPr="00E905A5">
              <w:rPr>
                <w:rFonts w:ascii="Times New Roman" w:hAnsi="Times New Roman" w:cs="Times New Roman"/>
                <w:color w:val="000000" w:themeColor="text1"/>
                <w:sz w:val="24"/>
                <w:szCs w:val="24"/>
              </w:rPr>
              <w:t>喷粉废气</w:t>
            </w:r>
            <w:r w:rsidR="00453E9C" w:rsidRPr="00E905A5">
              <w:rPr>
                <w:rFonts w:ascii="Times New Roman" w:hAnsi="Times New Roman" w:cs="Times New Roman"/>
                <w:color w:val="000000" w:themeColor="text1"/>
                <w:sz w:val="24"/>
                <w:szCs w:val="24"/>
              </w:rPr>
              <w:t>采用</w:t>
            </w:r>
            <w:r w:rsidR="00453E9C" w:rsidRPr="00E905A5">
              <w:rPr>
                <w:rFonts w:ascii="Times New Roman" w:hAnsi="Times New Roman" w:cs="Times New Roman"/>
                <w:color w:val="000000" w:themeColor="text1"/>
                <w:sz w:val="24"/>
                <w:szCs w:val="24"/>
              </w:rPr>
              <w:t>2</w:t>
            </w:r>
            <w:r w:rsidR="00453E9C" w:rsidRPr="00E905A5">
              <w:rPr>
                <w:rFonts w:ascii="Times New Roman" w:hAnsi="Times New Roman" w:cs="Times New Roman"/>
                <w:color w:val="000000" w:themeColor="text1"/>
                <w:sz w:val="24"/>
                <w:szCs w:val="24"/>
              </w:rPr>
              <w:t>套大旋风除尘</w:t>
            </w:r>
            <w:r w:rsidR="00453E9C" w:rsidRPr="00E905A5">
              <w:rPr>
                <w:rFonts w:ascii="Times New Roman" w:hAnsi="Times New Roman" w:cs="Times New Roman"/>
                <w:color w:val="000000" w:themeColor="text1"/>
                <w:sz w:val="24"/>
                <w:szCs w:val="24"/>
              </w:rPr>
              <w:t>+</w:t>
            </w:r>
            <w:r w:rsidR="00453E9C" w:rsidRPr="00E905A5">
              <w:rPr>
                <w:rFonts w:ascii="Times New Roman" w:hAnsi="Times New Roman" w:cs="Times New Roman"/>
                <w:color w:val="000000" w:themeColor="text1"/>
                <w:sz w:val="24"/>
                <w:szCs w:val="24"/>
              </w:rPr>
              <w:t>滤芯除尘器</w:t>
            </w:r>
            <w:r w:rsidR="00453E9C" w:rsidRPr="00E905A5">
              <w:rPr>
                <w:rFonts w:ascii="Times New Roman" w:hAnsi="Times New Roman" w:cs="Times New Roman"/>
                <w:color w:val="000000" w:themeColor="text1"/>
                <w:sz w:val="24"/>
                <w:szCs w:val="24"/>
              </w:rPr>
              <w:t>”</w:t>
            </w:r>
            <w:r w:rsidR="00453E9C" w:rsidRPr="00E905A5">
              <w:rPr>
                <w:rFonts w:ascii="Times New Roman" w:hAnsi="Times New Roman" w:cs="Times New Roman"/>
                <w:color w:val="000000" w:themeColor="text1"/>
                <w:sz w:val="24"/>
                <w:szCs w:val="24"/>
              </w:rPr>
              <w:t>处理，外排粉尘通过</w:t>
            </w:r>
            <w:r w:rsidR="00453E9C" w:rsidRPr="00E905A5">
              <w:rPr>
                <w:rFonts w:ascii="Times New Roman" w:hAnsi="Times New Roman" w:cs="Times New Roman"/>
                <w:color w:val="000000" w:themeColor="text1"/>
                <w:sz w:val="24"/>
                <w:szCs w:val="24"/>
              </w:rPr>
              <w:t>1</w:t>
            </w:r>
            <w:r w:rsidR="00453E9C" w:rsidRPr="00E905A5">
              <w:rPr>
                <w:rFonts w:ascii="Times New Roman" w:hAnsi="Times New Roman" w:cs="Times New Roman"/>
                <w:color w:val="000000" w:themeColor="text1"/>
                <w:sz w:val="24"/>
                <w:szCs w:val="24"/>
              </w:rPr>
              <w:t>根</w:t>
            </w:r>
            <w:r w:rsidR="00453E9C" w:rsidRPr="00E905A5">
              <w:rPr>
                <w:rFonts w:ascii="Times New Roman" w:hAnsi="Times New Roman" w:cs="Times New Roman"/>
                <w:color w:val="000000" w:themeColor="text1"/>
                <w:sz w:val="24"/>
                <w:szCs w:val="24"/>
              </w:rPr>
              <w:t>15</w:t>
            </w:r>
            <w:r w:rsidR="00453E9C" w:rsidRPr="00E905A5">
              <w:rPr>
                <w:rFonts w:ascii="Times New Roman" w:hAnsi="Times New Roman" w:cs="Times New Roman"/>
                <w:color w:val="000000" w:themeColor="text1"/>
                <w:sz w:val="24"/>
                <w:szCs w:val="24"/>
              </w:rPr>
              <w:t>米排气筒排放；</w:t>
            </w:r>
            <w:r w:rsidR="007C087A" w:rsidRPr="00E905A5">
              <w:rPr>
                <w:rFonts w:ascii="Times New Roman" w:hAnsi="Times New Roman" w:cs="Times New Roman"/>
                <w:color w:val="000000" w:themeColor="text1"/>
                <w:sz w:val="24"/>
                <w:szCs w:val="24"/>
              </w:rPr>
              <w:fldChar w:fldCharType="begin"/>
            </w:r>
            <w:r w:rsidR="007C087A" w:rsidRPr="00E905A5">
              <w:rPr>
                <w:rFonts w:ascii="Times New Roman" w:hAnsi="Times New Roman" w:cs="Times New Roman"/>
                <w:color w:val="000000" w:themeColor="text1"/>
                <w:sz w:val="24"/>
                <w:szCs w:val="24"/>
              </w:rPr>
              <w:instrText xml:space="preserve"> = 2 \* GB3 </w:instrText>
            </w:r>
            <w:r w:rsidR="007C087A" w:rsidRPr="00E905A5">
              <w:rPr>
                <w:rFonts w:ascii="Times New Roman" w:hAnsi="Times New Roman" w:cs="Times New Roman"/>
                <w:color w:val="000000" w:themeColor="text1"/>
                <w:sz w:val="24"/>
                <w:szCs w:val="24"/>
              </w:rPr>
              <w:fldChar w:fldCharType="separate"/>
            </w:r>
            <w:r w:rsidR="007C087A" w:rsidRPr="00E905A5">
              <w:rPr>
                <w:rFonts w:ascii="Times New Roman" w:hAnsi="Times New Roman" w:cs="Times New Roman" w:hint="eastAsia"/>
                <w:color w:val="000000" w:themeColor="text1"/>
                <w:sz w:val="24"/>
                <w:szCs w:val="24"/>
              </w:rPr>
              <w:t>②</w:t>
            </w:r>
            <w:r w:rsidR="007C087A" w:rsidRPr="00E905A5">
              <w:rPr>
                <w:rFonts w:ascii="Times New Roman" w:hAnsi="Times New Roman" w:cs="Times New Roman"/>
                <w:color w:val="000000" w:themeColor="text1"/>
                <w:sz w:val="24"/>
                <w:szCs w:val="24"/>
              </w:rPr>
              <w:fldChar w:fldCharType="end"/>
            </w:r>
            <w:r w:rsidR="007C087A" w:rsidRPr="00E905A5">
              <w:rPr>
                <w:rFonts w:ascii="Times New Roman" w:hAnsi="Times New Roman" w:cs="Times New Roman"/>
                <w:color w:val="000000" w:themeColor="text1"/>
                <w:sz w:val="24"/>
                <w:szCs w:val="24"/>
              </w:rPr>
              <w:t>固化烘干废气采用</w:t>
            </w:r>
            <w:r w:rsidR="007C087A" w:rsidRPr="00E905A5">
              <w:rPr>
                <w:rFonts w:ascii="Times New Roman" w:hAnsi="Times New Roman" w:cs="Times New Roman"/>
                <w:color w:val="000000" w:themeColor="text1"/>
                <w:sz w:val="24"/>
                <w:szCs w:val="24"/>
              </w:rPr>
              <w:t>1</w:t>
            </w:r>
            <w:r w:rsidR="007C087A" w:rsidRPr="00E905A5">
              <w:rPr>
                <w:rFonts w:ascii="Times New Roman" w:hAnsi="Times New Roman" w:cs="Times New Roman"/>
                <w:color w:val="000000" w:themeColor="text1"/>
                <w:sz w:val="24"/>
                <w:szCs w:val="24"/>
              </w:rPr>
              <w:t>套</w:t>
            </w:r>
            <w:r w:rsidR="007C087A" w:rsidRPr="00E905A5">
              <w:rPr>
                <w:rFonts w:ascii="Times New Roman" w:hAnsi="Times New Roman" w:cs="Times New Roman"/>
                <w:color w:val="000000" w:themeColor="text1"/>
                <w:sz w:val="24"/>
                <w:szCs w:val="24"/>
              </w:rPr>
              <w:t>“</w:t>
            </w:r>
            <w:r w:rsidR="007C087A" w:rsidRPr="00E905A5">
              <w:rPr>
                <w:rFonts w:ascii="Times New Roman" w:hAnsi="Times New Roman" w:cs="Times New Roman"/>
                <w:color w:val="000000" w:themeColor="text1"/>
                <w:sz w:val="24"/>
                <w:szCs w:val="24"/>
              </w:rPr>
              <w:t>喷淋塔</w:t>
            </w:r>
            <w:r w:rsidR="007C087A" w:rsidRPr="00E905A5">
              <w:rPr>
                <w:rFonts w:ascii="Times New Roman" w:hAnsi="Times New Roman" w:cs="Times New Roman"/>
                <w:color w:val="000000" w:themeColor="text1"/>
                <w:sz w:val="24"/>
                <w:szCs w:val="24"/>
              </w:rPr>
              <w:t>+</w:t>
            </w:r>
            <w:r w:rsidR="007C087A" w:rsidRPr="00E905A5">
              <w:rPr>
                <w:rFonts w:ascii="Times New Roman" w:hAnsi="Times New Roman" w:cs="Times New Roman"/>
                <w:color w:val="000000" w:themeColor="text1"/>
                <w:sz w:val="24"/>
                <w:szCs w:val="24"/>
              </w:rPr>
              <w:t>低温等离子</w:t>
            </w:r>
            <w:r w:rsidR="00161AD4" w:rsidRPr="00E905A5">
              <w:rPr>
                <w:rFonts w:ascii="Times New Roman" w:hAnsi="Times New Roman" w:cs="Times New Roman"/>
                <w:color w:val="000000" w:themeColor="text1"/>
                <w:sz w:val="24"/>
                <w:szCs w:val="24"/>
              </w:rPr>
              <w:t>+UV</w:t>
            </w:r>
            <w:r w:rsidR="007C087A" w:rsidRPr="00E905A5">
              <w:rPr>
                <w:rFonts w:ascii="Times New Roman" w:hAnsi="Times New Roman" w:cs="Times New Roman"/>
                <w:color w:val="000000" w:themeColor="text1"/>
                <w:sz w:val="24"/>
                <w:szCs w:val="24"/>
              </w:rPr>
              <w:t>光氧催化</w:t>
            </w:r>
            <w:r w:rsidR="007C087A" w:rsidRPr="00E905A5">
              <w:rPr>
                <w:rFonts w:ascii="Times New Roman" w:hAnsi="Times New Roman" w:cs="Times New Roman"/>
                <w:color w:val="000000" w:themeColor="text1"/>
                <w:sz w:val="24"/>
                <w:szCs w:val="24"/>
              </w:rPr>
              <w:t>”</w:t>
            </w:r>
            <w:r w:rsidR="007C087A" w:rsidRPr="00E905A5">
              <w:rPr>
                <w:rFonts w:ascii="Times New Roman" w:hAnsi="Times New Roman" w:cs="Times New Roman"/>
                <w:color w:val="000000" w:themeColor="text1"/>
                <w:sz w:val="24"/>
                <w:szCs w:val="24"/>
              </w:rPr>
              <w:t>装置处理后经</w:t>
            </w:r>
            <w:r w:rsidR="007C087A" w:rsidRPr="00E905A5">
              <w:rPr>
                <w:rFonts w:ascii="Times New Roman" w:hAnsi="Times New Roman" w:cs="Times New Roman"/>
                <w:color w:val="000000" w:themeColor="text1"/>
                <w:sz w:val="24"/>
                <w:szCs w:val="24"/>
              </w:rPr>
              <w:t>15m</w:t>
            </w:r>
            <w:r w:rsidR="007C087A" w:rsidRPr="00E905A5">
              <w:rPr>
                <w:rFonts w:ascii="Times New Roman" w:hAnsi="Times New Roman" w:cs="Times New Roman"/>
                <w:color w:val="000000" w:themeColor="text1"/>
                <w:sz w:val="24"/>
                <w:szCs w:val="24"/>
              </w:rPr>
              <w:t>高排气筒排放；</w:t>
            </w:r>
            <w:r w:rsidRPr="00E905A5">
              <w:rPr>
                <w:rFonts w:ascii="Times New Roman" w:hAnsi="Times New Roman" w:cs="Times New Roman"/>
                <w:color w:val="000000" w:themeColor="text1"/>
                <w:sz w:val="24"/>
                <w:szCs w:val="24"/>
              </w:rPr>
              <w:fldChar w:fldCharType="begin"/>
            </w:r>
            <w:r w:rsidRPr="00E905A5">
              <w:rPr>
                <w:rFonts w:ascii="Times New Roman" w:hAnsi="Times New Roman" w:cs="Times New Roman"/>
                <w:color w:val="000000" w:themeColor="text1"/>
                <w:sz w:val="24"/>
                <w:szCs w:val="24"/>
              </w:rPr>
              <w:instrText xml:space="preserve"> = 3 \* GB3 </w:instrText>
            </w:r>
            <w:r w:rsidRPr="00E905A5">
              <w:rPr>
                <w:rFonts w:ascii="Times New Roman" w:hAnsi="Times New Roman" w:cs="Times New Roman"/>
                <w:color w:val="000000" w:themeColor="text1"/>
                <w:sz w:val="24"/>
                <w:szCs w:val="24"/>
              </w:rPr>
              <w:fldChar w:fldCharType="separate"/>
            </w:r>
            <w:r w:rsidRPr="00E905A5">
              <w:rPr>
                <w:rFonts w:ascii="Times New Roman" w:hAnsi="Times New Roman" w:cs="Times New Roman" w:hint="eastAsia"/>
                <w:color w:val="000000" w:themeColor="text1"/>
                <w:sz w:val="24"/>
                <w:szCs w:val="24"/>
              </w:rPr>
              <w:t>③</w:t>
            </w:r>
            <w:r w:rsidRPr="00E905A5">
              <w:rPr>
                <w:rFonts w:ascii="Times New Roman" w:hAnsi="Times New Roman" w:cs="Times New Roman"/>
                <w:color w:val="000000" w:themeColor="text1"/>
                <w:sz w:val="24"/>
                <w:szCs w:val="24"/>
              </w:rPr>
              <w:fldChar w:fldCharType="end"/>
            </w:r>
            <w:r w:rsidRPr="00E905A5">
              <w:rPr>
                <w:rFonts w:ascii="Times New Roman" w:hAnsi="Times New Roman" w:cs="Times New Roman"/>
                <w:color w:val="000000" w:themeColor="text1"/>
                <w:sz w:val="24"/>
                <w:szCs w:val="24"/>
              </w:rPr>
              <w:t>热洁炉废气</w:t>
            </w:r>
            <w:r w:rsidR="007C087A" w:rsidRPr="00E905A5">
              <w:rPr>
                <w:rFonts w:ascii="Times New Roman" w:hAnsi="Times New Roman" w:cs="Times New Roman"/>
                <w:color w:val="000000" w:themeColor="text1"/>
                <w:sz w:val="24"/>
                <w:szCs w:val="24"/>
              </w:rPr>
              <w:t>采用</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套</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布袋除尘</w:t>
            </w:r>
            <w:r w:rsidR="007C087A" w:rsidRPr="00E905A5">
              <w:rPr>
                <w:rFonts w:ascii="Times New Roman" w:hAnsi="Times New Roman" w:cs="Times New Roman"/>
                <w:color w:val="000000" w:themeColor="text1"/>
                <w:sz w:val="24"/>
                <w:szCs w:val="24"/>
              </w:rPr>
              <w:t>+UV</w:t>
            </w:r>
            <w:r w:rsidRPr="00E905A5">
              <w:rPr>
                <w:rFonts w:ascii="Times New Roman" w:hAnsi="Times New Roman" w:cs="Times New Roman"/>
                <w:color w:val="000000" w:themeColor="text1"/>
                <w:sz w:val="24"/>
                <w:szCs w:val="24"/>
              </w:rPr>
              <w:t>光氧分解</w:t>
            </w: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装置处理后通过</w:t>
            </w:r>
            <w:r w:rsidRPr="00E905A5">
              <w:rPr>
                <w:rFonts w:ascii="Times New Roman" w:hAnsi="Times New Roman" w:cs="Times New Roman"/>
                <w:color w:val="000000" w:themeColor="text1"/>
                <w:sz w:val="24"/>
                <w:szCs w:val="24"/>
              </w:rPr>
              <w:t>15</w:t>
            </w:r>
            <w:r w:rsidRPr="00E905A5">
              <w:rPr>
                <w:rFonts w:ascii="Times New Roman" w:hAnsi="Times New Roman" w:cs="Times New Roman"/>
                <w:color w:val="000000" w:themeColor="text1"/>
                <w:sz w:val="24"/>
                <w:szCs w:val="24"/>
              </w:rPr>
              <w:t>米高排气筒排放；</w:t>
            </w:r>
            <w:r w:rsidR="007C087A" w:rsidRPr="00E905A5">
              <w:rPr>
                <w:rFonts w:ascii="Times New Roman" w:hAnsi="Times New Roman" w:cs="Times New Roman"/>
                <w:color w:val="000000" w:themeColor="text1"/>
                <w:sz w:val="24"/>
                <w:szCs w:val="24"/>
              </w:rPr>
              <w:fldChar w:fldCharType="begin"/>
            </w:r>
            <w:r w:rsidR="007C087A" w:rsidRPr="00E905A5">
              <w:rPr>
                <w:rFonts w:ascii="Times New Roman" w:hAnsi="Times New Roman" w:cs="Times New Roman"/>
                <w:color w:val="000000" w:themeColor="text1"/>
                <w:sz w:val="24"/>
                <w:szCs w:val="24"/>
              </w:rPr>
              <w:instrText xml:space="preserve"> = 4 \* GB3 </w:instrText>
            </w:r>
            <w:r w:rsidR="007C087A" w:rsidRPr="00E905A5">
              <w:rPr>
                <w:rFonts w:ascii="Times New Roman" w:hAnsi="Times New Roman" w:cs="Times New Roman"/>
                <w:color w:val="000000" w:themeColor="text1"/>
                <w:sz w:val="24"/>
                <w:szCs w:val="24"/>
              </w:rPr>
              <w:fldChar w:fldCharType="separate"/>
            </w:r>
            <w:r w:rsidR="007C087A" w:rsidRPr="00E905A5">
              <w:rPr>
                <w:rFonts w:ascii="Times New Roman" w:hAnsi="Times New Roman" w:cs="Times New Roman" w:hint="eastAsia"/>
                <w:color w:val="000000" w:themeColor="text1"/>
                <w:sz w:val="24"/>
                <w:szCs w:val="24"/>
              </w:rPr>
              <w:t>④</w:t>
            </w:r>
            <w:r w:rsidR="007C087A" w:rsidRPr="00E905A5">
              <w:rPr>
                <w:rFonts w:ascii="Times New Roman" w:hAnsi="Times New Roman" w:cs="Times New Roman"/>
                <w:color w:val="000000" w:themeColor="text1"/>
                <w:sz w:val="24"/>
                <w:szCs w:val="24"/>
              </w:rPr>
              <w:fldChar w:fldCharType="end"/>
            </w:r>
            <w:r w:rsidR="00161AD4" w:rsidRPr="00E905A5">
              <w:rPr>
                <w:rFonts w:ascii="Times New Roman" w:hAnsi="Times New Roman" w:cs="Times New Roman"/>
                <w:color w:val="000000" w:themeColor="text1"/>
                <w:sz w:val="24"/>
                <w:szCs w:val="24"/>
              </w:rPr>
              <w:t xml:space="preserve"> </w:t>
            </w:r>
            <w:r w:rsidR="007C087A" w:rsidRPr="00E905A5">
              <w:rPr>
                <w:rFonts w:ascii="Times New Roman" w:hAnsi="Times New Roman" w:cs="Times New Roman"/>
                <w:color w:val="000000" w:themeColor="text1"/>
                <w:sz w:val="24"/>
                <w:szCs w:val="24"/>
              </w:rPr>
              <w:t>5</w:t>
            </w:r>
            <w:r w:rsidR="007C087A" w:rsidRPr="00E905A5">
              <w:rPr>
                <w:rFonts w:ascii="Times New Roman" w:hAnsi="Times New Roman" w:cs="Times New Roman"/>
                <w:color w:val="000000" w:themeColor="text1"/>
                <w:sz w:val="24"/>
                <w:szCs w:val="24"/>
              </w:rPr>
              <w:t>台燃烧机天然气燃烧废气分别经</w:t>
            </w:r>
            <w:r w:rsidR="007C087A" w:rsidRPr="00E905A5">
              <w:rPr>
                <w:rFonts w:ascii="Times New Roman" w:hAnsi="Times New Roman" w:cs="Times New Roman"/>
                <w:color w:val="000000" w:themeColor="text1"/>
                <w:sz w:val="24"/>
                <w:szCs w:val="24"/>
              </w:rPr>
              <w:t>5</w:t>
            </w:r>
            <w:r w:rsidR="007C087A" w:rsidRPr="00E905A5">
              <w:rPr>
                <w:rFonts w:ascii="Times New Roman" w:hAnsi="Times New Roman" w:cs="Times New Roman"/>
                <w:color w:val="000000" w:themeColor="text1"/>
                <w:sz w:val="24"/>
                <w:szCs w:val="24"/>
              </w:rPr>
              <w:t>根</w:t>
            </w:r>
            <w:r w:rsidR="00161AD4" w:rsidRPr="00E905A5">
              <w:rPr>
                <w:rFonts w:ascii="Times New Roman" w:hAnsi="Times New Roman" w:cs="Times New Roman"/>
                <w:color w:val="000000" w:themeColor="text1"/>
                <w:sz w:val="24"/>
                <w:szCs w:val="24"/>
              </w:rPr>
              <w:t>8</w:t>
            </w:r>
            <w:r w:rsidR="007C087A" w:rsidRPr="00E905A5">
              <w:rPr>
                <w:rFonts w:ascii="Times New Roman" w:hAnsi="Times New Roman" w:cs="Times New Roman"/>
                <w:color w:val="000000" w:themeColor="text1"/>
                <w:sz w:val="24"/>
                <w:szCs w:val="24"/>
              </w:rPr>
              <w:t>m</w:t>
            </w:r>
            <w:r w:rsidR="007C087A" w:rsidRPr="00E905A5">
              <w:rPr>
                <w:rFonts w:ascii="Times New Roman" w:hAnsi="Times New Roman" w:cs="Times New Roman"/>
                <w:color w:val="000000" w:themeColor="text1"/>
                <w:sz w:val="24"/>
                <w:szCs w:val="24"/>
              </w:rPr>
              <w:t>高排气筒排放</w:t>
            </w:r>
            <w:r w:rsidR="00161AD4" w:rsidRPr="00E905A5">
              <w:rPr>
                <w:rFonts w:ascii="Times New Roman" w:hAnsi="Times New Roman" w:cs="Times New Roman"/>
                <w:color w:val="000000" w:themeColor="text1"/>
                <w:sz w:val="24"/>
                <w:szCs w:val="24"/>
              </w:rPr>
              <w:t>；</w:t>
            </w:r>
            <w:r w:rsidR="00161AD4" w:rsidRPr="00E905A5">
              <w:rPr>
                <w:rFonts w:ascii="Times New Roman" w:hAnsi="Times New Roman" w:cs="Times New Roman"/>
                <w:color w:val="000000" w:themeColor="text1"/>
                <w:sz w:val="24"/>
                <w:szCs w:val="24"/>
              </w:rPr>
              <w:fldChar w:fldCharType="begin"/>
            </w:r>
            <w:r w:rsidR="00161AD4" w:rsidRPr="00E905A5">
              <w:rPr>
                <w:rFonts w:ascii="Times New Roman" w:hAnsi="Times New Roman" w:cs="Times New Roman"/>
                <w:color w:val="000000" w:themeColor="text1"/>
                <w:sz w:val="24"/>
                <w:szCs w:val="24"/>
              </w:rPr>
              <w:instrText xml:space="preserve"> </w:instrText>
            </w:r>
            <w:r w:rsidR="00161AD4" w:rsidRPr="00E905A5">
              <w:rPr>
                <w:rFonts w:ascii="Times New Roman" w:hAnsi="Times New Roman" w:cs="Times New Roman" w:hint="eastAsia"/>
                <w:color w:val="000000" w:themeColor="text1"/>
                <w:sz w:val="24"/>
                <w:szCs w:val="24"/>
              </w:rPr>
              <w:instrText>= 5 \* GB3</w:instrText>
            </w:r>
            <w:r w:rsidR="00161AD4" w:rsidRPr="00E905A5">
              <w:rPr>
                <w:rFonts w:ascii="Times New Roman" w:hAnsi="Times New Roman" w:cs="Times New Roman"/>
                <w:color w:val="000000" w:themeColor="text1"/>
                <w:sz w:val="24"/>
                <w:szCs w:val="24"/>
              </w:rPr>
              <w:instrText xml:space="preserve"> </w:instrText>
            </w:r>
            <w:r w:rsidR="00161AD4" w:rsidRPr="00E905A5">
              <w:rPr>
                <w:rFonts w:ascii="Times New Roman" w:hAnsi="Times New Roman" w:cs="Times New Roman"/>
                <w:color w:val="000000" w:themeColor="text1"/>
                <w:sz w:val="24"/>
                <w:szCs w:val="24"/>
              </w:rPr>
              <w:fldChar w:fldCharType="separate"/>
            </w:r>
            <w:r w:rsidR="00161AD4" w:rsidRPr="00E905A5">
              <w:rPr>
                <w:rFonts w:ascii="Times New Roman" w:hAnsi="Times New Roman" w:cs="Times New Roman" w:hint="eastAsia"/>
                <w:noProof/>
                <w:color w:val="000000" w:themeColor="text1"/>
                <w:sz w:val="24"/>
                <w:szCs w:val="24"/>
              </w:rPr>
              <w:t>⑤</w:t>
            </w:r>
            <w:r w:rsidR="00161AD4" w:rsidRPr="00E905A5">
              <w:rPr>
                <w:rFonts w:ascii="Times New Roman" w:hAnsi="Times New Roman" w:cs="Times New Roman"/>
                <w:color w:val="000000" w:themeColor="text1"/>
                <w:sz w:val="24"/>
                <w:szCs w:val="24"/>
              </w:rPr>
              <w:fldChar w:fldCharType="end"/>
            </w:r>
            <w:r w:rsidR="00161AD4" w:rsidRPr="00E905A5">
              <w:rPr>
                <w:rFonts w:ascii="Times New Roman" w:hAnsi="Times New Roman" w:cs="Times New Roman" w:hint="eastAsia"/>
                <w:color w:val="000000" w:themeColor="text1"/>
                <w:sz w:val="24"/>
                <w:szCs w:val="24"/>
              </w:rPr>
              <w:t>焊接烟尘经</w:t>
            </w:r>
            <w:r w:rsidR="00161AD4" w:rsidRPr="00E905A5">
              <w:rPr>
                <w:rFonts w:ascii="Times New Roman" w:hAnsi="Times New Roman" w:cs="Times New Roman" w:hint="eastAsia"/>
                <w:color w:val="000000" w:themeColor="text1"/>
                <w:sz w:val="24"/>
                <w:szCs w:val="24"/>
              </w:rPr>
              <w:t>5</w:t>
            </w:r>
            <w:r w:rsidR="00161AD4" w:rsidRPr="00E905A5">
              <w:rPr>
                <w:rFonts w:ascii="Times New Roman" w:hAnsi="Times New Roman" w:cs="Times New Roman" w:hint="eastAsia"/>
                <w:color w:val="000000" w:themeColor="text1"/>
                <w:sz w:val="24"/>
                <w:szCs w:val="24"/>
              </w:rPr>
              <w:t>套移动式焊接烟尘净化器处理后于车间内无组织排放</w:t>
            </w:r>
            <w:r w:rsidR="007C087A" w:rsidRPr="00E905A5">
              <w:rPr>
                <w:rFonts w:ascii="Times New Roman" w:hAnsi="Times New Roman" w:cs="Times New Roman"/>
                <w:color w:val="000000" w:themeColor="text1"/>
                <w:sz w:val="24"/>
                <w:szCs w:val="24"/>
              </w:rPr>
              <w:t>。</w:t>
            </w:r>
          </w:p>
          <w:p w:rsidR="00811CC9" w:rsidRPr="00E905A5" w:rsidRDefault="00811CC9" w:rsidP="00811CC9">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根据《芜湖盈特电器有限公司年产</w:t>
            </w:r>
            <w:r w:rsidRPr="00E905A5">
              <w:rPr>
                <w:rFonts w:ascii="Times New Roman" w:hAnsi="Times New Roman" w:cs="Times New Roman"/>
                <w:color w:val="000000" w:themeColor="text1"/>
                <w:sz w:val="24"/>
                <w:szCs w:val="24"/>
              </w:rPr>
              <w:t>600</w:t>
            </w:r>
            <w:r w:rsidRPr="00E905A5">
              <w:rPr>
                <w:rFonts w:ascii="Times New Roman" w:hAnsi="Times New Roman" w:cs="Times New Roman"/>
                <w:color w:val="000000" w:themeColor="text1"/>
                <w:sz w:val="24"/>
                <w:szCs w:val="24"/>
              </w:rPr>
              <w:t>万套空调钣金项目</w:t>
            </w:r>
            <w:r w:rsidR="00664D96" w:rsidRPr="00E905A5">
              <w:rPr>
                <w:rFonts w:ascii="Times New Roman" w:hAnsi="Times New Roman" w:cs="Times New Roman"/>
                <w:color w:val="000000" w:themeColor="text1"/>
                <w:sz w:val="24"/>
                <w:szCs w:val="24"/>
              </w:rPr>
              <w:t>竣工环境保护验收监测报告</w:t>
            </w:r>
            <w:r w:rsidRPr="00E905A5">
              <w:rPr>
                <w:rFonts w:ascii="Times New Roman" w:hAnsi="Times New Roman" w:cs="Times New Roman"/>
                <w:color w:val="000000" w:themeColor="text1"/>
                <w:sz w:val="24"/>
                <w:szCs w:val="24"/>
              </w:rPr>
              <w:t>》、《芜湖盈特电器有限公司扩建年产空调钣金</w:t>
            </w:r>
            <w:r w:rsidRPr="00E905A5">
              <w:rPr>
                <w:rFonts w:ascii="Times New Roman" w:hAnsi="Times New Roman" w:cs="Times New Roman"/>
                <w:color w:val="000000" w:themeColor="text1"/>
                <w:sz w:val="24"/>
                <w:szCs w:val="24"/>
              </w:rPr>
              <w:t>600</w:t>
            </w:r>
            <w:r w:rsidRPr="00E905A5">
              <w:rPr>
                <w:rFonts w:ascii="Times New Roman" w:hAnsi="Times New Roman" w:cs="Times New Roman"/>
                <w:color w:val="000000" w:themeColor="text1"/>
                <w:sz w:val="24"/>
                <w:szCs w:val="24"/>
              </w:rPr>
              <w:t>万套项目</w:t>
            </w:r>
            <w:r w:rsidR="00664D96" w:rsidRPr="00E905A5">
              <w:rPr>
                <w:rFonts w:ascii="Times New Roman" w:hAnsi="Times New Roman" w:cs="Times New Roman"/>
                <w:color w:val="000000" w:themeColor="text1"/>
                <w:sz w:val="24"/>
                <w:szCs w:val="24"/>
              </w:rPr>
              <w:t>竣工环境保护验收监测报告</w:t>
            </w:r>
            <w:r w:rsidRPr="00E905A5">
              <w:rPr>
                <w:rFonts w:ascii="Times New Roman" w:hAnsi="Times New Roman" w:cs="Times New Roman"/>
                <w:color w:val="000000" w:themeColor="text1"/>
                <w:sz w:val="24"/>
                <w:szCs w:val="24"/>
              </w:rPr>
              <w:t>》，现有项目各有组织废气均能够实现达标排放。</w:t>
            </w:r>
          </w:p>
          <w:p w:rsidR="00811CC9" w:rsidRPr="00E905A5" w:rsidRDefault="00811CC9" w:rsidP="00811CC9">
            <w:pPr>
              <w:widowControl/>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根据《芜湖盈特电器有限公司扩建年产空调钣金</w:t>
            </w:r>
            <w:r w:rsidRPr="00E905A5">
              <w:rPr>
                <w:rFonts w:ascii="Times New Roman" w:hAnsi="Times New Roman" w:cs="Times New Roman"/>
                <w:color w:val="000000" w:themeColor="text1"/>
                <w:sz w:val="24"/>
                <w:szCs w:val="24"/>
              </w:rPr>
              <w:t>600</w:t>
            </w:r>
            <w:r w:rsidRPr="00E905A5">
              <w:rPr>
                <w:rFonts w:ascii="Times New Roman" w:hAnsi="Times New Roman" w:cs="Times New Roman"/>
                <w:color w:val="000000" w:themeColor="text1"/>
                <w:sz w:val="24"/>
                <w:szCs w:val="24"/>
              </w:rPr>
              <w:t>万套项目竣工环保验收报告》，现有项目无组织废气监测结果详见下表</w:t>
            </w:r>
            <w:r w:rsidRPr="00E905A5">
              <w:rPr>
                <w:rFonts w:ascii="Times New Roman" w:hAnsi="Times New Roman" w:cs="Times New Roman" w:hint="eastAsia"/>
                <w:color w:val="000000" w:themeColor="text1"/>
                <w:sz w:val="24"/>
                <w:szCs w:val="24"/>
              </w:rPr>
              <w:t>。</w:t>
            </w:r>
          </w:p>
          <w:p w:rsidR="00FA2888" w:rsidRPr="00E905A5" w:rsidRDefault="00811CC9" w:rsidP="00811CC9">
            <w:pPr>
              <w:adjustRightInd w:val="0"/>
              <w:spacing w:before="100" w:beforeAutospacing="1"/>
              <w:jc w:val="center"/>
              <w:textAlignment w:val="baseline"/>
              <w:rPr>
                <w:rFonts w:ascii="Times New Roman" w:hAnsi="Times New Roman"/>
                <w:b/>
                <w:color w:val="000000" w:themeColor="text1"/>
                <w:sz w:val="24"/>
                <w:szCs w:val="24"/>
              </w:rPr>
            </w:pPr>
            <w:r w:rsidRPr="00E905A5">
              <w:rPr>
                <w:rFonts w:ascii="Times New Roman" w:hAnsi="Times New Roman" w:cs="Times New Roman"/>
                <w:b/>
                <w:color w:val="000000" w:themeColor="text1"/>
                <w:sz w:val="24"/>
                <w:szCs w:val="24"/>
              </w:rPr>
              <w:t>表</w:t>
            </w:r>
            <w:r w:rsidRPr="00E905A5">
              <w:rPr>
                <w:rFonts w:ascii="Times New Roman" w:hAnsi="Times New Roman" w:cs="Times New Roman"/>
                <w:b/>
                <w:color w:val="000000" w:themeColor="text1"/>
                <w:sz w:val="24"/>
                <w:szCs w:val="24"/>
              </w:rPr>
              <w:t>1-</w:t>
            </w:r>
            <w:r w:rsidR="00AC3260" w:rsidRPr="00E905A5">
              <w:rPr>
                <w:rFonts w:ascii="Times New Roman" w:hAnsi="Times New Roman" w:cs="Times New Roman" w:hint="eastAsia"/>
                <w:b/>
                <w:color w:val="000000" w:themeColor="text1"/>
                <w:sz w:val="24"/>
                <w:szCs w:val="24"/>
              </w:rPr>
              <w:t>9</w:t>
            </w:r>
            <w:r w:rsidRPr="00E905A5">
              <w:rPr>
                <w:rFonts w:ascii="Times New Roman" w:hAnsi="Times New Roman" w:cs="Times New Roman"/>
                <w:b/>
                <w:color w:val="000000" w:themeColor="text1"/>
                <w:sz w:val="24"/>
                <w:szCs w:val="24"/>
              </w:rPr>
              <w:t xml:space="preserve"> </w:t>
            </w:r>
            <w:r w:rsidRPr="00E905A5">
              <w:rPr>
                <w:rFonts w:ascii="Times New Roman" w:hAnsi="Times New Roman"/>
                <w:b/>
                <w:color w:val="000000" w:themeColor="text1"/>
                <w:sz w:val="24"/>
                <w:szCs w:val="24"/>
              </w:rPr>
              <w:t xml:space="preserve"> </w:t>
            </w:r>
            <w:r w:rsidRPr="00E905A5">
              <w:rPr>
                <w:rFonts w:ascii="Times New Roman" w:hAnsi="Times New Roman"/>
                <w:b/>
                <w:color w:val="000000" w:themeColor="text1"/>
                <w:sz w:val="24"/>
                <w:szCs w:val="24"/>
              </w:rPr>
              <w:t>项目无组织废气监测结果统计及评价一览表</w:t>
            </w:r>
          </w:p>
          <w:tbl>
            <w:tblPr>
              <w:tblW w:w="8382" w:type="dxa"/>
              <w:jc w:val="center"/>
              <w:tblBorders>
                <w:top w:val="single" w:sz="12" w:space="0" w:color="000000"/>
                <w:bottom w:val="single" w:sz="1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7"/>
              <w:gridCol w:w="1128"/>
              <w:gridCol w:w="1299"/>
              <w:gridCol w:w="1331"/>
              <w:gridCol w:w="1242"/>
              <w:gridCol w:w="1257"/>
              <w:gridCol w:w="458"/>
              <w:gridCol w:w="820"/>
            </w:tblGrid>
            <w:tr w:rsidR="000B10DA" w:rsidRPr="00E905A5" w:rsidTr="000B10DA">
              <w:trPr>
                <w:trHeight w:val="24"/>
                <w:jc w:val="center"/>
              </w:trPr>
              <w:tc>
                <w:tcPr>
                  <w:tcW w:w="505"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污染物</w:t>
                  </w:r>
                </w:p>
              </w:tc>
              <w:tc>
                <w:tcPr>
                  <w:tcW w:w="6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监测时间</w:t>
                  </w:r>
                </w:p>
              </w:tc>
              <w:tc>
                <w:tcPr>
                  <w:tcW w:w="3060" w:type="pct"/>
                  <w:gridSpan w:val="4"/>
                  <w:vAlign w:val="center"/>
                </w:tcPr>
                <w:p w:rsidR="008F3514" w:rsidRPr="00E905A5" w:rsidRDefault="008F3514" w:rsidP="008F3514">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监测结果</w:t>
                  </w:r>
                  <w:r w:rsidRPr="00E905A5">
                    <w:rPr>
                      <w:rFonts w:ascii="Times New Roman" w:hAnsi="Times New Roman" w:cs="Times New Roman"/>
                      <w:b/>
                      <w:color w:val="000000" w:themeColor="text1"/>
                      <w:szCs w:val="21"/>
                    </w:rPr>
                    <w:t>(mg/m</w:t>
                  </w:r>
                  <w:r w:rsidRPr="00E905A5">
                    <w:rPr>
                      <w:rFonts w:ascii="Times New Roman" w:hAnsi="Times New Roman" w:cs="Times New Roman"/>
                      <w:b/>
                      <w:color w:val="000000" w:themeColor="text1"/>
                      <w:szCs w:val="21"/>
                      <w:vertAlign w:val="superscript"/>
                    </w:rPr>
                    <w:t>3</w:t>
                  </w:r>
                  <w:r w:rsidRPr="00E905A5">
                    <w:rPr>
                      <w:rFonts w:ascii="Times New Roman" w:hAnsi="Times New Roman" w:cs="Times New Roman"/>
                      <w:b/>
                      <w:color w:val="000000" w:themeColor="text1"/>
                      <w:szCs w:val="21"/>
                    </w:rPr>
                    <w:t>)</w:t>
                  </w:r>
                </w:p>
              </w:tc>
              <w:tc>
                <w:tcPr>
                  <w:tcW w:w="2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标</w:t>
                  </w:r>
                </w:p>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准</w:t>
                  </w:r>
                  <w:r w:rsidRPr="00E905A5">
                    <w:rPr>
                      <w:rFonts w:ascii="Times New Roman" w:hAnsi="Times New Roman" w:cs="Times New Roman"/>
                      <w:b/>
                      <w:color w:val="000000" w:themeColor="text1"/>
                      <w:szCs w:val="21"/>
                    </w:rPr>
                    <w:t xml:space="preserve"> </w:t>
                  </w:r>
                  <w:r w:rsidRPr="00E905A5">
                    <w:rPr>
                      <w:rFonts w:ascii="Times New Roman" w:hAnsi="Times New Roman" w:cs="Times New Roman"/>
                      <w:b/>
                      <w:color w:val="000000" w:themeColor="text1"/>
                      <w:szCs w:val="21"/>
                    </w:rPr>
                    <w:t>值</w:t>
                  </w:r>
                </w:p>
              </w:tc>
              <w:tc>
                <w:tcPr>
                  <w:tcW w:w="489"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是否</w:t>
                  </w:r>
                </w:p>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p>
              </w:tc>
              <w:tc>
                <w:tcPr>
                  <w:tcW w:w="775"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○1#</w:t>
                  </w:r>
                  <w:r w:rsidRPr="00E905A5">
                    <w:rPr>
                      <w:rFonts w:ascii="Times New Roman" w:hAnsi="Times New Roman" w:cs="Times New Roman"/>
                      <w:b/>
                      <w:color w:val="000000" w:themeColor="text1"/>
                      <w:szCs w:val="21"/>
                    </w:rPr>
                    <w:t>上风向</w:t>
                  </w:r>
                </w:p>
              </w:tc>
              <w:tc>
                <w:tcPr>
                  <w:tcW w:w="794"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○2#</w:t>
                  </w:r>
                  <w:r w:rsidRPr="00E905A5">
                    <w:rPr>
                      <w:rFonts w:ascii="Times New Roman" w:hAnsi="Times New Roman" w:cs="Times New Roman"/>
                      <w:b/>
                      <w:color w:val="000000" w:themeColor="text1"/>
                      <w:szCs w:val="21"/>
                    </w:rPr>
                    <w:t>下风向</w:t>
                  </w:r>
                </w:p>
              </w:tc>
              <w:tc>
                <w:tcPr>
                  <w:tcW w:w="741"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○3#</w:t>
                  </w:r>
                  <w:r w:rsidRPr="00E905A5">
                    <w:rPr>
                      <w:rFonts w:ascii="Times New Roman" w:hAnsi="Times New Roman" w:cs="Times New Roman"/>
                      <w:b/>
                      <w:color w:val="000000" w:themeColor="text1"/>
                      <w:szCs w:val="21"/>
                    </w:rPr>
                    <w:t>下风向</w:t>
                  </w:r>
                </w:p>
              </w:tc>
              <w:tc>
                <w:tcPr>
                  <w:tcW w:w="750"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○4#</w:t>
                  </w:r>
                  <w:r w:rsidRPr="00E905A5">
                    <w:rPr>
                      <w:rFonts w:ascii="Times New Roman" w:hAnsi="Times New Roman" w:cs="Times New Roman"/>
                      <w:b/>
                      <w:color w:val="000000" w:themeColor="text1"/>
                      <w:szCs w:val="21"/>
                    </w:rPr>
                    <w:t>下风向</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r>
            <w:tr w:rsidR="000B10DA" w:rsidRPr="00E905A5" w:rsidTr="000B10DA">
              <w:trPr>
                <w:trHeight w:val="24"/>
                <w:jc w:val="center"/>
              </w:trPr>
              <w:tc>
                <w:tcPr>
                  <w:tcW w:w="505"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颗粒物</w:t>
                  </w:r>
                </w:p>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mg/</w:t>
                  </w:r>
                </w:p>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3</w:t>
                  </w:r>
                  <w:r w:rsidRPr="00E905A5">
                    <w:rPr>
                      <w:rFonts w:ascii="Times New Roman" w:hAnsi="Times New Roman" w:cs="Times New Roman"/>
                      <w:color w:val="000000" w:themeColor="text1"/>
                      <w:szCs w:val="21"/>
                    </w:rPr>
                    <w:t>）</w:t>
                  </w:r>
                </w:p>
              </w:tc>
              <w:tc>
                <w:tcPr>
                  <w:tcW w:w="6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2019.1.12</w:t>
                  </w:r>
                </w:p>
              </w:tc>
              <w:tc>
                <w:tcPr>
                  <w:tcW w:w="775" w:type="pct"/>
                  <w:vAlign w:val="center"/>
                </w:tcPr>
                <w:p w:rsidR="008F3514" w:rsidRPr="00E905A5" w:rsidRDefault="008F3514" w:rsidP="003809FD">
                  <w:pPr>
                    <w:widowControl/>
                    <w:adjustRightInd w:val="0"/>
                    <w:snapToGrid w:val="0"/>
                    <w:jc w:val="center"/>
                    <w:rPr>
                      <w:rFonts w:ascii="Times New Roman" w:hAnsi="Times New Roman" w:cs="Times New Roman"/>
                      <w:b/>
                      <w:bCs/>
                      <w:color w:val="000000" w:themeColor="text1"/>
                      <w:szCs w:val="21"/>
                    </w:rPr>
                  </w:pPr>
                  <w:r w:rsidRPr="00E905A5">
                    <w:rPr>
                      <w:rFonts w:ascii="Times New Roman" w:hAnsi="Times New Roman" w:cs="Times New Roman"/>
                      <w:bCs/>
                      <w:color w:val="000000" w:themeColor="text1"/>
                      <w:szCs w:val="21"/>
                    </w:rPr>
                    <w:t>0.38</w:t>
                  </w:r>
                </w:p>
              </w:tc>
              <w:tc>
                <w:tcPr>
                  <w:tcW w:w="794" w:type="pct"/>
                  <w:vAlign w:val="center"/>
                </w:tcPr>
                <w:p w:rsidR="008F3514" w:rsidRPr="00E905A5" w:rsidRDefault="008F3514" w:rsidP="003809FD">
                  <w:pPr>
                    <w:widowControl/>
                    <w:adjustRightInd w:val="0"/>
                    <w:snapToGrid w:val="0"/>
                    <w:jc w:val="center"/>
                    <w:rPr>
                      <w:rFonts w:ascii="Times New Roman" w:hAnsi="Times New Roman" w:cs="Times New Roman"/>
                      <w:b/>
                      <w:bCs/>
                      <w:color w:val="000000" w:themeColor="text1"/>
                      <w:szCs w:val="21"/>
                    </w:rPr>
                  </w:pPr>
                  <w:r w:rsidRPr="00E905A5">
                    <w:rPr>
                      <w:rFonts w:ascii="Times New Roman" w:hAnsi="Times New Roman" w:cs="Times New Roman"/>
                      <w:bCs/>
                      <w:color w:val="000000" w:themeColor="text1"/>
                      <w:szCs w:val="21"/>
                    </w:rPr>
                    <w:t>0.47</w:t>
                  </w:r>
                </w:p>
              </w:tc>
              <w:tc>
                <w:tcPr>
                  <w:tcW w:w="741" w:type="pct"/>
                  <w:vAlign w:val="center"/>
                </w:tcPr>
                <w:p w:rsidR="008F3514" w:rsidRPr="00E905A5" w:rsidRDefault="008F3514" w:rsidP="003809FD">
                  <w:pPr>
                    <w:widowControl/>
                    <w:adjustRightInd w:val="0"/>
                    <w:snapToGrid w:val="0"/>
                    <w:jc w:val="center"/>
                    <w:rPr>
                      <w:rFonts w:ascii="Times New Roman" w:hAnsi="Times New Roman" w:cs="Times New Roman"/>
                      <w:b/>
                      <w:bCs/>
                      <w:color w:val="000000" w:themeColor="text1"/>
                      <w:szCs w:val="21"/>
                    </w:rPr>
                  </w:pPr>
                  <w:r w:rsidRPr="00E905A5">
                    <w:rPr>
                      <w:rFonts w:ascii="Times New Roman" w:hAnsi="Times New Roman" w:cs="Times New Roman"/>
                      <w:bCs/>
                      <w:color w:val="000000" w:themeColor="text1"/>
                      <w:szCs w:val="21"/>
                    </w:rPr>
                    <w:t>0.55</w:t>
                  </w:r>
                </w:p>
              </w:tc>
              <w:tc>
                <w:tcPr>
                  <w:tcW w:w="750" w:type="pct"/>
                  <w:vAlign w:val="center"/>
                </w:tcPr>
                <w:p w:rsidR="008F3514" w:rsidRPr="00E905A5" w:rsidRDefault="008F3514" w:rsidP="003809FD">
                  <w:pPr>
                    <w:widowControl/>
                    <w:adjustRightInd w:val="0"/>
                    <w:snapToGrid w:val="0"/>
                    <w:jc w:val="center"/>
                    <w:rPr>
                      <w:rFonts w:ascii="Times New Roman" w:hAnsi="Times New Roman" w:cs="Times New Roman"/>
                      <w:b/>
                      <w:bCs/>
                      <w:color w:val="000000" w:themeColor="text1"/>
                      <w:szCs w:val="21"/>
                    </w:rPr>
                  </w:pPr>
                  <w:r w:rsidRPr="00E905A5">
                    <w:rPr>
                      <w:rFonts w:ascii="Times New Roman" w:hAnsi="Times New Roman" w:cs="Times New Roman"/>
                      <w:bCs/>
                      <w:color w:val="000000" w:themeColor="text1"/>
                      <w:szCs w:val="21"/>
                    </w:rPr>
                    <w:t>0.62</w:t>
                  </w:r>
                </w:p>
              </w:tc>
              <w:tc>
                <w:tcPr>
                  <w:tcW w:w="2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1.0</w:t>
                  </w: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0.40</w:t>
                  </w:r>
                </w:p>
              </w:tc>
              <w:tc>
                <w:tcPr>
                  <w:tcW w:w="794"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0.46</w:t>
                  </w:r>
                </w:p>
              </w:tc>
              <w:tc>
                <w:tcPr>
                  <w:tcW w:w="741"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0.52</w:t>
                  </w:r>
                </w:p>
              </w:tc>
              <w:tc>
                <w:tcPr>
                  <w:tcW w:w="750"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0.63</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0.43</w:t>
                  </w:r>
                </w:p>
              </w:tc>
              <w:tc>
                <w:tcPr>
                  <w:tcW w:w="794"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0.52</w:t>
                  </w:r>
                </w:p>
              </w:tc>
              <w:tc>
                <w:tcPr>
                  <w:tcW w:w="741"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0.60</w:t>
                  </w:r>
                </w:p>
              </w:tc>
              <w:tc>
                <w:tcPr>
                  <w:tcW w:w="750"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0.69</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81"/>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2019.1.13</w:t>
                  </w: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0.39</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0.43</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0.56</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0.64</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0.41</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0.49</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0.56</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0.67</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0.43</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0.49</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0.57</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0.64</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restart"/>
                  <w:vAlign w:val="center"/>
                </w:tcPr>
                <w:p w:rsidR="008F3514" w:rsidRPr="00E905A5" w:rsidRDefault="008F3514" w:rsidP="008F3514">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非甲烷总烃（</w:t>
                  </w:r>
                  <w:r w:rsidRPr="00E905A5">
                    <w:rPr>
                      <w:rFonts w:ascii="Times New Roman" w:hAnsi="Times New Roman" w:cs="Times New Roman"/>
                      <w:color w:val="000000" w:themeColor="text1"/>
                      <w:szCs w:val="21"/>
                    </w:rPr>
                    <w:t>mg/</w:t>
                  </w:r>
                </w:p>
                <w:p w:rsidR="008F3514" w:rsidRPr="00E905A5" w:rsidRDefault="008F3514" w:rsidP="008F3514">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m</w:t>
                  </w:r>
                  <w:r w:rsidRPr="00E905A5">
                    <w:rPr>
                      <w:rFonts w:ascii="Times New Roman" w:hAnsi="Times New Roman" w:cs="Times New Roman"/>
                      <w:color w:val="000000" w:themeColor="text1"/>
                      <w:szCs w:val="21"/>
                      <w:vertAlign w:val="superscript"/>
                    </w:rPr>
                    <w:t>3</w:t>
                  </w:r>
                  <w:r w:rsidRPr="00E905A5">
                    <w:rPr>
                      <w:rFonts w:ascii="Times New Roman" w:hAnsi="Times New Roman" w:cs="Times New Roman"/>
                      <w:color w:val="000000" w:themeColor="text1"/>
                      <w:szCs w:val="21"/>
                    </w:rPr>
                    <w:t>）</w:t>
                  </w:r>
                </w:p>
              </w:tc>
              <w:tc>
                <w:tcPr>
                  <w:tcW w:w="6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2019.1.12</w:t>
                  </w: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0.50</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0.58</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0.63</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0.57</w:t>
                  </w:r>
                </w:p>
              </w:tc>
              <w:tc>
                <w:tcPr>
                  <w:tcW w:w="2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2.0</w:t>
                  </w: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0.55</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0.57</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0.67</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0.58</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0.52</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0.58</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0.67</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0.59</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restar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2019.1.13</w:t>
                  </w: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0.51</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0.60</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0.62</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0.59</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0.54</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0.59</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0.65</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0.59</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r w:rsidR="000B10DA" w:rsidRPr="00E905A5" w:rsidTr="000B10DA">
              <w:trPr>
                <w:trHeight w:val="24"/>
                <w:jc w:val="center"/>
              </w:trPr>
              <w:tc>
                <w:tcPr>
                  <w:tcW w:w="505"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6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775"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0.55</w:t>
                  </w:r>
                </w:p>
              </w:tc>
              <w:tc>
                <w:tcPr>
                  <w:tcW w:w="794"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0.59</w:t>
                  </w:r>
                </w:p>
              </w:tc>
              <w:tc>
                <w:tcPr>
                  <w:tcW w:w="741"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0.64</w:t>
                  </w:r>
                </w:p>
              </w:tc>
              <w:tc>
                <w:tcPr>
                  <w:tcW w:w="750" w:type="pct"/>
                  <w:vAlign w:val="center"/>
                </w:tcPr>
                <w:p w:rsidR="008F3514" w:rsidRPr="00E905A5" w:rsidRDefault="000B10DA"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0.60</w:t>
                  </w:r>
                </w:p>
              </w:tc>
              <w:tc>
                <w:tcPr>
                  <w:tcW w:w="273" w:type="pct"/>
                  <w:vMerge/>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p>
              </w:tc>
              <w:tc>
                <w:tcPr>
                  <w:tcW w:w="489" w:type="pct"/>
                  <w:vAlign w:val="center"/>
                </w:tcPr>
                <w:p w:rsidR="008F3514" w:rsidRPr="00E905A5" w:rsidRDefault="008F3514" w:rsidP="003809FD">
                  <w:pPr>
                    <w:adjustRightInd w:val="0"/>
                    <w:spacing w:line="240" w:lineRule="exact"/>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w:t>
                  </w:r>
                </w:p>
              </w:tc>
            </w:tr>
          </w:tbl>
          <w:p w:rsidR="00653350" w:rsidRPr="00E905A5" w:rsidRDefault="00653350" w:rsidP="00E4577C">
            <w:pPr>
              <w:spacing w:line="360" w:lineRule="auto"/>
              <w:ind w:firstLineChars="196" w:firstLine="47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）废水</w:t>
            </w:r>
          </w:p>
          <w:p w:rsidR="005935E9" w:rsidRPr="00E905A5" w:rsidRDefault="00653350" w:rsidP="00E94F63">
            <w:pPr>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现有</w:t>
            </w:r>
            <w:r w:rsidR="005935E9" w:rsidRPr="00E905A5">
              <w:rPr>
                <w:rFonts w:ascii="Times New Roman" w:hAnsi="Times New Roman" w:cs="Times New Roman"/>
                <w:color w:val="000000" w:themeColor="text1"/>
                <w:sz w:val="24"/>
                <w:szCs w:val="24"/>
              </w:rPr>
              <w:t>项目</w:t>
            </w:r>
            <w:r w:rsidRPr="00E905A5">
              <w:rPr>
                <w:rFonts w:ascii="Times New Roman" w:hAnsi="Times New Roman" w:cs="Times New Roman"/>
                <w:color w:val="000000" w:themeColor="text1"/>
                <w:sz w:val="24"/>
                <w:szCs w:val="24"/>
              </w:rPr>
              <w:t>废水主要包括</w:t>
            </w:r>
            <w:r w:rsidR="005935E9" w:rsidRPr="00E905A5">
              <w:rPr>
                <w:rFonts w:ascii="Times New Roman" w:hAnsi="Times New Roman" w:cs="Times New Roman"/>
                <w:color w:val="000000" w:themeColor="text1"/>
                <w:sz w:val="24"/>
                <w:szCs w:val="24"/>
              </w:rPr>
              <w:t>生产废水和生活污水。</w:t>
            </w:r>
            <w:r w:rsidR="00B30A1A" w:rsidRPr="00E905A5">
              <w:rPr>
                <w:rFonts w:ascii="Times New Roman" w:hAnsi="Times New Roman" w:cs="Times New Roman"/>
                <w:color w:val="000000" w:themeColor="text1"/>
                <w:sz w:val="24"/>
                <w:szCs w:val="24"/>
              </w:rPr>
              <w:t>生产废水经厂区污水处理设施处理达标后排入市政污水管网，污水站处理采用中和</w:t>
            </w:r>
            <w:r w:rsidR="00B30A1A" w:rsidRPr="00E905A5">
              <w:rPr>
                <w:rFonts w:ascii="Times New Roman" w:hAnsi="Times New Roman" w:cs="Times New Roman"/>
                <w:color w:val="000000" w:themeColor="text1"/>
                <w:sz w:val="24"/>
                <w:szCs w:val="24"/>
              </w:rPr>
              <w:t>+</w:t>
            </w:r>
            <w:r w:rsidR="00B30A1A" w:rsidRPr="00E905A5">
              <w:rPr>
                <w:rFonts w:ascii="Times New Roman" w:hAnsi="Times New Roman" w:cs="Times New Roman"/>
                <w:color w:val="000000" w:themeColor="text1"/>
                <w:sz w:val="24"/>
                <w:szCs w:val="24"/>
              </w:rPr>
              <w:t>气浮</w:t>
            </w:r>
            <w:r w:rsidR="00B30A1A" w:rsidRPr="00E905A5">
              <w:rPr>
                <w:rFonts w:ascii="Times New Roman" w:hAnsi="Times New Roman" w:cs="Times New Roman"/>
                <w:color w:val="000000" w:themeColor="text1"/>
                <w:sz w:val="24"/>
                <w:szCs w:val="24"/>
              </w:rPr>
              <w:t>+</w:t>
            </w:r>
            <w:r w:rsidR="00B30A1A" w:rsidRPr="00E905A5">
              <w:rPr>
                <w:rFonts w:ascii="Times New Roman" w:hAnsi="Times New Roman" w:cs="Times New Roman"/>
                <w:color w:val="000000" w:themeColor="text1"/>
                <w:sz w:val="24"/>
                <w:szCs w:val="24"/>
              </w:rPr>
              <w:t>混凝反应</w:t>
            </w:r>
            <w:r w:rsidR="00B30A1A" w:rsidRPr="00E905A5">
              <w:rPr>
                <w:rFonts w:ascii="Times New Roman" w:hAnsi="Times New Roman" w:cs="Times New Roman"/>
                <w:color w:val="000000" w:themeColor="text1"/>
                <w:sz w:val="24"/>
                <w:szCs w:val="24"/>
              </w:rPr>
              <w:t>+</w:t>
            </w:r>
            <w:r w:rsidR="00B30A1A" w:rsidRPr="00E905A5">
              <w:rPr>
                <w:rFonts w:ascii="Times New Roman" w:hAnsi="Times New Roman" w:cs="Times New Roman"/>
                <w:color w:val="000000" w:themeColor="text1"/>
                <w:sz w:val="24"/>
                <w:szCs w:val="24"/>
              </w:rPr>
              <w:t>絮凝沉淀处理工艺。</w:t>
            </w:r>
          </w:p>
          <w:p w:rsidR="00B30A1A" w:rsidRPr="00E905A5" w:rsidRDefault="00B30A1A" w:rsidP="00E94F63">
            <w:pPr>
              <w:spacing w:line="360" w:lineRule="auto"/>
              <w:ind w:firstLineChars="200" w:firstLine="48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lastRenderedPageBreak/>
              <w:t>根据《芜湖盈特电器有限公司扩建年产空调钣金</w:t>
            </w:r>
            <w:r w:rsidRPr="00E905A5">
              <w:rPr>
                <w:rFonts w:ascii="Times New Roman" w:hAnsi="Times New Roman" w:cs="Times New Roman"/>
                <w:color w:val="000000" w:themeColor="text1"/>
                <w:sz w:val="24"/>
                <w:szCs w:val="24"/>
              </w:rPr>
              <w:t>600</w:t>
            </w:r>
            <w:r w:rsidRPr="00E905A5">
              <w:rPr>
                <w:rFonts w:ascii="Times New Roman" w:hAnsi="Times New Roman" w:cs="Times New Roman"/>
                <w:color w:val="000000" w:themeColor="text1"/>
                <w:sz w:val="24"/>
                <w:szCs w:val="24"/>
              </w:rPr>
              <w:t>万套项目竣工环境保护验收监测报告》监测数据可知，现有厂区污水处理站出口废水可达标排放。</w:t>
            </w:r>
          </w:p>
          <w:p w:rsidR="00B30A1A" w:rsidRPr="00E905A5" w:rsidRDefault="00B30A1A" w:rsidP="00B30A1A">
            <w:pPr>
              <w:keepNext/>
              <w:keepLines/>
              <w:adjustRightInd w:val="0"/>
              <w:spacing w:before="100" w:beforeAutospacing="1"/>
              <w:jc w:val="center"/>
              <w:textAlignment w:val="baseline"/>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 w:val="24"/>
                <w:szCs w:val="24"/>
              </w:rPr>
              <w:t>表</w:t>
            </w:r>
            <w:r w:rsidRPr="00E905A5">
              <w:rPr>
                <w:rFonts w:ascii="Times New Roman" w:eastAsia="宋体" w:hAnsi="Times New Roman" w:cs="Times New Roman"/>
                <w:b/>
                <w:color w:val="000000" w:themeColor="text1"/>
                <w:sz w:val="24"/>
                <w:szCs w:val="24"/>
              </w:rPr>
              <w:t>1-1</w:t>
            </w:r>
            <w:r w:rsidR="00AC3260" w:rsidRPr="00E905A5">
              <w:rPr>
                <w:rFonts w:ascii="Times New Roman" w:eastAsia="宋体" w:hAnsi="Times New Roman" w:cs="Times New Roman" w:hint="eastAsia"/>
                <w:b/>
                <w:color w:val="000000" w:themeColor="text1"/>
                <w:sz w:val="24"/>
                <w:szCs w:val="24"/>
              </w:rPr>
              <w:t>0</w:t>
            </w:r>
            <w:r w:rsidRPr="00E905A5">
              <w:rPr>
                <w:rFonts w:ascii="Times New Roman" w:eastAsia="宋体" w:hAnsi="Times New Roman" w:cs="Times New Roman"/>
                <w:b/>
                <w:color w:val="000000" w:themeColor="text1"/>
                <w:sz w:val="24"/>
                <w:szCs w:val="24"/>
              </w:rPr>
              <w:t xml:space="preserve">  </w:t>
            </w:r>
            <w:r w:rsidR="00E4577C" w:rsidRPr="00E905A5">
              <w:rPr>
                <w:rFonts w:ascii="Times New Roman" w:eastAsia="宋体" w:hAnsi="Times New Roman" w:cs="Times New Roman"/>
                <w:b/>
                <w:color w:val="000000" w:themeColor="text1"/>
                <w:sz w:val="24"/>
                <w:szCs w:val="24"/>
              </w:rPr>
              <w:t>现有</w:t>
            </w:r>
            <w:r w:rsidRPr="00E905A5">
              <w:rPr>
                <w:rFonts w:ascii="Times New Roman" w:eastAsia="宋体" w:hAnsi="Times New Roman" w:cs="Times New Roman"/>
                <w:b/>
                <w:color w:val="000000" w:themeColor="text1"/>
                <w:sz w:val="24"/>
                <w:szCs w:val="24"/>
              </w:rPr>
              <w:t>项目废水验收监测结果（单位：</w:t>
            </w:r>
            <w:r w:rsidRPr="00E905A5">
              <w:rPr>
                <w:rFonts w:ascii="Times New Roman" w:eastAsia="宋体" w:hAnsi="Times New Roman" w:cs="Times New Roman"/>
                <w:color w:val="000000" w:themeColor="text1"/>
                <w:sz w:val="24"/>
                <w:szCs w:val="24"/>
              </w:rPr>
              <w:t>mg/L</w:t>
            </w:r>
            <w:r w:rsidRPr="00E905A5">
              <w:rPr>
                <w:rFonts w:ascii="Times New Roman" w:eastAsia="宋体" w:hAnsi="Times New Roman" w:cs="Times New Roman"/>
                <w:color w:val="000000" w:themeColor="text1"/>
                <w:sz w:val="24"/>
                <w:szCs w:val="24"/>
              </w:rPr>
              <w:t>）</w:t>
            </w:r>
          </w:p>
          <w:tbl>
            <w:tblPr>
              <w:tblStyle w:val="afff0"/>
              <w:tblW w:w="0" w:type="auto"/>
              <w:jc w:val="center"/>
              <w:tblBorders>
                <w:top w:val="single" w:sz="12" w:space="0" w:color="auto"/>
                <w:left w:val="none" w:sz="0" w:space="0" w:color="auto"/>
                <w:bottom w:val="single" w:sz="12" w:space="0" w:color="auto"/>
                <w:right w:val="none" w:sz="0" w:space="0" w:color="auto"/>
              </w:tblBorders>
              <w:tblLayout w:type="fixed"/>
              <w:tblLook w:val="0000" w:firstRow="0" w:lastRow="0" w:firstColumn="0" w:lastColumn="0" w:noHBand="0" w:noVBand="0"/>
            </w:tblPr>
            <w:tblGrid>
              <w:gridCol w:w="1161"/>
              <w:gridCol w:w="1161"/>
              <w:gridCol w:w="1161"/>
              <w:gridCol w:w="1161"/>
              <w:gridCol w:w="1160"/>
              <w:gridCol w:w="1161"/>
              <w:gridCol w:w="1161"/>
            </w:tblGrid>
            <w:tr w:rsidR="00B30A1A" w:rsidRPr="00E905A5" w:rsidTr="00E94F63">
              <w:trPr>
                <w:trHeight w:val="359"/>
                <w:jc w:val="center"/>
              </w:trPr>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监测点位</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检测项目</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单位</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检出限</w:t>
                  </w:r>
                </w:p>
              </w:tc>
              <w:tc>
                <w:tcPr>
                  <w:tcW w:w="3481" w:type="dxa"/>
                  <w:gridSpan w:val="3"/>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检测结果</w:t>
                  </w:r>
                  <w:r w:rsidR="00681FF1" w:rsidRPr="00E905A5">
                    <w:rPr>
                      <w:rFonts w:eastAsiaTheme="minorEastAsia"/>
                      <w:b/>
                      <w:color w:val="000000" w:themeColor="text1"/>
                      <w:sz w:val="21"/>
                      <w:szCs w:val="21"/>
                    </w:rPr>
                    <w:t>（</w:t>
                  </w:r>
                  <w:r w:rsidRPr="00E905A5">
                    <w:rPr>
                      <w:rFonts w:eastAsiaTheme="minorEastAsia"/>
                      <w:b/>
                      <w:color w:val="000000" w:themeColor="text1"/>
                      <w:sz w:val="21"/>
                      <w:szCs w:val="21"/>
                    </w:rPr>
                    <w:t>2019.1.12</w:t>
                  </w:r>
                  <w:r w:rsidR="00681FF1" w:rsidRPr="00E905A5">
                    <w:rPr>
                      <w:rFonts w:eastAsiaTheme="minorEastAsia"/>
                      <w:b/>
                      <w:color w:val="000000" w:themeColor="text1"/>
                      <w:sz w:val="21"/>
                      <w:szCs w:val="21"/>
                    </w:rPr>
                    <w:t>）</w:t>
                  </w:r>
                </w:p>
              </w:tc>
            </w:tr>
            <w:tr w:rsidR="00B30A1A" w:rsidRPr="00E905A5" w:rsidTr="00E94F63">
              <w:trPr>
                <w:trHeight w:val="144"/>
                <w:jc w:val="center"/>
              </w:trPr>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0"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第一次</w:t>
                  </w:r>
                </w:p>
              </w:tc>
              <w:tc>
                <w:tcPr>
                  <w:tcW w:w="1161"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第二次</w:t>
                  </w:r>
                </w:p>
              </w:tc>
              <w:tc>
                <w:tcPr>
                  <w:tcW w:w="1161"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第三次</w:t>
                  </w:r>
                </w:p>
              </w:tc>
            </w:tr>
            <w:tr w:rsidR="00B30A1A" w:rsidRPr="00E905A5" w:rsidTr="00E94F63">
              <w:trPr>
                <w:trHeight w:val="385"/>
                <w:jc w:val="center"/>
              </w:trPr>
              <w:tc>
                <w:tcPr>
                  <w:tcW w:w="1161" w:type="dxa"/>
                  <w:vMerge w:val="restart"/>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总排口</w:t>
                  </w: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COD</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4</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120</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111</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93</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BOD</w:t>
                  </w:r>
                  <w:r w:rsidRPr="00E905A5">
                    <w:rPr>
                      <w:rFonts w:eastAsiaTheme="minorEastAsia"/>
                      <w:color w:val="000000" w:themeColor="text1"/>
                      <w:sz w:val="21"/>
                      <w:szCs w:val="21"/>
                      <w:vertAlign w:val="subscript"/>
                    </w:rPr>
                    <w:t>5</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0.5</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63</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56</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49</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悬浮物</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31</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29</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40</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氨氮</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0.05</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6.25</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7.36</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6.41</w:t>
                  </w:r>
                </w:p>
              </w:tc>
            </w:tr>
            <w:tr w:rsidR="00B30A1A" w:rsidRPr="00E905A5" w:rsidTr="00E94F63">
              <w:trPr>
                <w:trHeight w:val="359"/>
                <w:jc w:val="center"/>
              </w:trPr>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监测点位</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检测项目</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单位</w:t>
                  </w:r>
                </w:p>
              </w:tc>
              <w:tc>
                <w:tcPr>
                  <w:tcW w:w="1161" w:type="dxa"/>
                  <w:vMerge w:val="restart"/>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检出限</w:t>
                  </w:r>
                </w:p>
              </w:tc>
              <w:tc>
                <w:tcPr>
                  <w:tcW w:w="3481" w:type="dxa"/>
                  <w:gridSpan w:val="3"/>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检测结果</w:t>
                  </w:r>
                  <w:r w:rsidR="00681FF1" w:rsidRPr="00E905A5">
                    <w:rPr>
                      <w:rFonts w:eastAsiaTheme="minorEastAsia"/>
                      <w:b/>
                      <w:color w:val="000000" w:themeColor="text1"/>
                      <w:sz w:val="21"/>
                      <w:szCs w:val="21"/>
                    </w:rPr>
                    <w:t>（</w:t>
                  </w:r>
                  <w:r w:rsidRPr="00E905A5">
                    <w:rPr>
                      <w:rFonts w:eastAsiaTheme="minorEastAsia"/>
                      <w:b/>
                      <w:color w:val="000000" w:themeColor="text1"/>
                      <w:sz w:val="21"/>
                      <w:szCs w:val="21"/>
                    </w:rPr>
                    <w:t>2019.1.13</w:t>
                  </w:r>
                  <w:r w:rsidR="00681FF1" w:rsidRPr="00E905A5">
                    <w:rPr>
                      <w:rFonts w:eastAsiaTheme="minorEastAsia"/>
                      <w:b/>
                      <w:color w:val="000000" w:themeColor="text1"/>
                      <w:sz w:val="21"/>
                      <w:szCs w:val="21"/>
                    </w:rPr>
                    <w:t>）</w:t>
                  </w:r>
                </w:p>
              </w:tc>
            </w:tr>
            <w:tr w:rsidR="00B30A1A" w:rsidRPr="00E905A5" w:rsidTr="00E94F63">
              <w:trPr>
                <w:trHeight w:val="144"/>
                <w:jc w:val="center"/>
              </w:trPr>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1" w:type="dxa"/>
                  <w:vMerge/>
                  <w:vAlign w:val="center"/>
                </w:tcPr>
                <w:p w:rsidR="00B30A1A" w:rsidRPr="00E905A5" w:rsidRDefault="00B30A1A" w:rsidP="00B30A1A">
                  <w:pPr>
                    <w:adjustRightInd w:val="0"/>
                    <w:snapToGrid w:val="0"/>
                    <w:jc w:val="center"/>
                    <w:rPr>
                      <w:rFonts w:eastAsiaTheme="minorEastAsia"/>
                      <w:b/>
                      <w:color w:val="000000" w:themeColor="text1"/>
                      <w:sz w:val="21"/>
                      <w:szCs w:val="21"/>
                    </w:rPr>
                  </w:pPr>
                </w:p>
              </w:tc>
              <w:tc>
                <w:tcPr>
                  <w:tcW w:w="1160"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第一次</w:t>
                  </w:r>
                </w:p>
              </w:tc>
              <w:tc>
                <w:tcPr>
                  <w:tcW w:w="1161"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第二次</w:t>
                  </w:r>
                </w:p>
              </w:tc>
              <w:tc>
                <w:tcPr>
                  <w:tcW w:w="1161" w:type="dxa"/>
                  <w:vAlign w:val="center"/>
                </w:tcPr>
                <w:p w:rsidR="00B30A1A" w:rsidRPr="00E905A5" w:rsidRDefault="00B30A1A" w:rsidP="00B30A1A">
                  <w:pPr>
                    <w:adjustRightInd w:val="0"/>
                    <w:snapToGrid w:val="0"/>
                    <w:jc w:val="center"/>
                    <w:rPr>
                      <w:rFonts w:eastAsiaTheme="minorEastAsia"/>
                      <w:b/>
                      <w:color w:val="000000" w:themeColor="text1"/>
                      <w:sz w:val="21"/>
                      <w:szCs w:val="21"/>
                    </w:rPr>
                  </w:pPr>
                  <w:r w:rsidRPr="00E905A5">
                    <w:rPr>
                      <w:rFonts w:eastAsiaTheme="minorEastAsia"/>
                      <w:b/>
                      <w:color w:val="000000" w:themeColor="text1"/>
                      <w:sz w:val="21"/>
                      <w:szCs w:val="21"/>
                    </w:rPr>
                    <w:t>第三次</w:t>
                  </w:r>
                </w:p>
              </w:tc>
            </w:tr>
            <w:tr w:rsidR="00B30A1A" w:rsidRPr="00E905A5" w:rsidTr="00E94F63">
              <w:trPr>
                <w:trHeight w:val="419"/>
                <w:jc w:val="center"/>
              </w:trPr>
              <w:tc>
                <w:tcPr>
                  <w:tcW w:w="1161" w:type="dxa"/>
                  <w:vMerge w:val="restart"/>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总排口</w:t>
                  </w: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COD</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E94F63" w:rsidP="00B30A1A">
                  <w:pPr>
                    <w:jc w:val="center"/>
                    <w:rPr>
                      <w:rFonts w:eastAsiaTheme="minorEastAsia"/>
                      <w:color w:val="000000" w:themeColor="text1"/>
                      <w:sz w:val="21"/>
                      <w:szCs w:val="21"/>
                    </w:rPr>
                  </w:pPr>
                  <w:r w:rsidRPr="00E905A5">
                    <w:rPr>
                      <w:rFonts w:eastAsiaTheme="minorEastAsia"/>
                      <w:color w:val="000000" w:themeColor="text1"/>
                      <w:sz w:val="21"/>
                      <w:szCs w:val="21"/>
                    </w:rPr>
                    <w:t>4</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110</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102</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117</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BOD</w:t>
                  </w:r>
                  <w:r w:rsidRPr="00E905A5">
                    <w:rPr>
                      <w:rFonts w:eastAsiaTheme="minorEastAsia"/>
                      <w:color w:val="000000" w:themeColor="text1"/>
                      <w:sz w:val="21"/>
                      <w:szCs w:val="21"/>
                      <w:vertAlign w:val="subscript"/>
                    </w:rPr>
                    <w:t>5</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0.5</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52</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49</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59</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悬浮物</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36</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34</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30</w:t>
                  </w:r>
                </w:p>
              </w:tc>
            </w:tr>
            <w:tr w:rsidR="00B30A1A" w:rsidRPr="00E905A5" w:rsidTr="00E94F63">
              <w:trPr>
                <w:trHeight w:val="144"/>
                <w:jc w:val="center"/>
              </w:trPr>
              <w:tc>
                <w:tcPr>
                  <w:tcW w:w="1161" w:type="dxa"/>
                  <w:vMerge/>
                  <w:vAlign w:val="center"/>
                </w:tcPr>
                <w:p w:rsidR="00B30A1A" w:rsidRPr="00E905A5" w:rsidRDefault="00B30A1A" w:rsidP="00B30A1A">
                  <w:pPr>
                    <w:jc w:val="center"/>
                    <w:rPr>
                      <w:rFonts w:eastAsiaTheme="minorEastAsia"/>
                      <w:color w:val="000000" w:themeColor="text1"/>
                      <w:sz w:val="21"/>
                      <w:szCs w:val="21"/>
                    </w:rPr>
                  </w:pPr>
                </w:p>
              </w:tc>
              <w:tc>
                <w:tcPr>
                  <w:tcW w:w="1161" w:type="dxa"/>
                  <w:vAlign w:val="center"/>
                </w:tcPr>
                <w:p w:rsidR="00B30A1A" w:rsidRPr="00E905A5" w:rsidRDefault="00B30A1A" w:rsidP="00B30A1A">
                  <w:pPr>
                    <w:adjustRightInd w:val="0"/>
                    <w:snapToGrid w:val="0"/>
                    <w:jc w:val="center"/>
                    <w:rPr>
                      <w:rFonts w:eastAsiaTheme="minorEastAsia"/>
                      <w:color w:val="000000" w:themeColor="text1"/>
                      <w:sz w:val="21"/>
                      <w:szCs w:val="21"/>
                    </w:rPr>
                  </w:pPr>
                  <w:r w:rsidRPr="00E905A5">
                    <w:rPr>
                      <w:rFonts w:eastAsiaTheme="minorEastAsia"/>
                      <w:color w:val="000000" w:themeColor="text1"/>
                      <w:sz w:val="21"/>
                      <w:szCs w:val="21"/>
                    </w:rPr>
                    <w:t>氨氮</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mg/L</w:t>
                  </w:r>
                </w:p>
              </w:tc>
              <w:tc>
                <w:tcPr>
                  <w:tcW w:w="1161" w:type="dxa"/>
                  <w:vAlign w:val="center"/>
                </w:tcPr>
                <w:p w:rsidR="00B30A1A" w:rsidRPr="00E905A5" w:rsidRDefault="00E94F63" w:rsidP="00B30A1A">
                  <w:pPr>
                    <w:jc w:val="center"/>
                    <w:rPr>
                      <w:rFonts w:eastAsiaTheme="minorEastAsia"/>
                      <w:color w:val="000000" w:themeColor="text1"/>
                      <w:sz w:val="21"/>
                      <w:szCs w:val="21"/>
                    </w:rPr>
                  </w:pPr>
                  <w:r w:rsidRPr="00E905A5">
                    <w:rPr>
                      <w:rFonts w:eastAsiaTheme="minorEastAsia"/>
                      <w:color w:val="000000" w:themeColor="text1"/>
                      <w:sz w:val="21"/>
                      <w:szCs w:val="21"/>
                    </w:rPr>
                    <w:t>0</w:t>
                  </w:r>
                  <w:r w:rsidR="00B30A1A" w:rsidRPr="00E905A5">
                    <w:rPr>
                      <w:rFonts w:eastAsiaTheme="minorEastAsia"/>
                      <w:color w:val="000000" w:themeColor="text1"/>
                      <w:sz w:val="21"/>
                      <w:szCs w:val="21"/>
                    </w:rPr>
                    <w:t>.05</w:t>
                  </w:r>
                </w:p>
              </w:tc>
              <w:tc>
                <w:tcPr>
                  <w:tcW w:w="1160"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5.</w:t>
                  </w:r>
                  <w:r w:rsidRPr="00E905A5">
                    <w:rPr>
                      <w:rFonts w:eastAsiaTheme="minorEastAsia"/>
                      <w:color w:val="000000" w:themeColor="text1"/>
                      <w:sz w:val="21"/>
                      <w:szCs w:val="21"/>
                    </w:rPr>
                    <w:cr/>
                    <w:t>9</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6.03</w:t>
                  </w:r>
                </w:p>
              </w:tc>
              <w:tc>
                <w:tcPr>
                  <w:tcW w:w="1161" w:type="dxa"/>
                  <w:vAlign w:val="center"/>
                </w:tcPr>
                <w:p w:rsidR="00B30A1A" w:rsidRPr="00E905A5" w:rsidRDefault="00B30A1A" w:rsidP="00B30A1A">
                  <w:pPr>
                    <w:jc w:val="center"/>
                    <w:rPr>
                      <w:rFonts w:eastAsiaTheme="minorEastAsia"/>
                      <w:color w:val="000000" w:themeColor="text1"/>
                      <w:sz w:val="21"/>
                      <w:szCs w:val="21"/>
                    </w:rPr>
                  </w:pPr>
                  <w:r w:rsidRPr="00E905A5">
                    <w:rPr>
                      <w:rFonts w:eastAsiaTheme="minorEastAsia"/>
                      <w:color w:val="000000" w:themeColor="text1"/>
                      <w:sz w:val="21"/>
                      <w:szCs w:val="21"/>
                    </w:rPr>
                    <w:t>6.47</w:t>
                  </w:r>
                </w:p>
              </w:tc>
            </w:tr>
          </w:tbl>
          <w:p w:rsidR="00B30A1A" w:rsidRPr="00E905A5" w:rsidRDefault="00B30A1A" w:rsidP="00B30A1A">
            <w:pPr>
              <w:adjustRightInd w:val="0"/>
              <w:spacing w:line="480" w:lineRule="exact"/>
              <w:ind w:firstLineChars="200" w:firstLine="480"/>
              <w:textAlignment w:val="baseline"/>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根据监测结果可知，</w:t>
            </w:r>
            <w:r w:rsidR="006F24E9" w:rsidRPr="00E905A5">
              <w:rPr>
                <w:rFonts w:ascii="Times New Roman" w:eastAsia="宋体" w:hAnsi="Times New Roman" w:cs="Times New Roman"/>
                <w:color w:val="000000" w:themeColor="text1"/>
                <w:sz w:val="24"/>
                <w:szCs w:val="24"/>
              </w:rPr>
              <w:t>废水总排口</w:t>
            </w:r>
            <w:r w:rsidRPr="00E905A5">
              <w:rPr>
                <w:rFonts w:ascii="Times New Roman" w:eastAsia="宋体" w:hAnsi="Times New Roman" w:cs="Times New Roman"/>
                <w:color w:val="000000" w:themeColor="text1"/>
                <w:sz w:val="24"/>
                <w:szCs w:val="24"/>
              </w:rPr>
              <w:t>各项污染物的日均值排放浓度均可满足《污水综合排放标准》</w:t>
            </w:r>
            <w:r w:rsidR="00681FF1"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GB8978-1996</w:t>
            </w:r>
            <w:r w:rsidR="00681FF1"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表</w:t>
            </w:r>
            <w:r w:rsidR="006F24E9" w:rsidRPr="00E905A5">
              <w:rPr>
                <w:rFonts w:ascii="Times New Roman" w:eastAsia="宋体" w:hAnsi="Times New Roman" w:cs="Times New Roman"/>
                <w:color w:val="000000" w:themeColor="text1"/>
                <w:sz w:val="24"/>
                <w:szCs w:val="24"/>
              </w:rPr>
              <w:t>4</w:t>
            </w:r>
            <w:r w:rsidRPr="00E905A5">
              <w:rPr>
                <w:rFonts w:ascii="Times New Roman" w:eastAsia="宋体" w:hAnsi="Times New Roman" w:cs="Times New Roman"/>
                <w:color w:val="000000" w:themeColor="text1"/>
                <w:sz w:val="24"/>
                <w:szCs w:val="24"/>
              </w:rPr>
              <w:t>中三级标准要求。</w:t>
            </w:r>
          </w:p>
          <w:p w:rsidR="00653350" w:rsidRPr="00E905A5" w:rsidRDefault="00653350" w:rsidP="00E4577C">
            <w:pPr>
              <w:spacing w:line="360" w:lineRule="auto"/>
              <w:ind w:firstLineChars="196" w:firstLine="47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3</w:t>
            </w:r>
            <w:r w:rsidRPr="00E905A5">
              <w:rPr>
                <w:rFonts w:ascii="Times New Roman" w:eastAsia="宋体" w:hAnsi="Times New Roman" w:cs="Times New Roman"/>
                <w:b/>
                <w:color w:val="000000" w:themeColor="text1"/>
                <w:kern w:val="0"/>
                <w:sz w:val="24"/>
                <w:szCs w:val="24"/>
              </w:rPr>
              <w:t>）噪声</w:t>
            </w:r>
          </w:p>
          <w:p w:rsidR="00BE6E81" w:rsidRPr="00E905A5" w:rsidRDefault="006F24E9" w:rsidP="00E94F63">
            <w:pPr>
              <w:spacing w:line="360" w:lineRule="auto"/>
              <w:ind w:firstLineChars="200" w:firstLine="480"/>
              <w:jc w:val="left"/>
              <w:rPr>
                <w:rFonts w:ascii="Times New Roman" w:eastAsia="宋体" w:hAnsi="Times New Roman" w:cs="Times New Roman"/>
                <w:b/>
                <w:color w:val="000000" w:themeColor="text1"/>
                <w:kern w:val="0"/>
                <w:sz w:val="24"/>
                <w:szCs w:val="24"/>
              </w:rPr>
            </w:pPr>
            <w:r w:rsidRPr="00E905A5">
              <w:rPr>
                <w:rFonts w:ascii="Times New Roman" w:hAnsi="Times New Roman" w:cs="Times New Roman"/>
                <w:color w:val="000000" w:themeColor="text1"/>
                <w:sz w:val="24"/>
                <w:szCs w:val="24"/>
              </w:rPr>
              <w:t>根据《芜湖盈特电器有限公司扩建年产空调钣金</w:t>
            </w:r>
            <w:r w:rsidRPr="00E905A5">
              <w:rPr>
                <w:rFonts w:ascii="Times New Roman" w:hAnsi="Times New Roman" w:cs="Times New Roman"/>
                <w:color w:val="000000" w:themeColor="text1"/>
                <w:sz w:val="24"/>
                <w:szCs w:val="24"/>
              </w:rPr>
              <w:t>600</w:t>
            </w:r>
            <w:r w:rsidRPr="00E905A5">
              <w:rPr>
                <w:rFonts w:ascii="Times New Roman" w:hAnsi="Times New Roman" w:cs="Times New Roman"/>
                <w:color w:val="000000" w:themeColor="text1"/>
                <w:sz w:val="24"/>
                <w:szCs w:val="24"/>
              </w:rPr>
              <w:t>万套项目竣工环境保护验收监测报告》，监测结果如下表。</w:t>
            </w:r>
          </w:p>
          <w:p w:rsidR="006F24E9" w:rsidRPr="00E905A5" w:rsidRDefault="00E94F63" w:rsidP="00172AEA">
            <w:pPr>
              <w:tabs>
                <w:tab w:val="left" w:pos="1755"/>
                <w:tab w:val="center" w:pos="4153"/>
              </w:tabs>
              <w:spacing w:before="100" w:beforeAutospacing="1"/>
              <w:jc w:val="left"/>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ab/>
            </w:r>
            <w:r w:rsidRPr="00E905A5">
              <w:rPr>
                <w:rFonts w:ascii="Times New Roman" w:eastAsia="宋体" w:hAnsi="Times New Roman" w:cs="Times New Roman"/>
                <w:b/>
                <w:bCs/>
                <w:color w:val="000000" w:themeColor="text1"/>
                <w:szCs w:val="21"/>
              </w:rPr>
              <w:tab/>
            </w:r>
            <w:r w:rsidR="00172AEA" w:rsidRPr="00E905A5">
              <w:rPr>
                <w:rFonts w:ascii="Times New Roman" w:eastAsia="宋体" w:hAnsi="Times New Roman" w:cs="Times New Roman"/>
                <w:b/>
                <w:color w:val="000000" w:themeColor="text1"/>
                <w:sz w:val="24"/>
                <w:szCs w:val="24"/>
              </w:rPr>
              <w:t>表</w:t>
            </w:r>
            <w:r w:rsidR="00172AEA" w:rsidRPr="00E905A5">
              <w:rPr>
                <w:rFonts w:ascii="Times New Roman" w:eastAsia="宋体" w:hAnsi="Times New Roman" w:cs="Times New Roman"/>
                <w:b/>
                <w:color w:val="000000" w:themeColor="text1"/>
                <w:sz w:val="24"/>
                <w:szCs w:val="24"/>
              </w:rPr>
              <w:t>1-1</w:t>
            </w:r>
            <w:r w:rsidR="00AC3260" w:rsidRPr="00E905A5">
              <w:rPr>
                <w:rFonts w:ascii="Times New Roman" w:eastAsia="宋体" w:hAnsi="Times New Roman" w:cs="Times New Roman" w:hint="eastAsia"/>
                <w:b/>
                <w:color w:val="000000" w:themeColor="text1"/>
                <w:sz w:val="24"/>
                <w:szCs w:val="24"/>
              </w:rPr>
              <w:t>1</w:t>
            </w:r>
            <w:r w:rsidR="00172AEA" w:rsidRPr="00E905A5">
              <w:rPr>
                <w:rFonts w:ascii="Times New Roman" w:eastAsia="宋体" w:hAnsi="Times New Roman" w:cs="Times New Roman"/>
                <w:b/>
                <w:color w:val="000000" w:themeColor="text1"/>
                <w:sz w:val="24"/>
                <w:szCs w:val="24"/>
              </w:rPr>
              <w:t xml:space="preserve">  </w:t>
            </w:r>
            <w:r w:rsidR="00172AEA" w:rsidRPr="00E905A5">
              <w:rPr>
                <w:rFonts w:ascii="Times New Roman" w:eastAsia="宋体" w:hAnsi="Times New Roman" w:cs="Times New Roman"/>
                <w:b/>
                <w:color w:val="000000" w:themeColor="text1"/>
                <w:sz w:val="24"/>
                <w:szCs w:val="24"/>
              </w:rPr>
              <w:t>现有项目</w:t>
            </w:r>
            <w:r w:rsidR="006F24E9" w:rsidRPr="00E905A5">
              <w:rPr>
                <w:rFonts w:ascii="Times New Roman" w:eastAsia="宋体" w:hAnsi="Times New Roman" w:cs="Times New Roman"/>
                <w:b/>
                <w:bCs/>
                <w:color w:val="000000" w:themeColor="text1"/>
                <w:szCs w:val="21"/>
              </w:rPr>
              <w:t>噪声监测结果</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110"/>
              <w:gridCol w:w="2821"/>
              <w:gridCol w:w="1638"/>
              <w:gridCol w:w="1691"/>
            </w:tblGrid>
            <w:tr w:rsidR="006A0FB0" w:rsidRPr="00E905A5" w:rsidTr="00172AEA">
              <w:trPr>
                <w:trHeight w:val="333"/>
                <w:jc w:val="center"/>
              </w:trPr>
              <w:tc>
                <w:tcPr>
                  <w:tcW w:w="2110" w:type="dxa"/>
                  <w:vMerge w:val="restart"/>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监测时间</w:t>
                  </w:r>
                </w:p>
              </w:tc>
              <w:tc>
                <w:tcPr>
                  <w:tcW w:w="2821" w:type="dxa"/>
                  <w:vMerge w:val="restart"/>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监测点位</w:t>
                  </w:r>
                </w:p>
              </w:tc>
              <w:tc>
                <w:tcPr>
                  <w:tcW w:w="3329" w:type="dxa"/>
                  <w:gridSpan w:val="2"/>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监测结果</w:t>
                  </w:r>
                  <w:r w:rsidR="00681FF1" w:rsidRPr="00E905A5">
                    <w:rPr>
                      <w:rFonts w:ascii="Times New Roman" w:eastAsia="宋体" w:hAnsi="Times New Roman" w:cs="Times New Roman"/>
                      <w:b/>
                      <w:bCs/>
                      <w:color w:val="000000" w:themeColor="text1"/>
                      <w:szCs w:val="21"/>
                    </w:rPr>
                    <w:t>（</w:t>
                  </w:r>
                  <w:r w:rsidRPr="00E905A5">
                    <w:rPr>
                      <w:rFonts w:ascii="Times New Roman" w:eastAsia="宋体" w:hAnsi="Times New Roman" w:cs="Times New Roman"/>
                      <w:b/>
                      <w:bCs/>
                      <w:color w:val="000000" w:themeColor="text1"/>
                      <w:szCs w:val="21"/>
                    </w:rPr>
                    <w:t>dB</w:t>
                  </w:r>
                  <w:r w:rsidR="00681FF1" w:rsidRPr="00E905A5">
                    <w:rPr>
                      <w:rFonts w:ascii="Times New Roman" w:eastAsia="宋体" w:hAnsi="Times New Roman" w:cs="Times New Roman"/>
                      <w:b/>
                      <w:bCs/>
                      <w:color w:val="000000" w:themeColor="text1"/>
                      <w:szCs w:val="21"/>
                    </w:rPr>
                    <w:t>（</w:t>
                  </w:r>
                  <w:r w:rsidRPr="00E905A5">
                    <w:rPr>
                      <w:rFonts w:ascii="Times New Roman" w:eastAsia="宋体" w:hAnsi="Times New Roman" w:cs="Times New Roman"/>
                      <w:b/>
                      <w:bCs/>
                      <w:color w:val="000000" w:themeColor="text1"/>
                      <w:szCs w:val="21"/>
                    </w:rPr>
                    <w:t>A</w:t>
                  </w:r>
                  <w:r w:rsidR="00681FF1" w:rsidRPr="00E905A5">
                    <w:rPr>
                      <w:rFonts w:ascii="Times New Roman" w:eastAsia="宋体" w:hAnsi="Times New Roman" w:cs="Times New Roman"/>
                      <w:b/>
                      <w:bCs/>
                      <w:color w:val="000000" w:themeColor="text1"/>
                      <w:szCs w:val="21"/>
                    </w:rPr>
                    <w:t>））</w:t>
                  </w:r>
                </w:p>
              </w:tc>
            </w:tr>
            <w:tr w:rsidR="006F24E9" w:rsidRPr="00E905A5" w:rsidTr="00172AEA">
              <w:trPr>
                <w:trHeight w:val="32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p>
              </w:tc>
              <w:tc>
                <w:tcPr>
                  <w:tcW w:w="2821" w:type="dxa"/>
                  <w:vMerge/>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昼间</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夜间</w:t>
                  </w:r>
                </w:p>
              </w:tc>
            </w:tr>
            <w:tr w:rsidR="006F24E9" w:rsidRPr="00E905A5" w:rsidTr="00172AEA">
              <w:trPr>
                <w:trHeight w:val="329"/>
                <w:jc w:val="center"/>
              </w:trPr>
              <w:tc>
                <w:tcPr>
                  <w:tcW w:w="2110" w:type="dxa"/>
                  <w:vMerge w:val="restart"/>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kern w:val="0"/>
                      <w:szCs w:val="21"/>
                    </w:rPr>
                    <w:t>2019.1.12</w:t>
                  </w: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厂界东侧外</w:t>
                  </w:r>
                  <w:r w:rsidRPr="00E905A5">
                    <w:rPr>
                      <w:rFonts w:ascii="Times New Roman" w:eastAsia="宋体" w:hAnsi="Times New Roman" w:cs="Times New Roman"/>
                      <w:color w:val="000000" w:themeColor="text1"/>
                      <w:szCs w:val="21"/>
                    </w:rPr>
                    <w:t>1m▲1</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58.3</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49.4</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厂界南侧外</w:t>
                  </w:r>
                  <w:r w:rsidRPr="00E905A5">
                    <w:rPr>
                      <w:rFonts w:ascii="Times New Roman" w:eastAsia="宋体" w:hAnsi="Times New Roman" w:cs="Times New Roman"/>
                      <w:color w:val="000000" w:themeColor="text1"/>
                      <w:szCs w:val="21"/>
                    </w:rPr>
                    <w:t>1m▲2</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57.6</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54.7</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厂界西侧外</w:t>
                  </w:r>
                  <w:r w:rsidRPr="00E905A5">
                    <w:rPr>
                      <w:rFonts w:ascii="Times New Roman" w:eastAsia="宋体" w:hAnsi="Times New Roman" w:cs="Times New Roman"/>
                      <w:color w:val="000000" w:themeColor="text1"/>
                      <w:szCs w:val="21"/>
                    </w:rPr>
                    <w:t>1m▲3</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54.3</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51.8</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厂界北侧外</w:t>
                  </w:r>
                  <w:r w:rsidRPr="00E905A5">
                    <w:rPr>
                      <w:rFonts w:ascii="Times New Roman" w:eastAsia="宋体" w:hAnsi="Times New Roman" w:cs="Times New Roman"/>
                      <w:color w:val="000000" w:themeColor="text1"/>
                      <w:szCs w:val="21"/>
                    </w:rPr>
                    <w:t>1m▲4</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58.6</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51.5</w:t>
                  </w:r>
                </w:p>
              </w:tc>
            </w:tr>
            <w:tr w:rsidR="006F24E9" w:rsidRPr="00E905A5" w:rsidTr="00172AEA">
              <w:trPr>
                <w:trHeight w:val="359"/>
                <w:jc w:val="center"/>
              </w:trPr>
              <w:tc>
                <w:tcPr>
                  <w:tcW w:w="2110" w:type="dxa"/>
                  <w:vMerge w:val="restart"/>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kern w:val="0"/>
                      <w:szCs w:val="21"/>
                    </w:rPr>
                    <w:t>2019.1.13</w:t>
                  </w: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厂界东侧外</w:t>
                  </w:r>
                  <w:r w:rsidRPr="00E905A5">
                    <w:rPr>
                      <w:rFonts w:ascii="Times New Roman" w:eastAsia="宋体" w:hAnsi="Times New Roman" w:cs="Times New Roman"/>
                      <w:color w:val="000000" w:themeColor="text1"/>
                      <w:szCs w:val="21"/>
                    </w:rPr>
                    <w:t>1m▲1</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56.1</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52.6</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厂界南侧外</w:t>
                  </w:r>
                  <w:r w:rsidRPr="00E905A5">
                    <w:rPr>
                      <w:rFonts w:ascii="Times New Roman" w:eastAsia="宋体" w:hAnsi="Times New Roman" w:cs="Times New Roman"/>
                      <w:color w:val="000000" w:themeColor="text1"/>
                      <w:szCs w:val="21"/>
                    </w:rPr>
                    <w:t>1m▲2</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58.4</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53.6</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厂界西侧外</w:t>
                  </w:r>
                  <w:r w:rsidRPr="00E905A5">
                    <w:rPr>
                      <w:rFonts w:ascii="Times New Roman" w:eastAsia="宋体" w:hAnsi="Times New Roman" w:cs="Times New Roman"/>
                      <w:color w:val="000000" w:themeColor="text1"/>
                      <w:szCs w:val="21"/>
                    </w:rPr>
                    <w:t>1m▲3</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58.7</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52.6</w:t>
                  </w:r>
                </w:p>
              </w:tc>
            </w:tr>
            <w:tr w:rsidR="006F24E9" w:rsidRPr="00E905A5" w:rsidTr="00172AEA">
              <w:trPr>
                <w:trHeight w:val="359"/>
                <w:jc w:val="center"/>
              </w:trPr>
              <w:tc>
                <w:tcPr>
                  <w:tcW w:w="2110" w:type="dxa"/>
                  <w:vMerge/>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p>
              </w:tc>
              <w:tc>
                <w:tcPr>
                  <w:tcW w:w="282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厂界北侧外</w:t>
                  </w:r>
                  <w:r w:rsidRPr="00E905A5">
                    <w:rPr>
                      <w:rFonts w:ascii="Times New Roman" w:eastAsia="宋体" w:hAnsi="Times New Roman" w:cs="Times New Roman"/>
                      <w:color w:val="000000" w:themeColor="text1"/>
                      <w:szCs w:val="21"/>
                    </w:rPr>
                    <w:t>1m▲4</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59.1</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53.1</w:t>
                  </w:r>
                </w:p>
              </w:tc>
            </w:tr>
            <w:tr w:rsidR="006F24E9" w:rsidRPr="00E905A5" w:rsidTr="00172AEA">
              <w:trPr>
                <w:trHeight w:val="395"/>
                <w:jc w:val="center"/>
              </w:trPr>
              <w:tc>
                <w:tcPr>
                  <w:tcW w:w="4931" w:type="dxa"/>
                  <w:gridSpan w:val="2"/>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标准值</w:t>
                  </w:r>
                  <w:r w:rsidR="00681FF1" w:rsidRPr="00E905A5">
                    <w:rPr>
                      <w:rFonts w:ascii="Times New Roman" w:eastAsia="宋体" w:hAnsi="Times New Roman" w:cs="Times New Roman"/>
                      <w:b/>
                      <w:bCs/>
                      <w:color w:val="000000" w:themeColor="text1"/>
                      <w:szCs w:val="21"/>
                    </w:rPr>
                    <w:t>（</w:t>
                  </w:r>
                  <w:r w:rsidRPr="00E905A5">
                    <w:rPr>
                      <w:rFonts w:ascii="Times New Roman" w:eastAsia="宋体" w:hAnsi="Times New Roman" w:cs="Times New Roman"/>
                      <w:b/>
                      <w:bCs/>
                      <w:color w:val="000000" w:themeColor="text1"/>
                      <w:szCs w:val="21"/>
                    </w:rPr>
                    <w:t>dB</w:t>
                  </w:r>
                  <w:r w:rsidR="00681FF1" w:rsidRPr="00E905A5">
                    <w:rPr>
                      <w:rFonts w:ascii="Times New Roman" w:eastAsia="宋体" w:hAnsi="Times New Roman" w:cs="Times New Roman"/>
                      <w:b/>
                      <w:bCs/>
                      <w:color w:val="000000" w:themeColor="text1"/>
                      <w:szCs w:val="21"/>
                    </w:rPr>
                    <w:t>（</w:t>
                  </w:r>
                  <w:r w:rsidRPr="00E905A5">
                    <w:rPr>
                      <w:rFonts w:ascii="Times New Roman" w:eastAsia="宋体" w:hAnsi="Times New Roman" w:cs="Times New Roman"/>
                      <w:b/>
                      <w:bCs/>
                      <w:color w:val="000000" w:themeColor="text1"/>
                      <w:szCs w:val="21"/>
                    </w:rPr>
                    <w:t>A</w:t>
                  </w:r>
                  <w:r w:rsidR="00681FF1" w:rsidRPr="00E905A5">
                    <w:rPr>
                      <w:rFonts w:ascii="Times New Roman" w:eastAsia="宋体" w:hAnsi="Times New Roman" w:cs="Times New Roman"/>
                      <w:b/>
                      <w:bCs/>
                      <w:color w:val="000000" w:themeColor="text1"/>
                      <w:szCs w:val="21"/>
                    </w:rPr>
                    <w:t>））</w:t>
                  </w:r>
                </w:p>
              </w:tc>
              <w:tc>
                <w:tcPr>
                  <w:tcW w:w="1638" w:type="dxa"/>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65</w:t>
                  </w:r>
                </w:p>
              </w:tc>
              <w:tc>
                <w:tcPr>
                  <w:tcW w:w="1691" w:type="dxa"/>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55</w:t>
                  </w:r>
                </w:p>
              </w:tc>
            </w:tr>
            <w:tr w:rsidR="006F24E9" w:rsidRPr="00E905A5" w:rsidTr="00172AEA">
              <w:trPr>
                <w:trHeight w:val="442"/>
                <w:jc w:val="center"/>
              </w:trPr>
              <w:tc>
                <w:tcPr>
                  <w:tcW w:w="4931" w:type="dxa"/>
                  <w:gridSpan w:val="2"/>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达标情况</w:t>
                  </w:r>
                </w:p>
              </w:tc>
              <w:tc>
                <w:tcPr>
                  <w:tcW w:w="3329" w:type="dxa"/>
                  <w:gridSpan w:val="2"/>
                  <w:vAlign w:val="center"/>
                </w:tcPr>
                <w:p w:rsidR="006F24E9" w:rsidRPr="00E905A5" w:rsidRDefault="006F24E9" w:rsidP="00C40493">
                  <w:pPr>
                    <w:spacing w:line="240" w:lineRule="exact"/>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达标</w:t>
                  </w:r>
                </w:p>
              </w:tc>
            </w:tr>
          </w:tbl>
          <w:p w:rsidR="006F24E9" w:rsidRPr="00E905A5" w:rsidRDefault="006F24E9" w:rsidP="006F24E9">
            <w:pPr>
              <w:adjustRightInd w:val="0"/>
              <w:spacing w:line="360" w:lineRule="auto"/>
              <w:ind w:firstLineChars="200" w:firstLine="480"/>
              <w:textAlignment w:val="baseline"/>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由上表可知，项目现有厂界噪声能够满足《工业企业厂界环境噪声排放标准》</w:t>
            </w:r>
            <w:r w:rsidRPr="00E905A5">
              <w:rPr>
                <w:rFonts w:ascii="Times New Roman" w:eastAsia="宋体" w:hAnsi="Times New Roman" w:cs="Times New Roman"/>
                <w:color w:val="000000" w:themeColor="text1"/>
                <w:sz w:val="24"/>
                <w:szCs w:val="24"/>
              </w:rPr>
              <w:lastRenderedPageBreak/>
              <w:t>（</w:t>
            </w:r>
            <w:r w:rsidRPr="00E905A5">
              <w:rPr>
                <w:rFonts w:ascii="Times New Roman" w:eastAsia="宋体" w:hAnsi="Times New Roman" w:cs="Times New Roman"/>
                <w:color w:val="000000" w:themeColor="text1"/>
                <w:sz w:val="24"/>
                <w:szCs w:val="24"/>
              </w:rPr>
              <w:t>GB12348-2008</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3</w:t>
            </w:r>
            <w:r w:rsidRPr="00E905A5">
              <w:rPr>
                <w:rFonts w:ascii="Times New Roman" w:eastAsia="宋体" w:hAnsi="Times New Roman" w:cs="Times New Roman"/>
                <w:color w:val="000000" w:themeColor="text1"/>
                <w:sz w:val="24"/>
                <w:szCs w:val="24"/>
              </w:rPr>
              <w:t>类标准限值要求，噪声达标排放。</w:t>
            </w:r>
          </w:p>
          <w:p w:rsidR="006F24E9" w:rsidRPr="00E905A5" w:rsidRDefault="006F24E9" w:rsidP="006F24E9">
            <w:pPr>
              <w:adjustRightInd w:val="0"/>
              <w:spacing w:line="480" w:lineRule="exact"/>
              <w:ind w:firstLineChars="200" w:firstLine="482"/>
              <w:textAlignment w:val="baseline"/>
              <w:rPr>
                <w:rFonts w:ascii="Times New Roman" w:hAnsi="Times New Roman" w:cs="Times New Roman"/>
                <w:b/>
                <w:color w:val="000000" w:themeColor="text1"/>
                <w:sz w:val="24"/>
                <w:szCs w:val="24"/>
              </w:rPr>
            </w:pPr>
            <w:r w:rsidRPr="00E905A5">
              <w:rPr>
                <w:rFonts w:ascii="Times New Roman" w:hAnsi="Times New Roman" w:cs="Times New Roman"/>
                <w:b/>
                <w:color w:val="000000" w:themeColor="text1"/>
                <w:sz w:val="24"/>
                <w:szCs w:val="24"/>
              </w:rPr>
              <w:t>（</w:t>
            </w:r>
            <w:r w:rsidRPr="00E905A5">
              <w:rPr>
                <w:rFonts w:ascii="Times New Roman" w:hAnsi="Times New Roman" w:cs="Times New Roman"/>
                <w:b/>
                <w:color w:val="000000" w:themeColor="text1"/>
                <w:sz w:val="24"/>
                <w:szCs w:val="24"/>
              </w:rPr>
              <w:t>4</w:t>
            </w:r>
            <w:r w:rsidRPr="00E905A5">
              <w:rPr>
                <w:rFonts w:ascii="Times New Roman" w:hAnsi="Times New Roman" w:cs="Times New Roman"/>
                <w:b/>
                <w:color w:val="000000" w:themeColor="text1"/>
                <w:sz w:val="24"/>
                <w:szCs w:val="24"/>
              </w:rPr>
              <w:t>）固废</w:t>
            </w:r>
          </w:p>
          <w:p w:rsidR="00BE6E81" w:rsidRPr="00E905A5" w:rsidRDefault="006F24E9" w:rsidP="00E94F63">
            <w:pPr>
              <w:spacing w:line="360" w:lineRule="auto"/>
              <w:ind w:firstLineChars="200" w:firstLine="480"/>
              <w:jc w:val="left"/>
              <w:rPr>
                <w:rFonts w:ascii="Times New Roman" w:eastAsia="宋体" w:hAnsi="Times New Roman" w:cs="Times New Roman"/>
                <w:b/>
                <w:color w:val="000000" w:themeColor="text1"/>
                <w:kern w:val="0"/>
                <w:sz w:val="24"/>
                <w:szCs w:val="24"/>
              </w:rPr>
            </w:pPr>
            <w:r w:rsidRPr="00E905A5">
              <w:rPr>
                <w:rFonts w:ascii="Times New Roman" w:hAnsi="Times New Roman" w:cs="Times New Roman"/>
                <w:color w:val="000000" w:themeColor="text1"/>
                <w:sz w:val="24"/>
                <w:szCs w:val="24"/>
              </w:rPr>
              <w:t>根据企业提供资料，项目产生固体废物主要为</w:t>
            </w:r>
            <w:r w:rsidR="00835D2B" w:rsidRPr="00E905A5">
              <w:rPr>
                <w:rFonts w:ascii="Times New Roman" w:eastAsia="宋体" w:hAnsi="Times New Roman" w:cs="Times New Roman"/>
                <w:color w:val="000000" w:themeColor="text1"/>
                <w:sz w:val="24"/>
                <w:szCs w:val="24"/>
              </w:rPr>
              <w:t>废钢边角料、大旋风除尘塑粉、滤芯除尘塑粉、脱脂废渣、陶化废渣、脱塑废渣、水处理污泥、废乳化液和生活垃圾。</w:t>
            </w:r>
          </w:p>
          <w:p w:rsidR="006F24E9" w:rsidRPr="00E905A5" w:rsidRDefault="006F24E9" w:rsidP="00E94F63">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生活垃圾统一收集后由环卫部门定期清运处理；废钢边角料集中收集后外售。</w:t>
            </w:r>
            <w:r w:rsidR="00835D2B" w:rsidRPr="00E905A5">
              <w:rPr>
                <w:rFonts w:ascii="Times New Roman" w:eastAsia="宋体" w:hAnsi="Times New Roman" w:cs="Times New Roman"/>
                <w:color w:val="000000" w:themeColor="text1"/>
                <w:kern w:val="0"/>
                <w:sz w:val="24"/>
                <w:szCs w:val="24"/>
              </w:rPr>
              <w:t>大旋风除尘塑粉收集后回收利用。滤芯除尘塑粉收集后由供应商回收处理。</w:t>
            </w:r>
            <w:r w:rsidR="004549E7" w:rsidRPr="00E905A5">
              <w:rPr>
                <w:rFonts w:ascii="Times New Roman" w:eastAsia="宋体" w:hAnsi="Times New Roman" w:cs="Times New Roman"/>
                <w:color w:val="000000" w:themeColor="text1"/>
                <w:kern w:val="0"/>
                <w:sz w:val="24"/>
                <w:szCs w:val="24"/>
              </w:rPr>
              <w:t>脱脂废渣、陶化废渣、</w:t>
            </w:r>
            <w:r w:rsidR="004549E7" w:rsidRPr="00E905A5">
              <w:rPr>
                <w:rFonts w:ascii="Times New Roman" w:eastAsia="宋体" w:hAnsi="Times New Roman" w:cs="Times New Roman" w:hint="eastAsia"/>
                <w:color w:val="000000" w:themeColor="text1"/>
                <w:kern w:val="0"/>
                <w:sz w:val="24"/>
                <w:szCs w:val="24"/>
              </w:rPr>
              <w:t>脱脂</w:t>
            </w:r>
            <w:r w:rsidR="00031F2D" w:rsidRPr="00E905A5">
              <w:rPr>
                <w:rFonts w:ascii="Times New Roman" w:eastAsia="宋体" w:hAnsi="Times New Roman" w:cs="Times New Roman"/>
                <w:color w:val="000000" w:themeColor="text1"/>
                <w:kern w:val="0"/>
                <w:sz w:val="24"/>
                <w:szCs w:val="24"/>
              </w:rPr>
              <w:t>废渣、水处理污泥、废乳化液由有危废资质</w:t>
            </w:r>
            <w:r w:rsidRPr="00E905A5">
              <w:rPr>
                <w:rFonts w:ascii="Times New Roman" w:eastAsia="宋体" w:hAnsi="Times New Roman" w:cs="Times New Roman"/>
                <w:color w:val="000000" w:themeColor="text1"/>
                <w:kern w:val="0"/>
                <w:sz w:val="24"/>
                <w:szCs w:val="24"/>
              </w:rPr>
              <w:t>单位处理。所有固废均有效处置</w:t>
            </w:r>
            <w:r w:rsidR="00E94F63"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不外排。</w:t>
            </w:r>
          </w:p>
          <w:p w:rsidR="00681FF1" w:rsidRPr="00E905A5" w:rsidRDefault="00C25A24" w:rsidP="00681FF1">
            <w:pPr>
              <w:spacing w:line="360" w:lineRule="auto"/>
              <w:ind w:firstLineChars="245" w:firstLine="590"/>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7</w:t>
            </w:r>
            <w:r w:rsidR="003A0524" w:rsidRPr="00E905A5">
              <w:rPr>
                <w:rFonts w:ascii="Times New Roman" w:eastAsia="宋体" w:hAnsi="Times New Roman" w:cs="Times New Roman"/>
                <w:b/>
                <w:color w:val="000000" w:themeColor="text1"/>
                <w:kern w:val="0"/>
                <w:sz w:val="24"/>
                <w:szCs w:val="24"/>
              </w:rPr>
              <w:t>、现有项目污染物排放</w:t>
            </w:r>
            <w:r w:rsidRPr="00E905A5">
              <w:rPr>
                <w:rFonts w:ascii="Times New Roman" w:eastAsia="宋体" w:hAnsi="Times New Roman" w:cs="Times New Roman"/>
                <w:b/>
                <w:color w:val="000000" w:themeColor="text1"/>
                <w:kern w:val="0"/>
                <w:sz w:val="24"/>
                <w:szCs w:val="24"/>
              </w:rPr>
              <w:t>汇总</w:t>
            </w:r>
          </w:p>
          <w:p w:rsidR="00E94F63" w:rsidRPr="00E905A5" w:rsidRDefault="00E94F63" w:rsidP="00681FF1">
            <w:pPr>
              <w:spacing w:line="360" w:lineRule="auto"/>
              <w:ind w:firstLineChars="200" w:firstLine="480"/>
              <w:jc w:val="left"/>
              <w:rPr>
                <w:rFonts w:ascii="Times New Roman" w:eastAsia="宋体" w:hAnsi="Times New Roman" w:cs="Times New Roman"/>
                <w:b/>
                <w:color w:val="000000" w:themeColor="text1"/>
                <w:kern w:val="0"/>
                <w:sz w:val="24"/>
                <w:szCs w:val="24"/>
              </w:rPr>
            </w:pPr>
            <w:r w:rsidRPr="00E905A5">
              <w:rPr>
                <w:rFonts w:ascii="Times New Roman" w:hAnsi="Times New Roman" w:cs="Times New Roman"/>
                <w:color w:val="000000" w:themeColor="text1"/>
                <w:sz w:val="24"/>
                <w:szCs w:val="24"/>
              </w:rPr>
              <w:t>根据《</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万套空调钣金项目</w:t>
            </w:r>
            <w:r w:rsidRPr="00E905A5">
              <w:rPr>
                <w:rFonts w:ascii="Times New Roman" w:hAnsi="Times New Roman" w:cs="Times New Roman"/>
                <w:color w:val="000000" w:themeColor="text1"/>
                <w:sz w:val="24"/>
                <w:szCs w:val="24"/>
              </w:rPr>
              <w:t>环境影响报告表》</w:t>
            </w:r>
            <w:r w:rsidRPr="00E905A5">
              <w:rPr>
                <w:rFonts w:ascii="Times New Roman" w:hAnsi="Times New Roman" w:cs="Times New Roman"/>
                <w:color w:val="000000" w:themeColor="text1"/>
                <w:sz w:val="24"/>
              </w:rPr>
              <w:t>和《</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w:t>
            </w:r>
            <w:r w:rsidRPr="00E905A5">
              <w:rPr>
                <w:rFonts w:ascii="Times New Roman" w:hAnsi="Times New Roman" w:cs="Times New Roman"/>
                <w:color w:val="000000" w:themeColor="text1"/>
                <w:sz w:val="24"/>
                <w:szCs w:val="24"/>
              </w:rPr>
              <w:t>环境影响报告表</w:t>
            </w:r>
            <w:r w:rsidRPr="00E905A5">
              <w:rPr>
                <w:rFonts w:ascii="Times New Roman" w:hAnsi="Times New Roman" w:cs="Times New Roman"/>
                <w:color w:val="000000" w:themeColor="text1"/>
                <w:sz w:val="24"/>
              </w:rPr>
              <w:t>》</w:t>
            </w:r>
            <w:r w:rsidR="00C25A24" w:rsidRPr="00E905A5">
              <w:rPr>
                <w:rFonts w:ascii="Times New Roman" w:hAnsi="Times New Roman" w:cs="Times New Roman"/>
                <w:color w:val="000000" w:themeColor="text1"/>
                <w:sz w:val="24"/>
                <w:szCs w:val="24"/>
              </w:rPr>
              <w:t>核算现有厂区污染物情况如下：</w:t>
            </w:r>
          </w:p>
          <w:p w:rsidR="003A0524" w:rsidRPr="00E905A5" w:rsidRDefault="003A0524" w:rsidP="003A0524">
            <w:pPr>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1-</w:t>
            </w:r>
            <w:r w:rsidR="00E4577C" w:rsidRPr="00E905A5">
              <w:rPr>
                <w:rFonts w:ascii="Times New Roman" w:eastAsia="宋体" w:hAnsi="Times New Roman" w:cs="Times New Roman"/>
                <w:b/>
                <w:color w:val="000000" w:themeColor="text1"/>
                <w:kern w:val="0"/>
                <w:sz w:val="24"/>
                <w:szCs w:val="24"/>
              </w:rPr>
              <w:t>1</w:t>
            </w:r>
            <w:r w:rsidR="00AC3260" w:rsidRPr="00E905A5">
              <w:rPr>
                <w:rFonts w:ascii="Times New Roman" w:eastAsia="宋体" w:hAnsi="Times New Roman" w:cs="Times New Roman" w:hint="eastAsia"/>
                <w:b/>
                <w:color w:val="000000" w:themeColor="text1"/>
                <w:kern w:val="0"/>
                <w:sz w:val="24"/>
                <w:szCs w:val="24"/>
              </w:rPr>
              <w:t>2</w:t>
            </w:r>
            <w:r w:rsidR="00E4577C"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现有项目</w:t>
            </w:r>
            <w:r w:rsidR="00172AEA" w:rsidRPr="00E905A5">
              <w:rPr>
                <w:rFonts w:ascii="Times New Roman" w:eastAsia="宋体" w:hAnsi="Times New Roman" w:cs="Times New Roman"/>
                <w:b/>
                <w:color w:val="000000" w:themeColor="text1"/>
                <w:kern w:val="0"/>
                <w:sz w:val="24"/>
                <w:szCs w:val="24"/>
              </w:rPr>
              <w:t>污染物排放</w:t>
            </w:r>
            <w:r w:rsidR="00172AEA" w:rsidRPr="00E905A5">
              <w:rPr>
                <w:rFonts w:ascii="Times New Roman" w:eastAsia="宋体" w:hAnsi="Times New Roman" w:cs="Times New Roman" w:hint="eastAsia"/>
                <w:b/>
                <w:color w:val="000000" w:themeColor="text1"/>
                <w:kern w:val="0"/>
                <w:sz w:val="24"/>
                <w:szCs w:val="24"/>
              </w:rPr>
              <w:t>情况</w:t>
            </w:r>
          </w:p>
          <w:tbl>
            <w:tblPr>
              <w:tblW w:w="8276"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06"/>
              <w:gridCol w:w="3488"/>
              <w:gridCol w:w="3682"/>
            </w:tblGrid>
            <w:tr w:rsidR="0002183C" w:rsidRPr="00E905A5" w:rsidTr="0002183C">
              <w:trPr>
                <w:trHeight w:val="403"/>
                <w:jc w:val="center"/>
              </w:trPr>
              <w:tc>
                <w:tcPr>
                  <w:tcW w:w="1106" w:type="dxa"/>
                  <w:vAlign w:val="center"/>
                </w:tcPr>
                <w:p w:rsidR="003A0524" w:rsidRPr="00E905A5" w:rsidRDefault="003A0524" w:rsidP="003A052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种类</w:t>
                  </w:r>
                </w:p>
              </w:tc>
              <w:tc>
                <w:tcPr>
                  <w:tcW w:w="3488" w:type="dxa"/>
                  <w:vAlign w:val="center"/>
                </w:tcPr>
                <w:p w:rsidR="003A0524" w:rsidRPr="00E905A5" w:rsidRDefault="003A0524" w:rsidP="003A052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污染物名称</w:t>
                  </w:r>
                </w:p>
              </w:tc>
              <w:tc>
                <w:tcPr>
                  <w:tcW w:w="3682" w:type="dxa"/>
                  <w:vAlign w:val="center"/>
                </w:tcPr>
                <w:p w:rsidR="003A0524" w:rsidRPr="00E905A5" w:rsidRDefault="003A0524" w:rsidP="003A0524">
                  <w:pPr>
                    <w:tabs>
                      <w:tab w:val="left" w:pos="3225"/>
                    </w:tabs>
                    <w:adjustRightInd w:val="0"/>
                    <w:snapToGrid w:val="0"/>
                    <w:jc w:val="center"/>
                    <w:rPr>
                      <w:rFonts w:ascii="Times New Roman" w:eastAsia="宋体" w:hAnsi="Times New Roman" w:cs="Times New Roman"/>
                      <w:b/>
                      <w:bCs/>
                      <w:snapToGrid w:val="0"/>
                      <w:color w:val="000000" w:themeColor="text1"/>
                      <w:kern w:val="0"/>
                      <w:szCs w:val="21"/>
                    </w:rPr>
                  </w:pPr>
                  <w:r w:rsidRPr="00E905A5">
                    <w:rPr>
                      <w:rFonts w:ascii="Times New Roman" w:eastAsia="宋体" w:hAnsi="Times New Roman" w:cs="Times New Roman"/>
                      <w:b/>
                      <w:bCs/>
                      <w:snapToGrid w:val="0"/>
                      <w:color w:val="000000" w:themeColor="text1"/>
                      <w:kern w:val="0"/>
                      <w:szCs w:val="21"/>
                    </w:rPr>
                    <w:t>现有项目污染物排放总量</w:t>
                  </w:r>
                  <w:r w:rsidR="00901960" w:rsidRPr="00E905A5">
                    <w:rPr>
                      <w:rFonts w:ascii="Times New Roman" w:eastAsia="宋体" w:hAnsi="Times New Roman" w:cs="Times New Roman"/>
                      <w:b/>
                      <w:bCs/>
                      <w:snapToGrid w:val="0"/>
                      <w:color w:val="000000" w:themeColor="text1"/>
                      <w:kern w:val="0"/>
                      <w:szCs w:val="21"/>
                    </w:rPr>
                    <w:t>（</w:t>
                  </w:r>
                  <w:r w:rsidR="00901960" w:rsidRPr="00E905A5">
                    <w:rPr>
                      <w:rFonts w:ascii="Times New Roman" w:eastAsia="宋体" w:hAnsi="Times New Roman" w:cs="Times New Roman"/>
                      <w:b/>
                      <w:bCs/>
                      <w:snapToGrid w:val="0"/>
                      <w:color w:val="000000" w:themeColor="text1"/>
                      <w:kern w:val="0"/>
                      <w:szCs w:val="21"/>
                    </w:rPr>
                    <w:t>t/a</w:t>
                  </w:r>
                  <w:r w:rsidR="00901960" w:rsidRPr="00E905A5">
                    <w:rPr>
                      <w:rFonts w:ascii="Times New Roman" w:eastAsia="宋体" w:hAnsi="Times New Roman" w:cs="Times New Roman"/>
                      <w:b/>
                      <w:bCs/>
                      <w:snapToGrid w:val="0"/>
                      <w:color w:val="000000" w:themeColor="text1"/>
                      <w:kern w:val="0"/>
                      <w:szCs w:val="21"/>
                    </w:rPr>
                    <w:t>）</w:t>
                  </w:r>
                </w:p>
              </w:tc>
            </w:tr>
            <w:tr w:rsidR="0002183C" w:rsidRPr="00E905A5" w:rsidTr="0002183C">
              <w:trPr>
                <w:trHeight w:val="325"/>
                <w:jc w:val="center"/>
              </w:trPr>
              <w:tc>
                <w:tcPr>
                  <w:tcW w:w="1106" w:type="dxa"/>
                  <w:vMerge w:val="restart"/>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废气</w:t>
                  </w:r>
                </w:p>
              </w:tc>
              <w:tc>
                <w:tcPr>
                  <w:tcW w:w="3488"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颗粒物</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5.538</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SO</w:t>
                  </w:r>
                  <w:r w:rsidRPr="00E905A5">
                    <w:rPr>
                      <w:rFonts w:ascii="Times New Roman" w:eastAsia="宋体" w:hAnsi="Times New Roman" w:cs="Times New Roman"/>
                      <w:color w:val="000000" w:themeColor="text1"/>
                      <w:kern w:val="0"/>
                      <w:szCs w:val="21"/>
                      <w:vertAlign w:val="subscript"/>
                    </w:rPr>
                    <w:t>2</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7.938</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NOx</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13.824</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0463C1"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有机废气</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0.93</w:t>
                  </w:r>
                </w:p>
              </w:tc>
            </w:tr>
            <w:tr w:rsidR="0002183C" w:rsidRPr="00E905A5" w:rsidTr="0002183C">
              <w:trPr>
                <w:trHeight w:val="325"/>
                <w:jc w:val="center"/>
              </w:trPr>
              <w:tc>
                <w:tcPr>
                  <w:tcW w:w="1106" w:type="dxa"/>
                  <w:vMerge w:val="restart"/>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废水</w:t>
                  </w: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废水量</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1.899</w:t>
                  </w:r>
                  <w:r w:rsidRPr="00E905A5">
                    <w:rPr>
                      <w:rFonts w:ascii="Times New Roman" w:eastAsia="宋体" w:hAnsi="Times New Roman" w:cs="Times New Roman"/>
                      <w:color w:val="000000" w:themeColor="text1"/>
                      <w:kern w:val="0"/>
                      <w:szCs w:val="21"/>
                    </w:rPr>
                    <w:t>万</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vertAlign w:val="superscript"/>
                    </w:rPr>
                    <w:t>3</w:t>
                  </w:r>
                  <w:r w:rsidRPr="00E905A5">
                    <w:rPr>
                      <w:rFonts w:ascii="Times New Roman" w:eastAsia="宋体" w:hAnsi="Times New Roman" w:cs="Times New Roman"/>
                      <w:color w:val="000000" w:themeColor="text1"/>
                      <w:kern w:val="0"/>
                      <w:szCs w:val="21"/>
                    </w:rPr>
                    <w:t>/a</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4.078</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氨氮</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0.1584</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1.385</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0.025</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氟离子</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0.00314</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锆离子</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0.0062</w:t>
                  </w:r>
                </w:p>
              </w:tc>
            </w:tr>
            <w:tr w:rsidR="0002183C" w:rsidRPr="00E905A5" w:rsidTr="0002183C">
              <w:trPr>
                <w:trHeight w:val="325"/>
                <w:jc w:val="center"/>
              </w:trPr>
              <w:tc>
                <w:tcPr>
                  <w:tcW w:w="1106" w:type="dxa"/>
                  <w:vMerge w:val="restart"/>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固废</w:t>
                  </w: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一般固废</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维修废物</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02183C" w:rsidRPr="00E905A5" w:rsidTr="0002183C">
              <w:trPr>
                <w:trHeight w:val="325"/>
                <w:jc w:val="center"/>
              </w:trPr>
              <w:tc>
                <w:tcPr>
                  <w:tcW w:w="1106" w:type="dxa"/>
                  <w:vMerge/>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p>
              </w:tc>
              <w:tc>
                <w:tcPr>
                  <w:tcW w:w="3488" w:type="dxa"/>
                  <w:vAlign w:val="center"/>
                </w:tcPr>
                <w:p w:rsidR="00901960" w:rsidRPr="00E905A5" w:rsidRDefault="00901960" w:rsidP="0090196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生活垃圾</w:t>
                  </w:r>
                </w:p>
              </w:tc>
              <w:tc>
                <w:tcPr>
                  <w:tcW w:w="3682" w:type="dxa"/>
                  <w:vAlign w:val="center"/>
                </w:tcPr>
                <w:p w:rsidR="00901960" w:rsidRPr="00E905A5" w:rsidRDefault="00901960" w:rsidP="003A052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bl>
          <w:p w:rsidR="00397668" w:rsidRPr="00E905A5" w:rsidRDefault="00397668" w:rsidP="00397668">
            <w:pPr>
              <w:adjustRightInd w:val="0"/>
              <w:snapToGrid w:val="0"/>
              <w:spacing w:line="360" w:lineRule="auto"/>
              <w:ind w:firstLineChars="200" w:firstLine="482"/>
              <w:textAlignment w:val="baseline"/>
              <w:rPr>
                <w:rFonts w:ascii="Times New Roman" w:hAnsi="Times New Roman" w:cs="Times New Roman"/>
                <w:b/>
                <w:bCs/>
                <w:color w:val="000000" w:themeColor="text1"/>
                <w:sz w:val="24"/>
                <w:szCs w:val="24"/>
              </w:rPr>
            </w:pPr>
            <w:r w:rsidRPr="00E905A5">
              <w:rPr>
                <w:rFonts w:ascii="Times New Roman" w:hAnsi="Times New Roman" w:cs="Times New Roman"/>
                <w:b/>
                <w:bCs/>
                <w:color w:val="000000" w:themeColor="text1"/>
                <w:sz w:val="24"/>
                <w:szCs w:val="24"/>
              </w:rPr>
              <w:t>7</w:t>
            </w:r>
            <w:r w:rsidRPr="00E905A5">
              <w:rPr>
                <w:rFonts w:ascii="Times New Roman" w:hAnsi="Times New Roman" w:cs="Times New Roman"/>
                <w:b/>
                <w:bCs/>
                <w:color w:val="000000" w:themeColor="text1"/>
                <w:sz w:val="24"/>
                <w:szCs w:val="24"/>
              </w:rPr>
              <w:t>、现有项目存在环境问题及整改措施</w:t>
            </w:r>
          </w:p>
          <w:p w:rsidR="00B635CB" w:rsidRDefault="00397668" w:rsidP="00DD4EBC">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r w:rsidRPr="00E905A5">
              <w:rPr>
                <w:rFonts w:ascii="Times New Roman" w:eastAsia="宋体" w:hAnsi="Times New Roman" w:cs="Times New Roman"/>
                <w:color w:val="000000" w:themeColor="text1"/>
                <w:sz w:val="24"/>
                <w:szCs w:val="24"/>
              </w:rPr>
              <w:t>根据现场调查，</w:t>
            </w:r>
            <w:r w:rsidRPr="00E905A5">
              <w:rPr>
                <w:rFonts w:ascii="Times New Roman" w:eastAsia="宋体" w:hAnsi="Times New Roman" w:cs="Times New Roman"/>
                <w:color w:val="000000" w:themeColor="text1"/>
                <w:kern w:val="0"/>
                <w:sz w:val="24"/>
                <w:szCs w:val="24"/>
              </w:rPr>
              <w:t>现有</w:t>
            </w:r>
            <w:r w:rsidRPr="00E905A5">
              <w:rPr>
                <w:rFonts w:ascii="Times New Roman" w:eastAsia="宋体" w:hAnsi="Times New Roman" w:cs="Times New Roman"/>
                <w:color w:val="000000" w:themeColor="text1"/>
                <w:sz w:val="24"/>
                <w:szCs w:val="24"/>
              </w:rPr>
              <w:t>项目实施过程中，严格执行了环境影响评价制度和环保</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三同时</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制度，各项污染物防治措施已按环评及环评批复要求进行了落实并已投</w:t>
            </w:r>
            <w:r w:rsidRPr="00E905A5">
              <w:rPr>
                <w:rFonts w:ascii="Times New Roman" w:eastAsia="宋体" w:hAnsi="Times New Roman" w:cs="Times New Roman"/>
                <w:color w:val="000000" w:themeColor="text1"/>
                <w:sz w:val="24"/>
                <w:szCs w:val="24"/>
              </w:rPr>
              <w:lastRenderedPageBreak/>
              <w:t>入运营，</w:t>
            </w:r>
            <w:r w:rsidRPr="00E905A5">
              <w:rPr>
                <w:rFonts w:ascii="Times New Roman" w:eastAsia="宋体" w:hAnsi="Times New Roman" w:cs="Times New Roman"/>
                <w:bCs/>
                <w:color w:val="000000" w:themeColor="text1"/>
                <w:sz w:val="24"/>
                <w:szCs w:val="24"/>
              </w:rPr>
              <w:t>现有项目环保手续齐全，环保措施已按环评报告的要求落实，主要污染物排放达到相应的排放标准，建设项目竣工环境保护验收合格</w:t>
            </w:r>
            <w:r w:rsidRPr="00E905A5">
              <w:rPr>
                <w:rFonts w:ascii="Times New Roman" w:eastAsia="宋体" w:hAnsi="Times New Roman" w:cs="Times New Roman"/>
                <w:color w:val="000000" w:themeColor="text1"/>
                <w:sz w:val="24"/>
                <w:szCs w:val="24"/>
              </w:rPr>
              <w:t>。</w:t>
            </w: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Default="00AA1875" w:rsidP="00AA1875">
            <w:pPr>
              <w:adjustRightInd w:val="0"/>
              <w:spacing w:line="360" w:lineRule="auto"/>
              <w:ind w:firstLineChars="200" w:firstLine="480"/>
              <w:textAlignment w:val="baseline"/>
              <w:rPr>
                <w:rFonts w:ascii="Times New Roman" w:eastAsia="宋体" w:hAnsi="Times New Roman" w:cs="Times New Roman" w:hint="eastAsia"/>
                <w:color w:val="000000" w:themeColor="text1"/>
                <w:sz w:val="24"/>
                <w:szCs w:val="24"/>
              </w:rPr>
            </w:pPr>
          </w:p>
          <w:p w:rsidR="00AA1875" w:rsidRPr="00E905A5" w:rsidRDefault="00AA1875" w:rsidP="00AA1875">
            <w:pPr>
              <w:adjustRightInd w:val="0"/>
              <w:spacing w:line="360" w:lineRule="auto"/>
              <w:ind w:firstLineChars="200" w:firstLine="482"/>
              <w:textAlignment w:val="baseline"/>
              <w:rPr>
                <w:rFonts w:ascii="Times New Roman" w:eastAsia="宋体" w:hAnsi="Times New Roman" w:cs="Times New Roman"/>
                <w:b/>
                <w:color w:val="000000" w:themeColor="text1"/>
                <w:kern w:val="0"/>
                <w:sz w:val="24"/>
                <w:szCs w:val="24"/>
              </w:rPr>
            </w:pPr>
          </w:p>
        </w:tc>
      </w:tr>
    </w:tbl>
    <w:p w:rsidR="0083406D" w:rsidRPr="00E905A5" w:rsidRDefault="0083406D" w:rsidP="0083406D">
      <w:pPr>
        <w:widowControl/>
        <w:jc w:val="left"/>
        <w:outlineLvl w:val="0"/>
        <w:rPr>
          <w:rFonts w:ascii="Times New Roman" w:eastAsia="宋体" w:hAnsi="Times New Roman" w:cs="Times New Roman"/>
          <w:b/>
          <w:color w:val="000000" w:themeColor="text1"/>
          <w:kern w:val="0"/>
          <w:sz w:val="28"/>
          <w:szCs w:val="28"/>
        </w:rPr>
        <w:sectPr w:rsidR="0083406D" w:rsidRPr="00E905A5">
          <w:footerReference w:type="default" r:id="rId13"/>
          <w:pgSz w:w="11906" w:h="16838"/>
          <w:pgMar w:top="1440" w:right="1800" w:bottom="1714" w:left="1800" w:header="851" w:footer="992" w:gutter="0"/>
          <w:pgNumType w:start="1"/>
          <w:cols w:space="720"/>
          <w:docGrid w:type="lines" w:linePitch="312"/>
        </w:sectPr>
      </w:pPr>
    </w:p>
    <w:p w:rsidR="0083406D" w:rsidRPr="00E905A5" w:rsidRDefault="0083406D" w:rsidP="0083406D">
      <w:pPr>
        <w:widowControl/>
        <w:spacing w:line="400" w:lineRule="exact"/>
        <w:jc w:val="left"/>
        <w:outlineLvl w:val="0"/>
        <w:rPr>
          <w:rFonts w:ascii="Times New Roman" w:eastAsia="宋体" w:hAnsi="Times New Roman" w:cs="Times New Roman"/>
          <w:b/>
          <w:bCs/>
          <w:color w:val="000000" w:themeColor="text1"/>
          <w:kern w:val="0"/>
          <w:sz w:val="32"/>
          <w:szCs w:val="32"/>
        </w:rPr>
      </w:pPr>
      <w:r w:rsidRPr="00E905A5">
        <w:rPr>
          <w:rFonts w:ascii="Times New Roman" w:eastAsia="宋体" w:hAnsi="Times New Roman" w:cs="Times New Roman"/>
          <w:b/>
          <w:bCs/>
          <w:color w:val="000000" w:themeColor="text1"/>
          <w:kern w:val="0"/>
          <w:sz w:val="32"/>
          <w:szCs w:val="32"/>
        </w:rPr>
        <w:lastRenderedPageBreak/>
        <w:t>建设项目所在地自然环境、社会环境简况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22"/>
      </w:tblGrid>
      <w:tr w:rsidR="00070F8B" w:rsidRPr="00E905A5" w:rsidTr="009E2922">
        <w:trPr>
          <w:trHeight w:val="13395"/>
        </w:trPr>
        <w:tc>
          <w:tcPr>
            <w:tcW w:w="8522" w:type="dxa"/>
          </w:tcPr>
          <w:p w:rsidR="0083406D" w:rsidRPr="00E905A5" w:rsidRDefault="0083406D" w:rsidP="006F0762">
            <w:pPr>
              <w:spacing w:line="360" w:lineRule="auto"/>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自然环境简况（地形、地貌、地质、气候、水文、植被、生物多样性等）：</w:t>
            </w:r>
          </w:p>
          <w:p w:rsidR="0083406D" w:rsidRPr="00E905A5" w:rsidRDefault="0083406D" w:rsidP="006F0762">
            <w:pPr>
              <w:keepNext/>
              <w:keepLines/>
              <w:tabs>
                <w:tab w:val="left" w:pos="567"/>
              </w:tabs>
              <w:spacing w:line="360" w:lineRule="auto"/>
              <w:ind w:firstLineChars="200" w:firstLine="482"/>
              <w:outlineLvl w:val="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1</w:t>
            </w:r>
            <w:r w:rsidR="004E0E07"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地理位置</w:t>
            </w:r>
          </w:p>
          <w:p w:rsidR="00274854" w:rsidRPr="00E905A5" w:rsidRDefault="00274854" w:rsidP="006F0762">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芜湖市位于安徽省东南部，地处长江下游南岸，中心地理</w:t>
            </w:r>
            <w:proofErr w:type="gramStart"/>
            <w:r w:rsidRPr="00E905A5">
              <w:rPr>
                <w:rFonts w:ascii="Times New Roman" w:eastAsia="宋体" w:hAnsi="Times New Roman" w:cs="Times New Roman"/>
                <w:color w:val="000000" w:themeColor="text1"/>
                <w:kern w:val="0"/>
                <w:sz w:val="24"/>
                <w:szCs w:val="20"/>
              </w:rPr>
              <w:t>座标</w:t>
            </w:r>
            <w:proofErr w:type="gramEnd"/>
            <w:r w:rsidRPr="00E905A5">
              <w:rPr>
                <w:rFonts w:ascii="Times New Roman" w:eastAsia="宋体" w:hAnsi="Times New Roman" w:cs="Times New Roman"/>
                <w:color w:val="000000" w:themeColor="text1"/>
                <w:kern w:val="0"/>
                <w:sz w:val="24"/>
                <w:szCs w:val="20"/>
              </w:rPr>
              <w:t>为东经</w:t>
            </w:r>
            <w:r w:rsidR="005134FC" w:rsidRPr="00E905A5">
              <w:rPr>
                <w:rFonts w:ascii="Times New Roman" w:eastAsia="宋体" w:hAnsi="Times New Roman" w:cs="Times New Roman"/>
                <w:color w:val="000000" w:themeColor="text1"/>
                <w:kern w:val="0"/>
                <w:sz w:val="24"/>
                <w:szCs w:val="20"/>
              </w:rPr>
              <w:t>119</w:t>
            </w:r>
            <w:r w:rsidRPr="00E905A5">
              <w:rPr>
                <w:rFonts w:ascii="Times New Roman" w:eastAsia="宋体" w:hAnsi="Times New Roman" w:cs="Times New Roman"/>
                <w:color w:val="000000" w:themeColor="text1"/>
                <w:kern w:val="0"/>
                <w:sz w:val="24"/>
                <w:szCs w:val="20"/>
              </w:rPr>
              <w:t>度</w:t>
            </w:r>
            <w:r w:rsidRPr="00E905A5">
              <w:rPr>
                <w:rFonts w:ascii="Times New Roman" w:eastAsia="宋体" w:hAnsi="Times New Roman" w:cs="Times New Roman"/>
                <w:color w:val="000000" w:themeColor="text1"/>
                <w:kern w:val="0"/>
                <w:sz w:val="24"/>
                <w:szCs w:val="20"/>
              </w:rPr>
              <w:t>21</w:t>
            </w:r>
            <w:r w:rsidRPr="00E905A5">
              <w:rPr>
                <w:rFonts w:ascii="Times New Roman" w:eastAsia="宋体" w:hAnsi="Times New Roman" w:cs="Times New Roman"/>
                <w:color w:val="000000" w:themeColor="text1"/>
                <w:kern w:val="0"/>
                <w:sz w:val="24"/>
                <w:szCs w:val="20"/>
              </w:rPr>
              <w:t>分、北纬</w:t>
            </w:r>
            <w:r w:rsidR="005134FC" w:rsidRPr="00E905A5">
              <w:rPr>
                <w:rFonts w:ascii="Times New Roman" w:eastAsia="宋体" w:hAnsi="Times New Roman" w:cs="Times New Roman"/>
                <w:color w:val="000000" w:themeColor="text1"/>
                <w:kern w:val="0"/>
                <w:sz w:val="24"/>
                <w:szCs w:val="20"/>
              </w:rPr>
              <w:t>31</w:t>
            </w:r>
            <w:r w:rsidRPr="00E905A5">
              <w:rPr>
                <w:rFonts w:ascii="Times New Roman" w:eastAsia="宋体" w:hAnsi="Times New Roman" w:cs="Times New Roman"/>
                <w:color w:val="000000" w:themeColor="text1"/>
                <w:kern w:val="0"/>
                <w:sz w:val="24"/>
                <w:szCs w:val="20"/>
              </w:rPr>
              <w:t>度</w:t>
            </w:r>
            <w:r w:rsidRPr="00E905A5">
              <w:rPr>
                <w:rFonts w:ascii="Times New Roman" w:eastAsia="宋体" w:hAnsi="Times New Roman" w:cs="Times New Roman"/>
                <w:color w:val="000000" w:themeColor="text1"/>
                <w:kern w:val="0"/>
                <w:sz w:val="24"/>
                <w:szCs w:val="20"/>
              </w:rPr>
              <w:t>20</w:t>
            </w:r>
            <w:r w:rsidRPr="00E905A5">
              <w:rPr>
                <w:rFonts w:ascii="Times New Roman" w:eastAsia="宋体" w:hAnsi="Times New Roman" w:cs="Times New Roman"/>
                <w:color w:val="000000" w:themeColor="text1"/>
                <w:kern w:val="0"/>
                <w:sz w:val="24"/>
                <w:szCs w:val="20"/>
              </w:rPr>
              <w:t>分。南倚皖南山系，北望江淮平原，浩浩长江自城西南向东北缓缓流过，长江自东南向西北，穿城而过，汇入长江。她像一颗璀璨的明珠，镶嵌在皖江与长江的交汇口。</w:t>
            </w:r>
          </w:p>
          <w:p w:rsidR="00274854" w:rsidRPr="00E905A5" w:rsidRDefault="00274854" w:rsidP="006F0762">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芜湖是华东地区的水陆交通枢纽，</w:t>
            </w:r>
            <w:r w:rsidR="00050E35" w:rsidRPr="00E905A5">
              <w:rPr>
                <w:rFonts w:ascii="Times New Roman" w:eastAsia="宋体" w:hAnsi="Times New Roman" w:cs="Times New Roman"/>
                <w:color w:val="000000" w:themeColor="text1"/>
                <w:kern w:val="0"/>
                <w:sz w:val="24"/>
                <w:szCs w:val="20"/>
              </w:rPr>
              <w:t>4</w:t>
            </w:r>
            <w:r w:rsidRPr="00E905A5">
              <w:rPr>
                <w:rFonts w:ascii="Times New Roman" w:eastAsia="宋体" w:hAnsi="Times New Roman" w:cs="Times New Roman"/>
                <w:color w:val="000000" w:themeColor="text1"/>
                <w:kern w:val="0"/>
                <w:sz w:val="24"/>
                <w:szCs w:val="20"/>
              </w:rPr>
              <w:t>条高速公路及</w:t>
            </w:r>
            <w:r w:rsidR="00050E35" w:rsidRPr="00E905A5">
              <w:rPr>
                <w:rFonts w:ascii="Times New Roman" w:eastAsia="宋体" w:hAnsi="Times New Roman" w:cs="Times New Roman"/>
                <w:color w:val="000000" w:themeColor="text1"/>
                <w:kern w:val="0"/>
                <w:sz w:val="24"/>
                <w:szCs w:val="20"/>
              </w:rPr>
              <w:t>4</w:t>
            </w:r>
            <w:r w:rsidRPr="00E905A5">
              <w:rPr>
                <w:rFonts w:ascii="Times New Roman" w:eastAsia="宋体" w:hAnsi="Times New Roman" w:cs="Times New Roman"/>
                <w:color w:val="000000" w:themeColor="text1"/>
                <w:kern w:val="0"/>
                <w:sz w:val="24"/>
                <w:szCs w:val="20"/>
              </w:rPr>
              <w:t>条铁路在此交汇，距南京禄口国际机场和合肥新桥机场均约</w:t>
            </w:r>
            <w:r w:rsidR="00050E35" w:rsidRPr="00E905A5">
              <w:rPr>
                <w:rFonts w:ascii="Times New Roman" w:eastAsia="宋体" w:hAnsi="Times New Roman" w:cs="Times New Roman"/>
                <w:color w:val="000000" w:themeColor="text1"/>
                <w:kern w:val="0"/>
                <w:sz w:val="24"/>
                <w:szCs w:val="20"/>
              </w:rPr>
              <w:t>1</w:t>
            </w:r>
            <w:r w:rsidRPr="00E905A5">
              <w:rPr>
                <w:rFonts w:ascii="Times New Roman" w:eastAsia="宋体" w:hAnsi="Times New Roman" w:cs="Times New Roman"/>
                <w:color w:val="000000" w:themeColor="text1"/>
                <w:kern w:val="0"/>
                <w:sz w:val="24"/>
                <w:szCs w:val="20"/>
              </w:rPr>
              <w:t>小时车程。芜湖市水运、铁路、公路交通都比较发达。西临黄金水道长江，芜湖港岸线长</w:t>
            </w:r>
            <w:r w:rsidRPr="00E905A5">
              <w:rPr>
                <w:rFonts w:ascii="Times New Roman" w:eastAsia="宋体" w:hAnsi="Times New Roman" w:cs="Times New Roman"/>
                <w:color w:val="000000" w:themeColor="text1"/>
                <w:kern w:val="0"/>
                <w:sz w:val="24"/>
                <w:szCs w:val="20"/>
              </w:rPr>
              <w:t>23.2Km</w:t>
            </w:r>
            <w:r w:rsidRPr="00E905A5">
              <w:rPr>
                <w:rFonts w:ascii="Times New Roman" w:eastAsia="宋体" w:hAnsi="Times New Roman" w:cs="Times New Roman"/>
                <w:color w:val="000000" w:themeColor="text1"/>
                <w:kern w:val="0"/>
                <w:sz w:val="24"/>
                <w:szCs w:val="20"/>
              </w:rPr>
              <w:t>，江宽水深，终年可通行</w:t>
            </w:r>
            <w:r w:rsidRPr="00E905A5">
              <w:rPr>
                <w:rFonts w:ascii="Times New Roman" w:eastAsia="宋体" w:hAnsi="Times New Roman" w:cs="Times New Roman"/>
                <w:color w:val="000000" w:themeColor="text1"/>
                <w:kern w:val="0"/>
                <w:sz w:val="24"/>
                <w:szCs w:val="20"/>
              </w:rPr>
              <w:t>5000</w:t>
            </w:r>
            <w:r w:rsidRPr="00E905A5">
              <w:rPr>
                <w:rFonts w:ascii="Times New Roman" w:eastAsia="宋体" w:hAnsi="Times New Roman" w:cs="Times New Roman"/>
                <w:color w:val="000000" w:themeColor="text1"/>
                <w:kern w:val="0"/>
                <w:sz w:val="24"/>
                <w:szCs w:val="20"/>
              </w:rPr>
              <w:t>吨级船舶，洪水期可停泊万吨海轮。西北有裕溪河沟通巢湖水系，东南有表弋江、水阳江可通往皖南山区。铁路有宁</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南京</w:t>
            </w:r>
            <w:r w:rsidR="00681FF1"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铜</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铜陵</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、淮南</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蚌埠</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芜湖北站二坝</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、皖赣</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芜湖</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江西贵溪</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在此交汇，可与全国铁路网相连。公路四通八达，主要有</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合</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合肥</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宁</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南京</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屯</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屯溪</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杭</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杭州</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大</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大渡口</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石</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石台</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proofErr w:type="gramStart"/>
            <w:r w:rsidRPr="00E905A5">
              <w:rPr>
                <w:rFonts w:ascii="Times New Roman" w:eastAsia="宋体" w:hAnsi="Times New Roman" w:cs="Times New Roman"/>
                <w:color w:val="000000" w:themeColor="text1"/>
                <w:kern w:val="0"/>
                <w:sz w:val="24"/>
                <w:szCs w:val="20"/>
              </w:rPr>
              <w:t>芜</w:t>
            </w:r>
            <w:proofErr w:type="gramEnd"/>
            <w:r w:rsidRPr="00E905A5">
              <w:rPr>
                <w:rFonts w:ascii="Times New Roman" w:eastAsia="宋体" w:hAnsi="Times New Roman" w:cs="Times New Roman"/>
                <w:color w:val="000000" w:themeColor="text1"/>
                <w:kern w:val="0"/>
                <w:sz w:val="24"/>
                <w:szCs w:val="20"/>
              </w:rPr>
              <w:t>青</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青阳</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等十余条干线</w:t>
            </w:r>
            <w:proofErr w:type="gramStart"/>
            <w:r w:rsidRPr="00E905A5">
              <w:rPr>
                <w:rFonts w:ascii="Times New Roman" w:eastAsia="宋体" w:hAnsi="Times New Roman" w:cs="Times New Roman"/>
                <w:color w:val="000000" w:themeColor="text1"/>
                <w:kern w:val="0"/>
                <w:sz w:val="24"/>
                <w:szCs w:val="20"/>
              </w:rPr>
              <w:t>通向省</w:t>
            </w:r>
            <w:proofErr w:type="gramEnd"/>
            <w:r w:rsidRPr="00E905A5">
              <w:rPr>
                <w:rFonts w:ascii="Times New Roman" w:eastAsia="宋体" w:hAnsi="Times New Roman" w:cs="Times New Roman"/>
                <w:color w:val="000000" w:themeColor="text1"/>
                <w:kern w:val="0"/>
                <w:sz w:val="24"/>
                <w:szCs w:val="20"/>
              </w:rPr>
              <w:t>内外各地，在陆路运输中起着重要作用。</w:t>
            </w:r>
          </w:p>
          <w:p w:rsidR="00AC3260" w:rsidRPr="00E905A5" w:rsidRDefault="00AC3260" w:rsidP="006F0762">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项目位于芜湖市经济技术开发区桥北</w:t>
            </w:r>
            <w:proofErr w:type="gramStart"/>
            <w:r w:rsidRPr="00E905A5">
              <w:rPr>
                <w:rFonts w:ascii="Times New Roman" w:eastAsia="宋体" w:hAnsi="Times New Roman" w:cs="Times New Roman"/>
                <w:color w:val="000000" w:themeColor="text1"/>
                <w:kern w:val="0"/>
                <w:sz w:val="24"/>
                <w:szCs w:val="20"/>
              </w:rPr>
              <w:t>工业园保顺路</w:t>
            </w:r>
            <w:proofErr w:type="gramEnd"/>
            <w:r w:rsidRPr="00E905A5">
              <w:rPr>
                <w:rFonts w:ascii="Times New Roman" w:eastAsia="宋体" w:hAnsi="Times New Roman" w:cs="Times New Roman"/>
                <w:color w:val="000000" w:themeColor="text1"/>
                <w:kern w:val="0"/>
                <w:sz w:val="24"/>
                <w:szCs w:val="20"/>
              </w:rPr>
              <w:t>与永丰路交叉口公司现有</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厂房内，项目中心位置是：东经</w:t>
            </w:r>
            <w:r w:rsidRPr="00E905A5">
              <w:rPr>
                <w:rFonts w:ascii="Times New Roman" w:eastAsia="宋体" w:hAnsi="Times New Roman" w:cs="Times New Roman"/>
                <w:color w:val="000000" w:themeColor="text1"/>
                <w:kern w:val="0"/>
                <w:sz w:val="24"/>
                <w:szCs w:val="20"/>
              </w:rPr>
              <w:t>118.404357°</w:t>
            </w:r>
            <w:r w:rsidRPr="00E905A5">
              <w:rPr>
                <w:rFonts w:ascii="Times New Roman" w:eastAsia="宋体" w:hAnsi="Times New Roman" w:cs="Times New Roman"/>
                <w:color w:val="000000" w:themeColor="text1"/>
                <w:kern w:val="0"/>
                <w:sz w:val="24"/>
                <w:szCs w:val="20"/>
              </w:rPr>
              <w:t>、北纬</w:t>
            </w:r>
            <w:r w:rsidRPr="00E905A5">
              <w:rPr>
                <w:rFonts w:ascii="Times New Roman" w:eastAsia="宋体" w:hAnsi="Times New Roman" w:cs="Times New Roman"/>
                <w:color w:val="000000" w:themeColor="text1"/>
                <w:kern w:val="0"/>
                <w:sz w:val="24"/>
                <w:szCs w:val="20"/>
              </w:rPr>
              <w:t>31.487389°</w:t>
            </w:r>
            <w:r w:rsidRPr="00E905A5">
              <w:rPr>
                <w:rFonts w:ascii="Times New Roman" w:eastAsia="宋体" w:hAnsi="Times New Roman" w:cs="Times New Roman"/>
                <w:color w:val="000000" w:themeColor="text1"/>
                <w:kern w:val="0"/>
                <w:sz w:val="24"/>
                <w:szCs w:val="20"/>
              </w:rPr>
              <w:t>。项目东侧为公司现有</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厂房，南侧为公司办公楼，西侧为保顺路，北侧为公司现有附属厂房。项目地理位置图见附图</w:t>
            </w:r>
            <w:proofErr w:type="gramStart"/>
            <w:r w:rsidRPr="00E905A5">
              <w:rPr>
                <w:rFonts w:ascii="Times New Roman" w:eastAsia="宋体" w:hAnsi="Times New Roman" w:cs="Times New Roman"/>
                <w:color w:val="000000" w:themeColor="text1"/>
                <w:kern w:val="0"/>
                <w:sz w:val="24"/>
                <w:szCs w:val="20"/>
              </w:rPr>
              <w:t>一</w:t>
            </w:r>
            <w:proofErr w:type="gramEnd"/>
            <w:r w:rsidRPr="00E905A5">
              <w:rPr>
                <w:rFonts w:ascii="Times New Roman" w:eastAsia="宋体" w:hAnsi="Times New Roman" w:cs="Times New Roman"/>
                <w:color w:val="000000" w:themeColor="text1"/>
                <w:kern w:val="0"/>
                <w:sz w:val="24"/>
                <w:szCs w:val="20"/>
              </w:rPr>
              <w:t>，项目周边概况图见附图二。</w:t>
            </w:r>
          </w:p>
          <w:p w:rsidR="004E0E07" w:rsidRPr="00E905A5" w:rsidRDefault="0083406D" w:rsidP="006F0762">
            <w:pPr>
              <w:spacing w:line="360" w:lineRule="auto"/>
              <w:ind w:firstLineChars="200" w:firstLine="482"/>
              <w:rPr>
                <w:rFonts w:ascii="Times New Roman" w:hAnsi="Times New Roman" w:cs="Times New Roman"/>
                <w:color w:val="000000" w:themeColor="text1"/>
                <w:sz w:val="24"/>
                <w:szCs w:val="20"/>
              </w:rPr>
            </w:pPr>
            <w:r w:rsidRPr="00E905A5">
              <w:rPr>
                <w:rFonts w:ascii="Times New Roman" w:eastAsia="宋体" w:hAnsi="Times New Roman" w:cs="Times New Roman"/>
                <w:b/>
                <w:color w:val="000000" w:themeColor="text1"/>
                <w:sz w:val="24"/>
                <w:szCs w:val="24"/>
              </w:rPr>
              <w:t>2</w:t>
            </w:r>
            <w:r w:rsidR="004E0E07" w:rsidRPr="00E905A5">
              <w:rPr>
                <w:rFonts w:ascii="Times New Roman" w:eastAsia="宋体" w:hAnsi="Times New Roman" w:cs="Times New Roman"/>
                <w:b/>
                <w:color w:val="000000" w:themeColor="text1"/>
                <w:sz w:val="24"/>
                <w:szCs w:val="24"/>
              </w:rPr>
              <w:t>、</w:t>
            </w:r>
            <w:r w:rsidR="004E0E07" w:rsidRPr="00E905A5">
              <w:rPr>
                <w:rFonts w:ascii="Times New Roman" w:hAnsi="Times New Roman" w:cs="Times New Roman"/>
                <w:b/>
                <w:color w:val="000000" w:themeColor="text1"/>
                <w:sz w:val="24"/>
                <w:szCs w:val="20"/>
              </w:rPr>
              <w:t>地形</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芜湖市地貌属长江中下游冲积平原，主要由河温滩和阶地构成，还有台地和丘陵。总地势东北高，西南低，呈带状，平均</w:t>
            </w:r>
            <w:proofErr w:type="gramStart"/>
            <w:r w:rsidRPr="00E905A5">
              <w:rPr>
                <w:rFonts w:ascii="Times New Roman" w:eastAsia="宋体" w:hAnsi="Times New Roman" w:cs="Times New Roman"/>
                <w:color w:val="000000" w:themeColor="text1"/>
                <w:kern w:val="0"/>
                <w:sz w:val="24"/>
                <w:szCs w:val="20"/>
              </w:rPr>
              <w:t>海拨</w:t>
            </w:r>
            <w:proofErr w:type="gramEnd"/>
            <w:r w:rsidRPr="00E905A5">
              <w:rPr>
                <w:rFonts w:ascii="Times New Roman" w:eastAsia="宋体" w:hAnsi="Times New Roman" w:cs="Times New Roman"/>
                <w:color w:val="000000" w:themeColor="text1"/>
                <w:kern w:val="0"/>
                <w:sz w:val="24"/>
                <w:szCs w:val="20"/>
              </w:rPr>
              <w:t>6~10m</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黄海高程，下同</w:t>
            </w:r>
            <w:r w:rsidR="00681FF1"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市区土地面积平原占</w:t>
            </w:r>
            <w:r w:rsidRPr="00E905A5">
              <w:rPr>
                <w:rFonts w:ascii="Times New Roman" w:eastAsia="宋体" w:hAnsi="Times New Roman" w:cs="Times New Roman"/>
                <w:color w:val="000000" w:themeColor="text1"/>
                <w:kern w:val="0"/>
                <w:sz w:val="24"/>
                <w:szCs w:val="20"/>
              </w:rPr>
              <w:t>95.5%</w:t>
            </w:r>
            <w:r w:rsidRPr="00E905A5">
              <w:rPr>
                <w:rFonts w:ascii="Times New Roman" w:eastAsia="宋体" w:hAnsi="Times New Roman" w:cs="Times New Roman"/>
                <w:color w:val="000000" w:themeColor="text1"/>
                <w:kern w:val="0"/>
                <w:sz w:val="24"/>
                <w:szCs w:val="20"/>
              </w:rPr>
              <w:t>，丘陵占</w:t>
            </w:r>
            <w:r w:rsidRPr="00E905A5">
              <w:rPr>
                <w:rFonts w:ascii="Times New Roman" w:eastAsia="宋体" w:hAnsi="Times New Roman" w:cs="Times New Roman"/>
                <w:color w:val="000000" w:themeColor="text1"/>
                <w:kern w:val="0"/>
                <w:sz w:val="24"/>
                <w:szCs w:val="20"/>
              </w:rPr>
              <w:t>4.5%</w:t>
            </w:r>
            <w:r w:rsidRPr="00E905A5">
              <w:rPr>
                <w:rFonts w:ascii="Times New Roman" w:eastAsia="宋体" w:hAnsi="Times New Roman" w:cs="Times New Roman"/>
                <w:color w:val="000000" w:themeColor="text1"/>
                <w:kern w:val="0"/>
                <w:sz w:val="24"/>
                <w:szCs w:val="20"/>
              </w:rPr>
              <w:t>。区域内地貌单元为长江</w:t>
            </w:r>
            <w:r w:rsidRPr="00E905A5">
              <w:rPr>
                <w:rFonts w:ascii="宋体" w:eastAsia="宋体" w:hAnsi="宋体" w:cs="宋体" w:hint="eastAsia"/>
                <w:color w:val="000000" w:themeColor="text1"/>
                <w:kern w:val="0"/>
                <w:sz w:val="24"/>
                <w:szCs w:val="20"/>
              </w:rPr>
              <w:t>Ⅰ</w:t>
            </w:r>
            <w:r w:rsidRPr="00E905A5">
              <w:rPr>
                <w:rFonts w:ascii="Times New Roman" w:eastAsia="宋体" w:hAnsi="Times New Roman" w:cs="Times New Roman"/>
                <w:color w:val="000000" w:themeColor="text1"/>
                <w:kern w:val="0"/>
                <w:sz w:val="24"/>
                <w:szCs w:val="20"/>
              </w:rPr>
              <w:t>级阶地和高温滩地，阶地中沟渠纵横，池塘广布，沿江有防洪大堤，零星分布有侵蚀残丘和孤山，其中四褐山为区域内的最高点，海拨高度</w:t>
            </w:r>
            <w:r w:rsidRPr="00E905A5">
              <w:rPr>
                <w:rFonts w:ascii="Times New Roman" w:eastAsia="宋体" w:hAnsi="Times New Roman" w:cs="Times New Roman"/>
                <w:color w:val="000000" w:themeColor="text1"/>
                <w:kern w:val="0"/>
                <w:sz w:val="24"/>
                <w:szCs w:val="20"/>
              </w:rPr>
              <w:t>133.93m</w:t>
            </w:r>
            <w:r w:rsidRPr="00E905A5">
              <w:rPr>
                <w:rFonts w:ascii="Times New Roman" w:eastAsia="宋体" w:hAnsi="Times New Roman" w:cs="Times New Roman"/>
                <w:color w:val="000000" w:themeColor="text1"/>
                <w:kern w:val="0"/>
                <w:sz w:val="24"/>
                <w:szCs w:val="20"/>
              </w:rPr>
              <w:t>，其次是小马鞍山。</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芜湖市经济技术开发区地处长江中下游平原，大部分地区海拨</w:t>
            </w:r>
            <w:r w:rsidRPr="00E905A5">
              <w:rPr>
                <w:rFonts w:ascii="Times New Roman" w:eastAsia="宋体" w:hAnsi="Times New Roman" w:cs="Times New Roman"/>
                <w:color w:val="000000" w:themeColor="text1"/>
                <w:kern w:val="0"/>
                <w:sz w:val="24"/>
                <w:szCs w:val="20"/>
              </w:rPr>
              <w:t>20m</w:t>
            </w:r>
            <w:r w:rsidRPr="00E905A5">
              <w:rPr>
                <w:rFonts w:ascii="Times New Roman" w:eastAsia="宋体" w:hAnsi="Times New Roman" w:cs="Times New Roman"/>
                <w:color w:val="000000" w:themeColor="text1"/>
                <w:kern w:val="0"/>
                <w:sz w:val="24"/>
                <w:szCs w:val="20"/>
              </w:rPr>
              <w:t>以下，平均海拨</w:t>
            </w:r>
            <w:r w:rsidRPr="00E905A5">
              <w:rPr>
                <w:rFonts w:ascii="Times New Roman" w:eastAsia="宋体" w:hAnsi="Times New Roman" w:cs="Times New Roman"/>
                <w:color w:val="000000" w:themeColor="text1"/>
                <w:kern w:val="0"/>
                <w:sz w:val="24"/>
                <w:szCs w:val="20"/>
              </w:rPr>
              <w:t>7~9m</w:t>
            </w:r>
            <w:r w:rsidRPr="00E905A5">
              <w:rPr>
                <w:rFonts w:ascii="Times New Roman" w:eastAsia="宋体" w:hAnsi="Times New Roman" w:cs="Times New Roman"/>
                <w:color w:val="000000" w:themeColor="text1"/>
                <w:kern w:val="0"/>
                <w:sz w:val="24"/>
                <w:szCs w:val="20"/>
              </w:rPr>
              <w:t>，地势坦荡，相对起伏小。南有银湖水面，西临长江，小马鞍山为区内最高点，海拨高度为</w:t>
            </w:r>
            <w:r w:rsidRPr="00E905A5">
              <w:rPr>
                <w:rFonts w:ascii="Times New Roman" w:eastAsia="宋体" w:hAnsi="Times New Roman" w:cs="Times New Roman"/>
                <w:color w:val="000000" w:themeColor="text1"/>
                <w:kern w:val="0"/>
                <w:sz w:val="24"/>
                <w:szCs w:val="20"/>
              </w:rPr>
              <w:t>70.6m</w:t>
            </w:r>
            <w:r w:rsidRPr="00E905A5">
              <w:rPr>
                <w:rFonts w:ascii="Times New Roman" w:eastAsia="宋体" w:hAnsi="Times New Roman" w:cs="Times New Roman"/>
                <w:color w:val="000000" w:themeColor="text1"/>
                <w:kern w:val="0"/>
                <w:sz w:val="24"/>
                <w:szCs w:val="20"/>
              </w:rPr>
              <w:t>。</w:t>
            </w:r>
          </w:p>
          <w:p w:rsidR="0083406D" w:rsidRPr="00E905A5" w:rsidRDefault="0083406D" w:rsidP="006F0762">
            <w:pPr>
              <w:keepNext/>
              <w:keepLines/>
              <w:tabs>
                <w:tab w:val="left" w:pos="567"/>
              </w:tabs>
              <w:spacing w:line="360" w:lineRule="auto"/>
              <w:ind w:firstLineChars="200" w:firstLine="482"/>
              <w:outlineLvl w:val="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lastRenderedPageBreak/>
              <w:t>3</w:t>
            </w:r>
            <w:r w:rsidR="004E0E07" w:rsidRPr="00E905A5">
              <w:rPr>
                <w:rFonts w:ascii="Times New Roman" w:eastAsia="宋体" w:hAnsi="Times New Roman" w:cs="Times New Roman"/>
                <w:b/>
                <w:color w:val="000000" w:themeColor="text1"/>
                <w:sz w:val="24"/>
                <w:szCs w:val="24"/>
              </w:rPr>
              <w:t>、</w:t>
            </w:r>
            <w:r w:rsidRPr="00E905A5">
              <w:rPr>
                <w:rFonts w:ascii="Times New Roman" w:eastAsia="宋体" w:hAnsi="Times New Roman" w:cs="Times New Roman"/>
                <w:b/>
                <w:color w:val="000000" w:themeColor="text1"/>
                <w:sz w:val="24"/>
                <w:szCs w:val="24"/>
              </w:rPr>
              <w:t>气象气候</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市地处中纬度地带，具有明显的北亚热带湿润季风气候特征，四季分明，光照充足。冬季多为东北风，寒冷干燥，夏季深受东南季风影响，暖热湿润，春秋季为过渡性季节。芜湖雨水丰沛，但季节分配不均，约</w:t>
            </w:r>
            <w:r w:rsidRPr="00E905A5">
              <w:rPr>
                <w:rFonts w:ascii="Times New Roman" w:eastAsia="宋体" w:hAnsi="Times New Roman" w:cs="Times New Roman"/>
                <w:color w:val="000000" w:themeColor="text1"/>
                <w:kern w:val="0"/>
                <w:sz w:val="24"/>
                <w:szCs w:val="20"/>
              </w:rPr>
              <w:t>40%</w:t>
            </w:r>
            <w:r w:rsidRPr="00E905A5">
              <w:rPr>
                <w:rFonts w:ascii="Times New Roman" w:eastAsia="宋体" w:hAnsi="Times New Roman" w:cs="Times New Roman"/>
                <w:color w:val="000000" w:themeColor="text1"/>
                <w:kern w:val="0"/>
                <w:sz w:val="24"/>
                <w:szCs w:val="20"/>
              </w:rPr>
              <w:t>集中于夏季，梅雨典型。其主要的气象特征如下：</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年平均气温约</w:t>
            </w:r>
            <w:r w:rsidRPr="00E905A5">
              <w:rPr>
                <w:rFonts w:ascii="Times New Roman" w:eastAsia="宋体" w:hAnsi="Times New Roman" w:cs="Times New Roman"/>
                <w:color w:val="000000" w:themeColor="text1"/>
                <w:kern w:val="0"/>
                <w:sz w:val="24"/>
                <w:szCs w:val="20"/>
              </w:rPr>
              <w:t>16.2</w:t>
            </w:r>
            <w:r w:rsidRPr="00E905A5">
              <w:rPr>
                <w:rFonts w:ascii="宋体" w:eastAsia="宋体" w:hAnsi="宋体" w:cs="宋体" w:hint="eastAsia"/>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7~8</w:t>
            </w:r>
            <w:r w:rsidRPr="00E905A5">
              <w:rPr>
                <w:rFonts w:ascii="Times New Roman" w:eastAsia="宋体" w:hAnsi="Times New Roman" w:cs="Times New Roman"/>
                <w:color w:val="000000" w:themeColor="text1"/>
                <w:kern w:val="0"/>
                <w:sz w:val="24"/>
                <w:szCs w:val="20"/>
              </w:rPr>
              <w:t>月气温最高，平均</w:t>
            </w:r>
            <w:r w:rsidRPr="00E905A5">
              <w:rPr>
                <w:rFonts w:ascii="Times New Roman" w:eastAsia="宋体" w:hAnsi="Times New Roman" w:cs="Times New Roman"/>
                <w:color w:val="000000" w:themeColor="text1"/>
                <w:kern w:val="0"/>
                <w:sz w:val="24"/>
                <w:szCs w:val="20"/>
              </w:rPr>
              <w:t>34.5</w:t>
            </w:r>
            <w:r w:rsidRPr="00E905A5">
              <w:rPr>
                <w:rFonts w:ascii="宋体" w:eastAsia="宋体" w:hAnsi="宋体" w:cs="宋体" w:hint="eastAsia"/>
                <w:color w:val="000000" w:themeColor="text1"/>
                <w:kern w:val="0"/>
                <w:sz w:val="24"/>
                <w:szCs w:val="20"/>
              </w:rPr>
              <w:t>℃</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1~2</w:t>
            </w:r>
            <w:r w:rsidRPr="00E905A5">
              <w:rPr>
                <w:rFonts w:ascii="Times New Roman" w:eastAsia="宋体" w:hAnsi="Times New Roman" w:cs="Times New Roman"/>
                <w:color w:val="000000" w:themeColor="text1"/>
                <w:kern w:val="0"/>
                <w:sz w:val="24"/>
                <w:szCs w:val="20"/>
              </w:rPr>
              <w:t>月气温最低，平均</w:t>
            </w:r>
            <w:r w:rsidRPr="00E905A5">
              <w:rPr>
                <w:rFonts w:ascii="Times New Roman" w:eastAsia="宋体" w:hAnsi="Times New Roman" w:cs="Times New Roman"/>
                <w:color w:val="000000" w:themeColor="text1"/>
                <w:kern w:val="0"/>
                <w:sz w:val="24"/>
                <w:szCs w:val="20"/>
              </w:rPr>
              <w:t>2</w:t>
            </w:r>
            <w:r w:rsidRPr="00E905A5">
              <w:rPr>
                <w:rFonts w:ascii="宋体" w:eastAsia="宋体" w:hAnsi="宋体" w:cs="宋体" w:hint="eastAsia"/>
                <w:color w:val="000000" w:themeColor="text1"/>
                <w:kern w:val="0"/>
                <w:sz w:val="24"/>
                <w:szCs w:val="20"/>
              </w:rPr>
              <w:t>℃</w:t>
            </w:r>
            <w:r w:rsidRPr="00E905A5">
              <w:rPr>
                <w:rFonts w:ascii="Times New Roman" w:eastAsia="宋体" w:hAnsi="Times New Roman" w:cs="Times New Roman"/>
                <w:color w:val="000000" w:themeColor="text1"/>
                <w:kern w:val="0"/>
                <w:sz w:val="24"/>
                <w:szCs w:val="20"/>
              </w:rPr>
              <w:t>；年平均相对湿度</w:t>
            </w:r>
            <w:r w:rsidRPr="00E905A5">
              <w:rPr>
                <w:rFonts w:ascii="Times New Roman" w:eastAsia="宋体" w:hAnsi="Times New Roman" w:cs="Times New Roman"/>
                <w:color w:val="000000" w:themeColor="text1"/>
                <w:kern w:val="0"/>
                <w:sz w:val="24"/>
                <w:szCs w:val="20"/>
              </w:rPr>
              <w:t>78%</w:t>
            </w:r>
            <w:r w:rsidRPr="00E905A5">
              <w:rPr>
                <w:rFonts w:ascii="Times New Roman" w:eastAsia="宋体" w:hAnsi="Times New Roman" w:cs="Times New Roman"/>
                <w:color w:val="000000" w:themeColor="text1"/>
                <w:kern w:val="0"/>
                <w:sz w:val="24"/>
                <w:szCs w:val="20"/>
              </w:rPr>
              <w:t>，年平均降雨量</w:t>
            </w:r>
            <w:r w:rsidRPr="00E905A5">
              <w:rPr>
                <w:rFonts w:ascii="Times New Roman" w:eastAsia="宋体" w:hAnsi="Times New Roman" w:cs="Times New Roman"/>
                <w:color w:val="000000" w:themeColor="text1"/>
                <w:kern w:val="0"/>
                <w:sz w:val="24"/>
                <w:szCs w:val="20"/>
              </w:rPr>
              <w:t>1195.9mm</w:t>
            </w:r>
            <w:r w:rsidRPr="00E905A5">
              <w:rPr>
                <w:rFonts w:ascii="Times New Roman" w:eastAsia="宋体" w:hAnsi="Times New Roman" w:cs="Times New Roman"/>
                <w:color w:val="000000" w:themeColor="text1"/>
                <w:kern w:val="0"/>
                <w:sz w:val="24"/>
                <w:szCs w:val="20"/>
              </w:rPr>
              <w:t>；年平均大气压</w:t>
            </w:r>
            <w:r w:rsidRPr="00E905A5">
              <w:rPr>
                <w:rFonts w:ascii="Times New Roman" w:eastAsia="宋体" w:hAnsi="Times New Roman" w:cs="Times New Roman"/>
                <w:color w:val="000000" w:themeColor="text1"/>
                <w:kern w:val="0"/>
                <w:sz w:val="24"/>
                <w:szCs w:val="20"/>
              </w:rPr>
              <w:t>1014.2hpa</w:t>
            </w:r>
            <w:r w:rsidRPr="00E905A5">
              <w:rPr>
                <w:rFonts w:ascii="Times New Roman" w:eastAsia="宋体" w:hAnsi="Times New Roman" w:cs="Times New Roman"/>
                <w:color w:val="000000" w:themeColor="text1"/>
                <w:kern w:val="0"/>
                <w:sz w:val="24"/>
                <w:szCs w:val="20"/>
              </w:rPr>
              <w:t>；该地区主导风向为东风，年平均风速</w:t>
            </w:r>
            <w:r w:rsidRPr="00E905A5">
              <w:rPr>
                <w:rFonts w:ascii="Times New Roman" w:eastAsia="宋体" w:hAnsi="Times New Roman" w:cs="Times New Roman"/>
                <w:color w:val="000000" w:themeColor="text1"/>
                <w:kern w:val="0"/>
                <w:sz w:val="24"/>
                <w:szCs w:val="20"/>
              </w:rPr>
              <w:t>2.83m/s</w:t>
            </w:r>
            <w:r w:rsidRPr="00E905A5">
              <w:rPr>
                <w:rFonts w:ascii="Times New Roman" w:eastAsia="宋体" w:hAnsi="Times New Roman" w:cs="Times New Roman"/>
                <w:color w:val="000000" w:themeColor="text1"/>
                <w:kern w:val="0"/>
                <w:sz w:val="24"/>
                <w:szCs w:val="20"/>
              </w:rPr>
              <w:t>。</w:t>
            </w:r>
          </w:p>
          <w:p w:rsidR="0083406D" w:rsidRPr="00E905A5" w:rsidRDefault="004E0E07" w:rsidP="006F0762">
            <w:pPr>
              <w:keepNext/>
              <w:keepLines/>
              <w:tabs>
                <w:tab w:val="left" w:pos="567"/>
              </w:tabs>
              <w:spacing w:line="360" w:lineRule="auto"/>
              <w:ind w:firstLineChars="200" w:firstLine="482"/>
              <w:outlineLvl w:val="2"/>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4</w:t>
            </w:r>
            <w:r w:rsidRPr="00E905A5">
              <w:rPr>
                <w:rFonts w:ascii="Times New Roman" w:eastAsia="宋体" w:hAnsi="Times New Roman" w:cs="Times New Roman"/>
                <w:b/>
                <w:color w:val="000000" w:themeColor="text1"/>
                <w:sz w:val="24"/>
                <w:szCs w:val="24"/>
              </w:rPr>
              <w:t>、</w:t>
            </w:r>
            <w:r w:rsidR="0083406D" w:rsidRPr="00E905A5">
              <w:rPr>
                <w:rFonts w:ascii="Times New Roman" w:eastAsia="宋体" w:hAnsi="Times New Roman" w:cs="Times New Roman"/>
                <w:b/>
                <w:color w:val="000000" w:themeColor="text1"/>
                <w:sz w:val="24"/>
                <w:szCs w:val="24"/>
              </w:rPr>
              <w:t>水文水系</w:t>
            </w:r>
          </w:p>
          <w:p w:rsidR="00416B57" w:rsidRPr="00E905A5" w:rsidRDefault="00681FF1"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00416B57" w:rsidRPr="00E905A5">
              <w:rPr>
                <w:rFonts w:ascii="Times New Roman" w:eastAsia="宋体" w:hAnsi="Times New Roman" w:cs="Times New Roman"/>
                <w:color w:val="000000" w:themeColor="text1"/>
                <w:kern w:val="0"/>
                <w:sz w:val="24"/>
                <w:szCs w:val="20"/>
              </w:rPr>
              <w:t>1</w:t>
            </w:r>
            <w:r w:rsidRPr="00E905A5">
              <w:rPr>
                <w:rFonts w:ascii="Times New Roman" w:eastAsia="宋体" w:hAnsi="Times New Roman" w:cs="Times New Roman"/>
                <w:color w:val="000000" w:themeColor="text1"/>
                <w:kern w:val="0"/>
                <w:sz w:val="24"/>
                <w:szCs w:val="20"/>
              </w:rPr>
              <w:t>）</w:t>
            </w:r>
            <w:r w:rsidR="00416B57" w:rsidRPr="00E905A5">
              <w:rPr>
                <w:rFonts w:ascii="Times New Roman" w:eastAsia="宋体" w:hAnsi="Times New Roman" w:cs="Times New Roman"/>
                <w:color w:val="000000" w:themeColor="text1"/>
                <w:kern w:val="0"/>
                <w:sz w:val="24"/>
                <w:szCs w:val="20"/>
              </w:rPr>
              <w:t>地表水体</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芜湖市地处长江中下游，气候湿润，雨量丰富，河流纵横，地表水及地下水资源丰富，长江和长江为该区域主要地表水体，全市水面面积为</w:t>
            </w:r>
            <w:r w:rsidRPr="00E905A5">
              <w:rPr>
                <w:rFonts w:ascii="Times New Roman" w:eastAsia="宋体" w:hAnsi="Times New Roman" w:cs="Times New Roman"/>
                <w:color w:val="000000" w:themeColor="text1"/>
                <w:kern w:val="0"/>
                <w:sz w:val="24"/>
                <w:szCs w:val="20"/>
              </w:rPr>
              <w:t>478K</w:t>
            </w:r>
            <w:r w:rsidR="00050E35" w:rsidRPr="00E905A5">
              <w:rPr>
                <w:rFonts w:ascii="Times New Roman" w:eastAsia="宋体" w:hAnsi="Times New Roman" w:cs="Times New Roman" w:hint="eastAsia"/>
                <w:color w:val="000000" w:themeColor="text1"/>
                <w:kern w:val="0"/>
                <w:sz w:val="24"/>
                <w:szCs w:val="20"/>
              </w:rPr>
              <w:t>m</w:t>
            </w:r>
            <w:r w:rsidR="00050E35" w:rsidRPr="00E905A5">
              <w:rPr>
                <w:rFonts w:ascii="Times New Roman" w:eastAsia="宋体" w:hAnsi="Times New Roman" w:cs="Times New Roman" w:hint="eastAsia"/>
                <w:color w:val="000000" w:themeColor="text1"/>
                <w:kern w:val="0"/>
                <w:sz w:val="24"/>
                <w:szCs w:val="20"/>
                <w:vertAlign w:val="superscript"/>
              </w:rPr>
              <w:t>2</w:t>
            </w:r>
            <w:r w:rsidRPr="00E905A5">
              <w:rPr>
                <w:rFonts w:ascii="Times New Roman" w:eastAsia="宋体" w:hAnsi="Times New Roman" w:cs="Times New Roman"/>
                <w:color w:val="000000" w:themeColor="text1"/>
                <w:kern w:val="0"/>
                <w:sz w:val="24"/>
                <w:szCs w:val="20"/>
              </w:rPr>
              <w:t>，占总面积的</w:t>
            </w:r>
            <w:r w:rsidRPr="00E905A5">
              <w:rPr>
                <w:rFonts w:ascii="Times New Roman" w:eastAsia="宋体" w:hAnsi="Times New Roman" w:cs="Times New Roman"/>
                <w:color w:val="000000" w:themeColor="text1"/>
                <w:kern w:val="0"/>
                <w:sz w:val="24"/>
                <w:szCs w:val="20"/>
              </w:rPr>
              <w:t>14.4%</w:t>
            </w:r>
            <w:r w:rsidRPr="00E905A5">
              <w:rPr>
                <w:rFonts w:ascii="Times New Roman" w:eastAsia="宋体" w:hAnsi="Times New Roman" w:cs="Times New Roman"/>
                <w:color w:val="000000" w:themeColor="text1"/>
                <w:kern w:val="0"/>
                <w:sz w:val="24"/>
                <w:szCs w:val="20"/>
              </w:rPr>
              <w:t>。长江从市区北缘流过，青弋江、水阳江、漳河大小支流贯穿南陵、繁昌、芜湖三县，黑沙湖、龙窝湖、奎湖散布其间，全市水面面积达</w:t>
            </w:r>
            <w:r w:rsidRPr="00E905A5">
              <w:rPr>
                <w:rFonts w:ascii="Times New Roman" w:eastAsia="宋体" w:hAnsi="Times New Roman" w:cs="Times New Roman"/>
                <w:color w:val="000000" w:themeColor="text1"/>
                <w:kern w:val="0"/>
                <w:sz w:val="24"/>
                <w:szCs w:val="20"/>
              </w:rPr>
              <w:t>478</w:t>
            </w:r>
            <w:r w:rsidRPr="00E905A5">
              <w:rPr>
                <w:rFonts w:ascii="Times New Roman" w:eastAsia="宋体" w:hAnsi="Times New Roman" w:cs="Times New Roman"/>
                <w:color w:val="000000" w:themeColor="text1"/>
                <w:kern w:val="0"/>
                <w:sz w:val="24"/>
                <w:szCs w:val="20"/>
              </w:rPr>
              <w:t>平方公里，占总面积的</w:t>
            </w:r>
            <w:r w:rsidRPr="00E905A5">
              <w:rPr>
                <w:rFonts w:ascii="Times New Roman" w:eastAsia="宋体" w:hAnsi="Times New Roman" w:cs="Times New Roman"/>
                <w:color w:val="000000" w:themeColor="text1"/>
                <w:kern w:val="0"/>
                <w:sz w:val="24"/>
                <w:szCs w:val="20"/>
              </w:rPr>
              <w:t>14.4%</w:t>
            </w:r>
            <w:r w:rsidRPr="00E905A5">
              <w:rPr>
                <w:rFonts w:ascii="Times New Roman" w:eastAsia="宋体" w:hAnsi="Times New Roman" w:cs="Times New Roman"/>
                <w:color w:val="000000" w:themeColor="text1"/>
                <w:kern w:val="0"/>
                <w:sz w:val="24"/>
                <w:szCs w:val="20"/>
              </w:rPr>
              <w:t>。长江多年平均年径流总量</w:t>
            </w:r>
            <w:r w:rsidRPr="00E905A5">
              <w:rPr>
                <w:rFonts w:ascii="Times New Roman" w:eastAsia="宋体" w:hAnsi="Times New Roman" w:cs="Times New Roman"/>
                <w:color w:val="000000" w:themeColor="text1"/>
                <w:kern w:val="0"/>
                <w:sz w:val="24"/>
                <w:szCs w:val="20"/>
              </w:rPr>
              <w:t>8921</w:t>
            </w:r>
            <w:r w:rsidRPr="00E905A5">
              <w:rPr>
                <w:rFonts w:ascii="Times New Roman" w:eastAsia="宋体" w:hAnsi="Times New Roman" w:cs="Times New Roman"/>
                <w:color w:val="000000" w:themeColor="text1"/>
                <w:kern w:val="0"/>
                <w:sz w:val="24"/>
                <w:szCs w:val="20"/>
              </w:rPr>
              <w:t>亿立方米。</w:t>
            </w:r>
          </w:p>
          <w:p w:rsidR="00416B57" w:rsidRPr="00E905A5" w:rsidRDefault="00681FF1"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00416B57"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w:t>
            </w:r>
            <w:r w:rsidR="00416B57" w:rsidRPr="00E905A5">
              <w:rPr>
                <w:rFonts w:ascii="Times New Roman" w:eastAsia="宋体" w:hAnsi="Times New Roman" w:cs="Times New Roman"/>
                <w:color w:val="000000" w:themeColor="text1"/>
                <w:kern w:val="0"/>
                <w:sz w:val="24"/>
                <w:szCs w:val="20"/>
              </w:rPr>
              <w:t>地下水</w:t>
            </w:r>
          </w:p>
          <w:p w:rsidR="006F0762"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评价区域内地下水丰富，属潜水型，来源于大气降水和地表水补给，地下水位较浅，埋深约</w:t>
            </w:r>
            <w:r w:rsidRPr="00E905A5">
              <w:rPr>
                <w:rFonts w:ascii="Times New Roman" w:eastAsia="宋体" w:hAnsi="Times New Roman" w:cs="Times New Roman"/>
                <w:color w:val="000000" w:themeColor="text1"/>
                <w:kern w:val="0"/>
                <w:sz w:val="24"/>
                <w:szCs w:val="20"/>
              </w:rPr>
              <w:t>1.1m</w:t>
            </w:r>
            <w:r w:rsidRPr="00E905A5">
              <w:rPr>
                <w:rFonts w:ascii="Times New Roman" w:eastAsia="宋体" w:hAnsi="Times New Roman" w:cs="Times New Roman"/>
                <w:color w:val="000000" w:themeColor="text1"/>
                <w:kern w:val="0"/>
                <w:sz w:val="24"/>
                <w:szCs w:val="20"/>
              </w:rPr>
              <w:t>，</w:t>
            </w:r>
            <w:r w:rsidR="0012671A" w:rsidRPr="00E905A5">
              <w:rPr>
                <w:rFonts w:ascii="Times New Roman" w:eastAsia="宋体" w:hAnsi="Times New Roman" w:cs="Times New Roman"/>
                <w:color w:val="000000" w:themeColor="text1"/>
                <w:kern w:val="0"/>
                <w:sz w:val="24"/>
                <w:szCs w:val="20"/>
              </w:rPr>
              <w:t>pH</w:t>
            </w:r>
            <w:r w:rsidRPr="00E905A5">
              <w:rPr>
                <w:rFonts w:ascii="Times New Roman" w:eastAsia="宋体" w:hAnsi="Times New Roman" w:cs="Times New Roman"/>
                <w:color w:val="000000" w:themeColor="text1"/>
                <w:kern w:val="0"/>
                <w:sz w:val="24"/>
                <w:szCs w:val="20"/>
              </w:rPr>
              <w:t>值约</w:t>
            </w:r>
            <w:r w:rsidRPr="00E905A5">
              <w:rPr>
                <w:rFonts w:ascii="Times New Roman" w:eastAsia="宋体" w:hAnsi="Times New Roman" w:cs="Times New Roman"/>
                <w:color w:val="000000" w:themeColor="text1"/>
                <w:kern w:val="0"/>
                <w:sz w:val="24"/>
                <w:szCs w:val="20"/>
              </w:rPr>
              <w:t>7.0</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8.0</w:t>
            </w:r>
            <w:r w:rsidRPr="00E905A5">
              <w:rPr>
                <w:rFonts w:ascii="Times New Roman" w:eastAsia="宋体" w:hAnsi="Times New Roman" w:cs="Times New Roman"/>
                <w:color w:val="000000" w:themeColor="text1"/>
                <w:kern w:val="0"/>
                <w:sz w:val="24"/>
                <w:szCs w:val="20"/>
              </w:rPr>
              <w:t>，是非侵蚀性地下水。</w:t>
            </w:r>
          </w:p>
          <w:p w:rsidR="00034484" w:rsidRPr="006F0762" w:rsidRDefault="004E0E07" w:rsidP="006F0762">
            <w:pPr>
              <w:widowControl/>
              <w:adjustRightInd w:val="0"/>
              <w:snapToGrid w:val="0"/>
              <w:spacing w:line="360" w:lineRule="auto"/>
              <w:ind w:firstLineChars="200" w:firstLine="482"/>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b/>
                <w:color w:val="000000" w:themeColor="text1"/>
                <w:sz w:val="24"/>
                <w:szCs w:val="24"/>
              </w:rPr>
              <w:t>5</w:t>
            </w:r>
            <w:r w:rsidRPr="00E905A5">
              <w:rPr>
                <w:rFonts w:ascii="Times New Roman" w:eastAsia="宋体" w:hAnsi="Times New Roman" w:cs="Times New Roman"/>
                <w:b/>
                <w:color w:val="000000" w:themeColor="text1"/>
                <w:sz w:val="24"/>
                <w:szCs w:val="24"/>
              </w:rPr>
              <w:t>、</w:t>
            </w:r>
            <w:r w:rsidR="00034484" w:rsidRPr="00E905A5">
              <w:rPr>
                <w:rFonts w:ascii="Times New Roman" w:eastAsia="宋体" w:hAnsi="Times New Roman" w:cs="Times New Roman"/>
                <w:b/>
                <w:color w:val="000000" w:themeColor="text1"/>
                <w:sz w:val="24"/>
                <w:szCs w:val="24"/>
              </w:rPr>
              <w:t>植被、生物多样性</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芜湖地处北亚热带和中亚热的交接地带。土壤类型复杂多样，自然土壤有黄壤、棕壤；耕作土壤有水稻土和潮土。植被属北亚热带落叶</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常绿阔叶混交林地带。由于人为影响，天然植被已茫然无存，多为次生林和人工林，以人工林为主，</w:t>
            </w:r>
            <w:r w:rsidRPr="00E905A5">
              <w:rPr>
                <w:rFonts w:ascii="Times New Roman" w:eastAsia="宋体" w:hAnsi="Times New Roman" w:cs="Times New Roman"/>
                <w:color w:val="000000" w:themeColor="text1"/>
                <w:kern w:val="0"/>
                <w:sz w:val="24"/>
                <w:szCs w:val="20"/>
              </w:rPr>
              <w:t xml:space="preserve">2014 </w:t>
            </w:r>
            <w:r w:rsidRPr="00E905A5">
              <w:rPr>
                <w:rFonts w:ascii="Times New Roman" w:eastAsia="宋体" w:hAnsi="Times New Roman" w:cs="Times New Roman"/>
                <w:color w:val="000000" w:themeColor="text1"/>
                <w:kern w:val="0"/>
                <w:sz w:val="24"/>
                <w:szCs w:val="20"/>
              </w:rPr>
              <w:t>年全市绿化覆盖率达</w:t>
            </w:r>
            <w:r w:rsidRPr="00E905A5">
              <w:rPr>
                <w:rFonts w:ascii="Times New Roman" w:eastAsia="宋体" w:hAnsi="Times New Roman" w:cs="Times New Roman"/>
                <w:color w:val="000000" w:themeColor="text1"/>
                <w:kern w:val="0"/>
                <w:sz w:val="24"/>
                <w:szCs w:val="20"/>
              </w:rPr>
              <w:t>18.3%</w:t>
            </w:r>
            <w:r w:rsidRPr="00E905A5">
              <w:rPr>
                <w:rFonts w:ascii="Times New Roman" w:eastAsia="宋体" w:hAnsi="Times New Roman" w:cs="Times New Roman"/>
                <w:color w:val="000000" w:themeColor="text1"/>
                <w:kern w:val="0"/>
                <w:sz w:val="24"/>
                <w:szCs w:val="20"/>
              </w:rPr>
              <w:t>。</w:t>
            </w:r>
          </w:p>
          <w:p w:rsidR="00416B57" w:rsidRPr="00E905A5" w:rsidRDefault="00416B57" w:rsidP="006F0762">
            <w:pPr>
              <w:widowControl/>
              <w:adjustRightInd w:val="0"/>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区域内土壤类型为冲积型粘土和瘀泥质粘软土，土壤多呈微酸性至中性。区内植被以人工栽培的农作物为主，粮食作物有水稻、小麦、豆类等；经济作物有棉花、油菜等；山岳地域有人工栽培的林区绿地。场址周围无重点保护文物及重要的政治文化设施等需特殊保护的环境敏感对象，亦无野生珍稀动、植物种类及地下矿藏资源。</w:t>
            </w:r>
          </w:p>
          <w:p w:rsidR="00C65D52" w:rsidRPr="00E905A5" w:rsidRDefault="00C65D52" w:rsidP="004C4D01">
            <w:pPr>
              <w:keepNext/>
              <w:keepLines/>
              <w:tabs>
                <w:tab w:val="left" w:pos="567"/>
              </w:tabs>
              <w:spacing w:line="360" w:lineRule="auto"/>
              <w:ind w:firstLineChars="200" w:firstLine="480"/>
              <w:outlineLvl w:val="2"/>
              <w:rPr>
                <w:rFonts w:ascii="Times New Roman" w:eastAsia="宋体" w:hAnsi="Times New Roman" w:cs="Times New Roman"/>
                <w:color w:val="000000" w:themeColor="text1"/>
                <w:kern w:val="0"/>
                <w:sz w:val="24"/>
                <w:szCs w:val="20"/>
              </w:rPr>
            </w:pPr>
          </w:p>
        </w:tc>
      </w:tr>
    </w:tbl>
    <w:p w:rsidR="0083406D" w:rsidRPr="00E905A5" w:rsidRDefault="0083406D" w:rsidP="0083406D">
      <w:pPr>
        <w:widowControl/>
        <w:spacing w:line="400" w:lineRule="exact"/>
        <w:jc w:val="left"/>
        <w:outlineLvl w:val="0"/>
        <w:rPr>
          <w:rFonts w:ascii="Times New Roman" w:eastAsia="宋体" w:hAnsi="Times New Roman" w:cs="Times New Roman"/>
          <w:b/>
          <w:bCs/>
          <w:color w:val="000000" w:themeColor="text1"/>
          <w:kern w:val="0"/>
          <w:sz w:val="32"/>
          <w:szCs w:val="32"/>
        </w:rPr>
      </w:pPr>
      <w:r w:rsidRPr="00E905A5">
        <w:rPr>
          <w:rFonts w:ascii="Times New Roman" w:eastAsia="宋体" w:hAnsi="Times New Roman" w:cs="Times New Roman"/>
          <w:b/>
          <w:bCs/>
          <w:color w:val="000000" w:themeColor="text1"/>
          <w:kern w:val="0"/>
          <w:sz w:val="32"/>
          <w:szCs w:val="32"/>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22"/>
      </w:tblGrid>
      <w:tr w:rsidR="00070F8B" w:rsidRPr="00E905A5" w:rsidTr="009E2922">
        <w:trPr>
          <w:trHeight w:val="13153"/>
        </w:trPr>
        <w:tc>
          <w:tcPr>
            <w:tcW w:w="8522" w:type="dxa"/>
          </w:tcPr>
          <w:p w:rsidR="0083406D" w:rsidRPr="00E905A5" w:rsidRDefault="0083406D" w:rsidP="0083406D">
            <w:pPr>
              <w:spacing w:after="120" w:line="400" w:lineRule="exact"/>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建设项目所在地区域环境质量现状及主要环境问题（环境空气、地面水、声环境、生态环境）：</w:t>
            </w:r>
          </w:p>
          <w:p w:rsidR="0083406D" w:rsidRPr="00E905A5" w:rsidRDefault="0083406D" w:rsidP="0083406D">
            <w:pPr>
              <w:widowControl/>
              <w:tabs>
                <w:tab w:val="left" w:pos="1418"/>
              </w:tabs>
              <w:spacing w:line="480" w:lineRule="exact"/>
              <w:ind w:firstLineChars="177" w:firstLine="426"/>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1</w:t>
            </w:r>
            <w:r w:rsidRPr="00E905A5">
              <w:rPr>
                <w:rFonts w:ascii="Times New Roman" w:eastAsia="宋体" w:hAnsi="Times New Roman" w:cs="Times New Roman"/>
                <w:b/>
                <w:color w:val="000000" w:themeColor="text1"/>
                <w:kern w:val="0"/>
                <w:sz w:val="24"/>
                <w:szCs w:val="20"/>
              </w:rPr>
              <w:t>、大气环境质量现状</w:t>
            </w:r>
          </w:p>
          <w:p w:rsidR="00FA3956" w:rsidRPr="00E905A5" w:rsidRDefault="00FA3956" w:rsidP="00FA3956">
            <w:pPr>
              <w:spacing w:line="360" w:lineRule="auto"/>
              <w:ind w:firstLineChars="159" w:firstLine="382"/>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根据《环境影响评价技术导则</w:t>
            </w:r>
            <w:r w:rsidRPr="00E905A5">
              <w:rPr>
                <w:rFonts w:ascii="Times New Roman" w:eastAsia="宋体" w:hAnsi="Times New Roman" w:cs="Times New Roman"/>
                <w:color w:val="000000" w:themeColor="text1"/>
                <w:sz w:val="24"/>
                <w:szCs w:val="24"/>
              </w:rPr>
              <w:t xml:space="preserve"> </w:t>
            </w:r>
            <w:r w:rsidRPr="00E905A5">
              <w:rPr>
                <w:rFonts w:ascii="Times New Roman" w:eastAsia="宋体" w:hAnsi="Times New Roman" w:cs="Times New Roman"/>
                <w:color w:val="000000" w:themeColor="text1"/>
                <w:sz w:val="24"/>
                <w:szCs w:val="24"/>
              </w:rPr>
              <w:t>大气环境》（</w:t>
            </w:r>
            <w:r w:rsidRPr="00E905A5">
              <w:rPr>
                <w:rFonts w:ascii="Times New Roman" w:eastAsia="宋体" w:hAnsi="Times New Roman" w:cs="Times New Roman"/>
                <w:color w:val="000000" w:themeColor="text1"/>
                <w:sz w:val="24"/>
                <w:szCs w:val="24"/>
              </w:rPr>
              <w:t>HJ2.2-2018</w:t>
            </w:r>
            <w:r w:rsidRPr="00E905A5">
              <w:rPr>
                <w:rFonts w:ascii="Times New Roman" w:eastAsia="宋体" w:hAnsi="Times New Roman" w:cs="Times New Roman"/>
                <w:color w:val="000000" w:themeColor="text1"/>
                <w:sz w:val="24"/>
                <w:szCs w:val="24"/>
              </w:rPr>
              <w:t>）要求，</w:t>
            </w:r>
            <w:proofErr w:type="gramStart"/>
            <w:r w:rsidRPr="00E905A5">
              <w:rPr>
                <w:rFonts w:ascii="Times New Roman" w:eastAsia="宋体" w:hAnsi="Times New Roman" w:cs="Times New Roman"/>
                <w:color w:val="000000" w:themeColor="text1"/>
                <w:sz w:val="24"/>
                <w:szCs w:val="24"/>
              </w:rPr>
              <w:t>需调查</w:t>
            </w:r>
            <w:proofErr w:type="gramEnd"/>
            <w:r w:rsidRPr="00E905A5">
              <w:rPr>
                <w:rFonts w:ascii="Times New Roman" w:eastAsia="宋体" w:hAnsi="Times New Roman" w:cs="Times New Roman"/>
                <w:color w:val="000000" w:themeColor="text1"/>
                <w:sz w:val="24"/>
                <w:szCs w:val="24"/>
              </w:rPr>
              <w:t>项目所在区域环境质量达标情况，判定所在地区域是否为达标区，项目所在区域达标情况判定优先采用国家或地方生态环境主管部门公开发布的环境质量公告或环境质量报告中的数据或结论。</w:t>
            </w:r>
          </w:p>
          <w:p w:rsidR="00FA3956" w:rsidRPr="00E905A5" w:rsidRDefault="00FA3956" w:rsidP="00FA3956">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w:t>
            </w:r>
            <w:r w:rsidRPr="00E905A5">
              <w:rPr>
                <w:rFonts w:ascii="Times New Roman" w:eastAsia="宋体" w:hAnsi="Times New Roman" w:cs="Times New Roman"/>
                <w:color w:val="000000" w:themeColor="text1"/>
                <w:sz w:val="24"/>
                <w:szCs w:val="24"/>
              </w:rPr>
              <w:t>2019</w:t>
            </w:r>
            <w:r w:rsidRPr="00E905A5">
              <w:rPr>
                <w:rFonts w:ascii="Times New Roman" w:eastAsia="宋体" w:hAnsi="Times New Roman" w:cs="Times New Roman"/>
                <w:color w:val="000000" w:themeColor="text1"/>
                <w:sz w:val="24"/>
                <w:szCs w:val="24"/>
              </w:rPr>
              <w:t>年芜湖市环境状况公报》进行本项目所在区域达标判断，本次评价选取</w:t>
            </w:r>
            <w:r w:rsidRPr="00E905A5">
              <w:rPr>
                <w:rFonts w:ascii="Times New Roman" w:eastAsia="宋体" w:hAnsi="Times New Roman" w:cs="Times New Roman"/>
                <w:color w:val="000000" w:themeColor="text1"/>
                <w:sz w:val="24"/>
                <w:szCs w:val="24"/>
              </w:rPr>
              <w:t>2019</w:t>
            </w:r>
            <w:r w:rsidRPr="00E905A5">
              <w:rPr>
                <w:rFonts w:ascii="Times New Roman" w:eastAsia="宋体" w:hAnsi="Times New Roman" w:cs="Times New Roman"/>
                <w:color w:val="000000" w:themeColor="text1"/>
                <w:sz w:val="24"/>
                <w:szCs w:val="24"/>
              </w:rPr>
              <w:t>年作为评价基准年。</w:t>
            </w:r>
            <w:r w:rsidR="00A528A5" w:rsidRPr="00E905A5">
              <w:rPr>
                <w:rFonts w:ascii="Times New Roman" w:eastAsia="宋体" w:hAnsi="Times New Roman" w:cs="Times New Roman" w:hint="eastAsia"/>
                <w:color w:val="000000" w:themeColor="text1"/>
                <w:sz w:val="24"/>
                <w:szCs w:val="24"/>
              </w:rPr>
              <w:t>芜湖经开区</w:t>
            </w:r>
            <w:r w:rsidRPr="00E905A5">
              <w:rPr>
                <w:rFonts w:ascii="Times New Roman" w:eastAsia="宋体" w:hAnsi="Times New Roman" w:cs="Times New Roman"/>
                <w:color w:val="000000" w:themeColor="text1"/>
                <w:sz w:val="24"/>
                <w:szCs w:val="24"/>
              </w:rPr>
              <w:t>具体数据及达标情况见表</w:t>
            </w:r>
            <w:r w:rsidRPr="00E905A5">
              <w:rPr>
                <w:rFonts w:ascii="Times New Roman" w:eastAsia="宋体" w:hAnsi="Times New Roman" w:cs="Times New Roman"/>
                <w:color w:val="000000" w:themeColor="text1"/>
                <w:sz w:val="24"/>
                <w:szCs w:val="24"/>
              </w:rPr>
              <w:t>3-1</w:t>
            </w:r>
            <w:r w:rsidRPr="00E905A5">
              <w:rPr>
                <w:rFonts w:ascii="Times New Roman" w:eastAsia="宋体" w:hAnsi="Times New Roman" w:cs="Times New Roman"/>
                <w:color w:val="000000" w:themeColor="text1"/>
                <w:sz w:val="24"/>
                <w:szCs w:val="24"/>
              </w:rPr>
              <w:t>。</w:t>
            </w:r>
          </w:p>
          <w:p w:rsidR="00FA3956" w:rsidRPr="00E905A5" w:rsidRDefault="00FA3956" w:rsidP="00FA3956">
            <w:pPr>
              <w:widowControl/>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 xml:space="preserve">3-1  </w:t>
            </w:r>
            <w:r w:rsidRPr="00E905A5">
              <w:rPr>
                <w:rFonts w:ascii="Times New Roman" w:eastAsia="宋体" w:hAnsi="Times New Roman" w:cs="Times New Roman"/>
                <w:b/>
                <w:color w:val="000000" w:themeColor="text1"/>
                <w:kern w:val="0"/>
                <w:sz w:val="24"/>
                <w:szCs w:val="24"/>
              </w:rPr>
              <w:t>芜湖市</w:t>
            </w:r>
            <w:r w:rsidR="00371411" w:rsidRPr="00E905A5">
              <w:rPr>
                <w:rFonts w:ascii="Times New Roman" w:eastAsia="宋体" w:hAnsi="Times New Roman" w:cs="Times New Roman"/>
                <w:b/>
                <w:color w:val="000000" w:themeColor="text1"/>
                <w:kern w:val="0"/>
                <w:sz w:val="24"/>
                <w:szCs w:val="24"/>
              </w:rPr>
              <w:t>经开区</w:t>
            </w:r>
            <w:r w:rsidRPr="00E905A5">
              <w:rPr>
                <w:rFonts w:ascii="Times New Roman" w:eastAsia="宋体" w:hAnsi="Times New Roman" w:cs="Times New Roman"/>
                <w:b/>
                <w:color w:val="000000" w:themeColor="text1"/>
                <w:kern w:val="0"/>
                <w:sz w:val="24"/>
                <w:szCs w:val="24"/>
              </w:rPr>
              <w:t>2019</w:t>
            </w:r>
            <w:r w:rsidRPr="00E905A5">
              <w:rPr>
                <w:rFonts w:ascii="Times New Roman" w:eastAsia="宋体" w:hAnsi="Times New Roman" w:cs="Times New Roman"/>
                <w:b/>
                <w:color w:val="000000" w:themeColor="text1"/>
                <w:kern w:val="0"/>
                <w:sz w:val="24"/>
                <w:szCs w:val="24"/>
              </w:rPr>
              <w:t>年环境空气常规因子浓度监测数据一览表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375"/>
              <w:gridCol w:w="1771"/>
              <w:gridCol w:w="1641"/>
              <w:gridCol w:w="1352"/>
            </w:tblGrid>
            <w:tr w:rsidR="00FA3956" w:rsidRPr="00E905A5" w:rsidTr="00520C75">
              <w:trPr>
                <w:trHeight w:val="558"/>
                <w:jc w:val="center"/>
              </w:trPr>
              <w:tc>
                <w:tcPr>
                  <w:tcW w:w="1304" w:type="pct"/>
                  <w:tcBorders>
                    <w:top w:val="single" w:sz="12" w:space="0" w:color="auto"/>
                    <w:left w:val="nil"/>
                    <w:tl2br w:val="single" w:sz="4" w:space="0" w:color="auto"/>
                  </w:tcBorders>
                  <w:vAlign w:val="center"/>
                </w:tcPr>
                <w:p w:rsidR="00FA3956" w:rsidRPr="00E905A5" w:rsidRDefault="00FA3956" w:rsidP="00520C75">
                  <w:pPr>
                    <w:jc w:val="right"/>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年份</w:t>
                  </w:r>
                </w:p>
                <w:p w:rsidR="00FA3956" w:rsidRPr="00E905A5" w:rsidRDefault="00FA3956" w:rsidP="00520C75">
                  <w:pP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监测项目</w:t>
                  </w:r>
                </w:p>
              </w:tc>
              <w:tc>
                <w:tcPr>
                  <w:tcW w:w="828" w:type="pct"/>
                  <w:tcBorders>
                    <w:top w:val="single" w:sz="12" w:space="0" w:color="auto"/>
                  </w:tcBorders>
                  <w:vAlign w:val="center"/>
                </w:tcPr>
                <w:p w:rsidR="00FA3956" w:rsidRPr="00E905A5" w:rsidRDefault="00FA3956" w:rsidP="00520C75">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2019</w:t>
                  </w:r>
                  <w:r w:rsidRPr="00E905A5">
                    <w:rPr>
                      <w:rFonts w:ascii="Times New Roman" w:eastAsia="宋体" w:hAnsi="Times New Roman" w:cs="Times New Roman"/>
                      <w:b/>
                      <w:color w:val="000000" w:themeColor="text1"/>
                      <w:szCs w:val="21"/>
                    </w:rPr>
                    <w:t>年</w:t>
                  </w:r>
                </w:p>
              </w:tc>
              <w:tc>
                <w:tcPr>
                  <w:tcW w:w="1066" w:type="pct"/>
                  <w:tcBorders>
                    <w:top w:val="single" w:sz="12" w:space="0" w:color="auto"/>
                  </w:tcBorders>
                  <w:vAlign w:val="center"/>
                </w:tcPr>
                <w:p w:rsidR="00FA3956" w:rsidRPr="00E905A5" w:rsidRDefault="00FA3956" w:rsidP="00520C75">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二级标准限值</w:t>
                  </w:r>
                </w:p>
              </w:tc>
              <w:tc>
                <w:tcPr>
                  <w:tcW w:w="988" w:type="pct"/>
                  <w:tcBorders>
                    <w:top w:val="single" w:sz="12" w:space="0" w:color="auto"/>
                  </w:tcBorders>
                  <w:vAlign w:val="center"/>
                </w:tcPr>
                <w:p w:rsidR="00FA3956" w:rsidRPr="00E905A5" w:rsidRDefault="00FA3956" w:rsidP="00520C75">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单位</w:t>
                  </w:r>
                </w:p>
              </w:tc>
              <w:tc>
                <w:tcPr>
                  <w:tcW w:w="814" w:type="pct"/>
                  <w:tcBorders>
                    <w:top w:val="single" w:sz="12" w:space="0" w:color="auto"/>
                    <w:right w:val="nil"/>
                  </w:tcBorders>
                  <w:vAlign w:val="center"/>
                </w:tcPr>
                <w:p w:rsidR="00FA3956" w:rsidRPr="00E905A5" w:rsidRDefault="00FA3956" w:rsidP="00520C75">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达标情况</w:t>
                  </w:r>
                </w:p>
              </w:tc>
            </w:tr>
            <w:tr w:rsidR="00FA3956" w:rsidRPr="00E905A5" w:rsidTr="00520C75">
              <w:trPr>
                <w:trHeight w:val="353"/>
                <w:jc w:val="center"/>
              </w:trPr>
              <w:tc>
                <w:tcPr>
                  <w:tcW w:w="1304" w:type="pct"/>
                  <w:tcBorders>
                    <w:left w:val="nil"/>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SO</w:t>
                  </w:r>
                  <w:r w:rsidRPr="00E905A5">
                    <w:rPr>
                      <w:rFonts w:ascii="Times New Roman" w:eastAsia="宋体" w:hAnsi="Times New Roman" w:cs="Times New Roman"/>
                      <w:color w:val="000000" w:themeColor="text1"/>
                      <w:szCs w:val="21"/>
                      <w:vertAlign w:val="subscript"/>
                    </w:rPr>
                    <w:t>2</w:t>
                  </w:r>
                  <w:r w:rsidRPr="00E905A5">
                    <w:rPr>
                      <w:rFonts w:ascii="Times New Roman" w:eastAsia="宋体" w:hAnsi="Times New Roman" w:cs="Times New Roman"/>
                      <w:color w:val="000000" w:themeColor="text1"/>
                      <w:szCs w:val="21"/>
                    </w:rPr>
                    <w:t>年平均</w:t>
                  </w:r>
                </w:p>
              </w:tc>
              <w:tc>
                <w:tcPr>
                  <w:tcW w:w="828"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10</w:t>
                  </w:r>
                </w:p>
              </w:tc>
              <w:tc>
                <w:tcPr>
                  <w:tcW w:w="1066" w:type="pct"/>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60</w:t>
                  </w:r>
                </w:p>
              </w:tc>
              <w:tc>
                <w:tcPr>
                  <w:tcW w:w="988"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μg/m</w:t>
                  </w:r>
                  <w:r w:rsidRPr="00E905A5">
                    <w:rPr>
                      <w:rFonts w:ascii="Times New Roman" w:eastAsia="宋体" w:hAnsi="Times New Roman" w:cs="Times New Roman"/>
                      <w:color w:val="000000" w:themeColor="text1"/>
                      <w:kern w:val="0"/>
                      <w:szCs w:val="21"/>
                      <w:vertAlign w:val="superscript"/>
                    </w:rPr>
                    <w:t>3</w:t>
                  </w:r>
                </w:p>
              </w:tc>
              <w:tc>
                <w:tcPr>
                  <w:tcW w:w="814" w:type="pct"/>
                  <w:tcBorders>
                    <w:right w:val="nil"/>
                  </w:tcBorders>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达标</w:t>
                  </w:r>
                </w:p>
              </w:tc>
            </w:tr>
            <w:tr w:rsidR="00FA3956" w:rsidRPr="00E905A5" w:rsidTr="00520C75">
              <w:trPr>
                <w:trHeight w:val="353"/>
                <w:jc w:val="center"/>
              </w:trPr>
              <w:tc>
                <w:tcPr>
                  <w:tcW w:w="1304" w:type="pct"/>
                  <w:tcBorders>
                    <w:left w:val="nil"/>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NO</w:t>
                  </w:r>
                  <w:r w:rsidRPr="00E905A5">
                    <w:rPr>
                      <w:rFonts w:ascii="Times New Roman" w:eastAsia="宋体" w:hAnsi="Times New Roman" w:cs="Times New Roman"/>
                      <w:color w:val="000000" w:themeColor="text1"/>
                      <w:szCs w:val="21"/>
                      <w:vertAlign w:val="subscript"/>
                    </w:rPr>
                    <w:t>2</w:t>
                  </w:r>
                  <w:r w:rsidRPr="00E905A5">
                    <w:rPr>
                      <w:rFonts w:ascii="Times New Roman" w:eastAsia="宋体" w:hAnsi="Times New Roman" w:cs="Times New Roman"/>
                      <w:color w:val="000000" w:themeColor="text1"/>
                      <w:szCs w:val="21"/>
                    </w:rPr>
                    <w:t>年平均</w:t>
                  </w:r>
                </w:p>
              </w:tc>
              <w:tc>
                <w:tcPr>
                  <w:tcW w:w="828" w:type="pct"/>
                  <w:vAlign w:val="center"/>
                </w:tcPr>
                <w:p w:rsidR="00FA3956" w:rsidRPr="00E905A5" w:rsidRDefault="00371411"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39</w:t>
                  </w:r>
                </w:p>
              </w:tc>
              <w:tc>
                <w:tcPr>
                  <w:tcW w:w="1066"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40</w:t>
                  </w:r>
                </w:p>
              </w:tc>
              <w:tc>
                <w:tcPr>
                  <w:tcW w:w="988"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μg/m</w:t>
                  </w:r>
                  <w:r w:rsidRPr="00E905A5">
                    <w:rPr>
                      <w:rFonts w:ascii="Times New Roman" w:eastAsia="宋体" w:hAnsi="Times New Roman" w:cs="Times New Roman"/>
                      <w:color w:val="000000" w:themeColor="text1"/>
                      <w:kern w:val="0"/>
                      <w:szCs w:val="21"/>
                      <w:vertAlign w:val="superscript"/>
                    </w:rPr>
                    <w:t>3</w:t>
                  </w:r>
                </w:p>
              </w:tc>
              <w:tc>
                <w:tcPr>
                  <w:tcW w:w="814" w:type="pct"/>
                  <w:tcBorders>
                    <w:right w:val="nil"/>
                  </w:tcBorders>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达标</w:t>
                  </w:r>
                </w:p>
              </w:tc>
            </w:tr>
            <w:tr w:rsidR="00FA3956" w:rsidRPr="00E905A5" w:rsidTr="00520C75">
              <w:trPr>
                <w:trHeight w:val="353"/>
                <w:jc w:val="center"/>
              </w:trPr>
              <w:tc>
                <w:tcPr>
                  <w:tcW w:w="1304" w:type="pct"/>
                  <w:tcBorders>
                    <w:left w:val="nil"/>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PM</w:t>
                  </w:r>
                  <w:r w:rsidRPr="00E905A5">
                    <w:rPr>
                      <w:rFonts w:ascii="Times New Roman" w:eastAsia="宋体" w:hAnsi="Times New Roman" w:cs="Times New Roman"/>
                      <w:color w:val="000000" w:themeColor="text1"/>
                      <w:kern w:val="0"/>
                      <w:szCs w:val="21"/>
                      <w:vertAlign w:val="subscript"/>
                    </w:rPr>
                    <w:t>10</w:t>
                  </w:r>
                  <w:r w:rsidRPr="00E905A5">
                    <w:rPr>
                      <w:rFonts w:ascii="Times New Roman" w:eastAsia="宋体" w:hAnsi="Times New Roman" w:cs="Times New Roman"/>
                      <w:color w:val="000000" w:themeColor="text1"/>
                      <w:szCs w:val="21"/>
                    </w:rPr>
                    <w:t>年平均</w:t>
                  </w:r>
                </w:p>
              </w:tc>
              <w:tc>
                <w:tcPr>
                  <w:tcW w:w="828" w:type="pct"/>
                  <w:vAlign w:val="center"/>
                </w:tcPr>
                <w:p w:rsidR="00FA3956" w:rsidRPr="00E905A5" w:rsidRDefault="00371411"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65</w:t>
                  </w:r>
                </w:p>
              </w:tc>
              <w:tc>
                <w:tcPr>
                  <w:tcW w:w="1066"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70</w:t>
                  </w:r>
                </w:p>
              </w:tc>
              <w:tc>
                <w:tcPr>
                  <w:tcW w:w="988"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μg/m</w:t>
                  </w:r>
                  <w:r w:rsidRPr="00E905A5">
                    <w:rPr>
                      <w:rFonts w:ascii="Times New Roman" w:eastAsia="宋体" w:hAnsi="Times New Roman" w:cs="Times New Roman"/>
                      <w:color w:val="000000" w:themeColor="text1"/>
                      <w:kern w:val="0"/>
                      <w:szCs w:val="21"/>
                      <w:vertAlign w:val="superscript"/>
                    </w:rPr>
                    <w:t>3</w:t>
                  </w:r>
                </w:p>
              </w:tc>
              <w:tc>
                <w:tcPr>
                  <w:tcW w:w="814" w:type="pct"/>
                  <w:tcBorders>
                    <w:right w:val="nil"/>
                  </w:tcBorders>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不达标</w:t>
                  </w:r>
                </w:p>
              </w:tc>
            </w:tr>
            <w:tr w:rsidR="00FA3956" w:rsidRPr="00E905A5" w:rsidTr="00520C75">
              <w:trPr>
                <w:trHeight w:val="353"/>
                <w:jc w:val="center"/>
              </w:trPr>
              <w:tc>
                <w:tcPr>
                  <w:tcW w:w="1304" w:type="pct"/>
                  <w:tcBorders>
                    <w:left w:val="nil"/>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PM</w:t>
                  </w:r>
                  <w:r w:rsidRPr="00E905A5">
                    <w:rPr>
                      <w:rFonts w:ascii="Times New Roman" w:eastAsia="宋体" w:hAnsi="Times New Roman" w:cs="Times New Roman"/>
                      <w:color w:val="000000" w:themeColor="text1"/>
                      <w:kern w:val="0"/>
                      <w:szCs w:val="21"/>
                      <w:vertAlign w:val="subscript"/>
                    </w:rPr>
                    <w:t>2.5</w:t>
                  </w:r>
                  <w:r w:rsidRPr="00E905A5">
                    <w:rPr>
                      <w:rFonts w:ascii="Times New Roman" w:eastAsia="宋体" w:hAnsi="Times New Roman" w:cs="Times New Roman"/>
                      <w:color w:val="000000" w:themeColor="text1"/>
                      <w:szCs w:val="21"/>
                    </w:rPr>
                    <w:t>年平均</w:t>
                  </w:r>
                </w:p>
              </w:tc>
              <w:tc>
                <w:tcPr>
                  <w:tcW w:w="828" w:type="pct"/>
                  <w:vAlign w:val="center"/>
                </w:tcPr>
                <w:p w:rsidR="00FA3956" w:rsidRPr="00E905A5" w:rsidRDefault="00371411"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46</w:t>
                  </w:r>
                </w:p>
              </w:tc>
              <w:tc>
                <w:tcPr>
                  <w:tcW w:w="1066"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35</w:t>
                  </w:r>
                </w:p>
              </w:tc>
              <w:tc>
                <w:tcPr>
                  <w:tcW w:w="988" w:type="pct"/>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μg/m</w:t>
                  </w:r>
                  <w:r w:rsidRPr="00E905A5">
                    <w:rPr>
                      <w:rFonts w:ascii="Times New Roman" w:eastAsia="宋体" w:hAnsi="Times New Roman" w:cs="Times New Roman"/>
                      <w:color w:val="000000" w:themeColor="text1"/>
                      <w:kern w:val="0"/>
                      <w:szCs w:val="21"/>
                      <w:vertAlign w:val="superscript"/>
                    </w:rPr>
                    <w:t>3</w:t>
                  </w:r>
                </w:p>
              </w:tc>
              <w:tc>
                <w:tcPr>
                  <w:tcW w:w="814" w:type="pct"/>
                  <w:tcBorders>
                    <w:right w:val="nil"/>
                  </w:tcBorders>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不达标</w:t>
                  </w:r>
                </w:p>
              </w:tc>
            </w:tr>
            <w:tr w:rsidR="00FA3956" w:rsidRPr="00E905A5" w:rsidTr="00520C75">
              <w:trPr>
                <w:trHeight w:val="353"/>
                <w:jc w:val="center"/>
              </w:trPr>
              <w:tc>
                <w:tcPr>
                  <w:tcW w:w="1304" w:type="pct"/>
                  <w:tcBorders>
                    <w:left w:val="nil"/>
                    <w:bottom w:val="single" w:sz="12" w:space="0" w:color="auto"/>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O</w:t>
                  </w:r>
                  <w:r w:rsidRPr="00E905A5">
                    <w:rPr>
                      <w:rFonts w:ascii="Times New Roman" w:eastAsia="宋体" w:hAnsi="Times New Roman" w:cs="Times New Roman"/>
                      <w:color w:val="000000" w:themeColor="text1"/>
                      <w:szCs w:val="21"/>
                      <w:vertAlign w:val="subscript"/>
                    </w:rPr>
                    <w:t>3</w:t>
                  </w:r>
                  <w:r w:rsidRPr="00E905A5">
                    <w:rPr>
                      <w:rFonts w:ascii="Times New Roman" w:eastAsia="宋体" w:hAnsi="Times New Roman" w:cs="Times New Roman"/>
                      <w:color w:val="000000" w:themeColor="text1"/>
                      <w:szCs w:val="21"/>
                    </w:rPr>
                    <w:t>日最大</w:t>
                  </w:r>
                  <w:r w:rsidRPr="00E905A5">
                    <w:rPr>
                      <w:rFonts w:ascii="Times New Roman" w:eastAsia="宋体" w:hAnsi="Times New Roman" w:cs="Times New Roman"/>
                      <w:color w:val="000000" w:themeColor="text1"/>
                      <w:szCs w:val="21"/>
                    </w:rPr>
                    <w:t>8h</w:t>
                  </w:r>
                  <w:r w:rsidRPr="00E905A5">
                    <w:rPr>
                      <w:rFonts w:ascii="Times New Roman" w:eastAsia="宋体" w:hAnsi="Times New Roman" w:cs="Times New Roman"/>
                      <w:color w:val="000000" w:themeColor="text1"/>
                      <w:szCs w:val="21"/>
                    </w:rPr>
                    <w:t>平均</w:t>
                  </w:r>
                </w:p>
              </w:tc>
              <w:tc>
                <w:tcPr>
                  <w:tcW w:w="828" w:type="pct"/>
                  <w:tcBorders>
                    <w:bottom w:val="single" w:sz="12" w:space="0" w:color="auto"/>
                  </w:tcBorders>
                  <w:vAlign w:val="center"/>
                </w:tcPr>
                <w:p w:rsidR="00FA3956" w:rsidRPr="00E905A5" w:rsidRDefault="00FA3956" w:rsidP="00371411">
                  <w:pPr>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18</w:t>
                  </w:r>
                  <w:r w:rsidR="00371411" w:rsidRPr="00E905A5">
                    <w:rPr>
                      <w:rFonts w:ascii="Times New Roman" w:eastAsia="宋体" w:hAnsi="Times New Roman" w:cs="Times New Roman"/>
                      <w:color w:val="000000" w:themeColor="text1"/>
                      <w:szCs w:val="21"/>
                    </w:rPr>
                    <w:t>0</w:t>
                  </w:r>
                </w:p>
              </w:tc>
              <w:tc>
                <w:tcPr>
                  <w:tcW w:w="1066" w:type="pct"/>
                  <w:tcBorders>
                    <w:bottom w:val="single" w:sz="12" w:space="0" w:color="auto"/>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160</w:t>
                  </w:r>
                </w:p>
              </w:tc>
              <w:tc>
                <w:tcPr>
                  <w:tcW w:w="988" w:type="pct"/>
                  <w:tcBorders>
                    <w:bottom w:val="single" w:sz="12" w:space="0" w:color="auto"/>
                  </w:tcBorders>
                  <w:vAlign w:val="center"/>
                </w:tcPr>
                <w:p w:rsidR="00FA3956" w:rsidRPr="00E905A5" w:rsidRDefault="00FA3956" w:rsidP="00520C75">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μg/m</w:t>
                  </w:r>
                  <w:r w:rsidRPr="00E905A5">
                    <w:rPr>
                      <w:rFonts w:ascii="Times New Roman" w:eastAsia="宋体" w:hAnsi="Times New Roman" w:cs="Times New Roman"/>
                      <w:color w:val="000000" w:themeColor="text1"/>
                      <w:kern w:val="0"/>
                      <w:szCs w:val="21"/>
                      <w:vertAlign w:val="superscript"/>
                    </w:rPr>
                    <w:t>3</w:t>
                  </w:r>
                </w:p>
              </w:tc>
              <w:tc>
                <w:tcPr>
                  <w:tcW w:w="814" w:type="pct"/>
                  <w:tcBorders>
                    <w:bottom w:val="single" w:sz="12" w:space="0" w:color="auto"/>
                    <w:right w:val="nil"/>
                  </w:tcBorders>
                  <w:vAlign w:val="center"/>
                </w:tcPr>
                <w:p w:rsidR="00FA3956" w:rsidRPr="00E905A5" w:rsidRDefault="00FA3956" w:rsidP="00520C7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达标</w:t>
                  </w:r>
                </w:p>
              </w:tc>
            </w:tr>
          </w:tbl>
          <w:p w:rsidR="00FA3956" w:rsidRPr="00E905A5" w:rsidRDefault="00FA3956" w:rsidP="00FA3956">
            <w:pPr>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sz w:val="24"/>
                <w:szCs w:val="24"/>
              </w:rPr>
              <w:t>根据</w:t>
            </w:r>
            <w:r w:rsidRPr="00E905A5">
              <w:rPr>
                <w:rFonts w:ascii="Times New Roman" w:eastAsia="宋体" w:hAnsi="Times New Roman" w:cs="Times New Roman"/>
                <w:color w:val="000000" w:themeColor="text1"/>
                <w:sz w:val="24"/>
                <w:szCs w:val="24"/>
              </w:rPr>
              <w:t>2019</w:t>
            </w:r>
            <w:r w:rsidRPr="00E905A5">
              <w:rPr>
                <w:rFonts w:ascii="Times New Roman" w:eastAsia="宋体" w:hAnsi="Times New Roman" w:cs="Times New Roman"/>
                <w:color w:val="000000" w:themeColor="text1"/>
                <w:sz w:val="24"/>
                <w:szCs w:val="24"/>
              </w:rPr>
              <w:t>年芜湖市生态环境质量公报，判定项目所在</w:t>
            </w:r>
            <w:r w:rsidR="00371411" w:rsidRPr="00E905A5">
              <w:rPr>
                <w:rFonts w:ascii="Times New Roman" w:eastAsia="宋体" w:hAnsi="Times New Roman" w:cs="Times New Roman"/>
                <w:color w:val="000000" w:themeColor="text1"/>
                <w:sz w:val="24"/>
                <w:szCs w:val="24"/>
              </w:rPr>
              <w:t>芜湖市经开区</w:t>
            </w:r>
            <w:r w:rsidRPr="00E905A5">
              <w:rPr>
                <w:rFonts w:ascii="Times New Roman" w:eastAsia="宋体" w:hAnsi="Times New Roman" w:cs="Times New Roman"/>
                <w:color w:val="000000" w:themeColor="text1"/>
                <w:sz w:val="24"/>
                <w:szCs w:val="24"/>
              </w:rPr>
              <w:t>环境空气为</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不达标区</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kern w:val="0"/>
                <w:sz w:val="24"/>
                <w:szCs w:val="24"/>
              </w:rPr>
              <w:t>超标因子为</w:t>
            </w:r>
            <w:r w:rsidRPr="00E905A5">
              <w:rPr>
                <w:rFonts w:ascii="Times New Roman" w:eastAsia="宋体" w:hAnsi="Times New Roman" w:cs="Times New Roman"/>
                <w:color w:val="000000" w:themeColor="text1"/>
                <w:sz w:val="24"/>
                <w:szCs w:val="24"/>
              </w:rPr>
              <w:t>O</w:t>
            </w:r>
            <w:r w:rsidRPr="00E905A5">
              <w:rPr>
                <w:rFonts w:ascii="Times New Roman" w:eastAsia="宋体" w:hAnsi="Times New Roman" w:cs="Times New Roman"/>
                <w:color w:val="000000" w:themeColor="text1"/>
                <w:sz w:val="24"/>
                <w:szCs w:val="24"/>
                <w:vertAlign w:val="subscript"/>
              </w:rPr>
              <w:t>3</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kern w:val="0"/>
                <w:sz w:val="24"/>
                <w:szCs w:val="24"/>
              </w:rPr>
              <w:t>PM</w:t>
            </w:r>
            <w:r w:rsidR="00371411" w:rsidRPr="00E905A5">
              <w:rPr>
                <w:rFonts w:ascii="Times New Roman" w:eastAsia="宋体" w:hAnsi="Times New Roman" w:cs="Times New Roman"/>
                <w:color w:val="000000" w:themeColor="text1"/>
                <w:kern w:val="0"/>
                <w:sz w:val="24"/>
                <w:szCs w:val="24"/>
                <w:vertAlign w:val="subscript"/>
              </w:rPr>
              <w:t>2.5</w:t>
            </w:r>
            <w:r w:rsidRPr="00E905A5">
              <w:rPr>
                <w:rFonts w:ascii="Times New Roman" w:eastAsia="宋体" w:hAnsi="Times New Roman" w:cs="Times New Roman"/>
                <w:color w:val="000000" w:themeColor="text1"/>
                <w:kern w:val="0"/>
                <w:sz w:val="24"/>
                <w:szCs w:val="24"/>
              </w:rPr>
              <w:t>。超标原因可能为：市区受</w:t>
            </w:r>
            <w:r w:rsidRPr="00E905A5">
              <w:rPr>
                <w:rFonts w:ascii="Times New Roman" w:eastAsia="宋体" w:hAnsi="Times New Roman" w:cs="Times New Roman"/>
                <w:color w:val="000000" w:themeColor="text1"/>
                <w:sz w:val="24"/>
                <w:szCs w:val="24"/>
              </w:rPr>
              <w:t>区域扬尘、冬季采暖、工业污染源排放量偏高，以及外源污染传输叠加影响。</w:t>
            </w:r>
          </w:p>
          <w:p w:rsidR="00FA3956" w:rsidRPr="00E905A5" w:rsidRDefault="00FA3956" w:rsidP="00FA3956">
            <w:pPr>
              <w:spacing w:line="360" w:lineRule="auto"/>
              <w:ind w:firstLineChars="200" w:firstLine="482"/>
              <w:jc w:val="left"/>
              <w:rPr>
                <w:rFonts w:ascii="Times New Roman" w:eastAsia="宋体" w:hAnsi="Times New Roman" w:cs="Times New Roman"/>
                <w:bCs/>
                <w:color w:val="000000" w:themeColor="text1"/>
                <w:sz w:val="24"/>
                <w:szCs w:val="24"/>
              </w:rPr>
            </w:pPr>
            <w:r w:rsidRPr="00E905A5">
              <w:rPr>
                <w:rFonts w:ascii="Times New Roman" w:eastAsia="宋体" w:hAnsi="Times New Roman" w:cs="Times New Roman"/>
                <w:b/>
                <w:bCs/>
                <w:color w:val="000000" w:themeColor="text1"/>
                <w:sz w:val="24"/>
                <w:szCs w:val="24"/>
              </w:rPr>
              <w:t>措施与行动：</w:t>
            </w:r>
            <w:r w:rsidRPr="00E905A5">
              <w:rPr>
                <w:rFonts w:ascii="Times New Roman" w:eastAsia="宋体" w:hAnsi="Times New Roman" w:cs="Times New Roman"/>
                <w:bCs/>
                <w:color w:val="000000" w:themeColor="text1"/>
                <w:sz w:val="24"/>
                <w:szCs w:val="24"/>
              </w:rPr>
              <w:t>坚持以改善空气质量为核心，控煤、控气、控车、控尘、控烧</w:t>
            </w:r>
            <w:r w:rsidRPr="00E905A5">
              <w:rPr>
                <w:rFonts w:ascii="Times New Roman" w:eastAsia="宋体" w:hAnsi="Times New Roman" w:cs="Times New Roman"/>
                <w:bCs/>
                <w:color w:val="000000" w:themeColor="text1"/>
                <w:sz w:val="24"/>
                <w:szCs w:val="24"/>
              </w:rPr>
              <w:t>“</w:t>
            </w:r>
            <w:r w:rsidRPr="00E905A5">
              <w:rPr>
                <w:rFonts w:ascii="Times New Roman" w:eastAsia="宋体" w:hAnsi="Times New Roman" w:cs="Times New Roman"/>
                <w:bCs/>
                <w:color w:val="000000" w:themeColor="text1"/>
                <w:sz w:val="24"/>
                <w:szCs w:val="24"/>
              </w:rPr>
              <w:t>五控</w:t>
            </w:r>
            <w:r w:rsidRPr="00E905A5">
              <w:rPr>
                <w:rFonts w:ascii="Times New Roman" w:eastAsia="宋体" w:hAnsi="Times New Roman" w:cs="Times New Roman"/>
                <w:bCs/>
                <w:color w:val="000000" w:themeColor="text1"/>
                <w:sz w:val="24"/>
                <w:szCs w:val="24"/>
              </w:rPr>
              <w:t>”</w:t>
            </w:r>
            <w:r w:rsidRPr="00E905A5">
              <w:rPr>
                <w:rFonts w:ascii="Times New Roman" w:eastAsia="宋体" w:hAnsi="Times New Roman" w:cs="Times New Roman"/>
                <w:bCs/>
                <w:color w:val="000000" w:themeColor="text1"/>
                <w:sz w:val="24"/>
                <w:szCs w:val="24"/>
              </w:rPr>
              <w:t>措施协同实施。水泥行业提</w:t>
            </w:r>
            <w:proofErr w:type="gramStart"/>
            <w:r w:rsidRPr="00E905A5">
              <w:rPr>
                <w:rFonts w:ascii="Times New Roman" w:eastAsia="宋体" w:hAnsi="Times New Roman" w:cs="Times New Roman"/>
                <w:bCs/>
                <w:color w:val="000000" w:themeColor="text1"/>
                <w:sz w:val="24"/>
                <w:szCs w:val="24"/>
              </w:rPr>
              <w:t>标治理</w:t>
            </w:r>
            <w:proofErr w:type="gramEnd"/>
            <w:r w:rsidRPr="00E905A5">
              <w:rPr>
                <w:rFonts w:ascii="Times New Roman" w:eastAsia="宋体" w:hAnsi="Times New Roman" w:cs="Times New Roman"/>
                <w:bCs/>
                <w:color w:val="000000" w:themeColor="text1"/>
                <w:sz w:val="24"/>
                <w:szCs w:val="24"/>
              </w:rPr>
              <w:t>和钢铁行业超低排放改造同步进行，重点企业挥发性有机物</w:t>
            </w:r>
            <w:r w:rsidRPr="00E905A5">
              <w:rPr>
                <w:rFonts w:ascii="Times New Roman" w:eastAsia="宋体" w:hAnsi="Times New Roman" w:cs="Times New Roman"/>
                <w:bCs/>
                <w:color w:val="000000" w:themeColor="text1"/>
                <w:sz w:val="24"/>
                <w:szCs w:val="24"/>
              </w:rPr>
              <w:t>VOCs“</w:t>
            </w:r>
            <w:r w:rsidRPr="00E905A5">
              <w:rPr>
                <w:rFonts w:ascii="Times New Roman" w:eastAsia="宋体" w:hAnsi="Times New Roman" w:cs="Times New Roman"/>
                <w:bCs/>
                <w:color w:val="000000" w:themeColor="text1"/>
                <w:sz w:val="24"/>
                <w:szCs w:val="24"/>
              </w:rPr>
              <w:t>一厂</w:t>
            </w:r>
            <w:proofErr w:type="gramStart"/>
            <w:r w:rsidRPr="00E905A5">
              <w:rPr>
                <w:rFonts w:ascii="Times New Roman" w:eastAsia="宋体" w:hAnsi="Times New Roman" w:cs="Times New Roman"/>
                <w:bCs/>
                <w:color w:val="000000" w:themeColor="text1"/>
                <w:sz w:val="24"/>
                <w:szCs w:val="24"/>
              </w:rPr>
              <w:t>一</w:t>
            </w:r>
            <w:proofErr w:type="gramEnd"/>
            <w:r w:rsidRPr="00E905A5">
              <w:rPr>
                <w:rFonts w:ascii="Times New Roman" w:eastAsia="宋体" w:hAnsi="Times New Roman" w:cs="Times New Roman"/>
                <w:bCs/>
                <w:color w:val="000000" w:themeColor="text1"/>
                <w:sz w:val="24"/>
                <w:szCs w:val="24"/>
              </w:rPr>
              <w:t>策</w:t>
            </w:r>
            <w:r w:rsidRPr="00E905A5">
              <w:rPr>
                <w:rFonts w:ascii="Times New Roman" w:eastAsia="宋体" w:hAnsi="Times New Roman" w:cs="Times New Roman"/>
                <w:bCs/>
                <w:color w:val="000000" w:themeColor="text1"/>
                <w:sz w:val="24"/>
                <w:szCs w:val="24"/>
              </w:rPr>
              <w:t>”</w:t>
            </w:r>
            <w:r w:rsidRPr="00E905A5">
              <w:rPr>
                <w:rFonts w:ascii="Times New Roman" w:eastAsia="宋体" w:hAnsi="Times New Roman" w:cs="Times New Roman"/>
                <w:bCs/>
                <w:color w:val="000000" w:themeColor="text1"/>
                <w:sz w:val="24"/>
                <w:szCs w:val="24"/>
              </w:rPr>
              <w:t>治理基本完成，柴油货车攻坚战全面打响。</w:t>
            </w:r>
          </w:p>
          <w:p w:rsidR="0083406D" w:rsidRPr="00E905A5" w:rsidRDefault="0083406D" w:rsidP="00B46C77">
            <w:pPr>
              <w:widowControl/>
              <w:tabs>
                <w:tab w:val="left" w:pos="1418"/>
              </w:tabs>
              <w:spacing w:line="360" w:lineRule="auto"/>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2</w:t>
            </w:r>
            <w:r w:rsidRPr="00E905A5">
              <w:rPr>
                <w:rFonts w:ascii="Times New Roman" w:eastAsia="宋体" w:hAnsi="Times New Roman" w:cs="Times New Roman"/>
                <w:b/>
                <w:color w:val="000000" w:themeColor="text1"/>
                <w:kern w:val="0"/>
                <w:sz w:val="24"/>
                <w:szCs w:val="20"/>
              </w:rPr>
              <w:t>、</w:t>
            </w:r>
            <w:r w:rsidR="00DA3C1F" w:rsidRPr="00E905A5">
              <w:rPr>
                <w:rFonts w:ascii="Times New Roman" w:eastAsia="宋体" w:hAnsi="Times New Roman" w:cs="Times New Roman"/>
                <w:b/>
                <w:color w:val="000000" w:themeColor="text1"/>
                <w:kern w:val="0"/>
                <w:sz w:val="24"/>
                <w:szCs w:val="20"/>
              </w:rPr>
              <w:t>地表水</w:t>
            </w:r>
            <w:r w:rsidRPr="00E905A5">
              <w:rPr>
                <w:rFonts w:ascii="Times New Roman" w:eastAsia="宋体" w:hAnsi="Times New Roman" w:cs="Times New Roman"/>
                <w:b/>
                <w:color w:val="000000" w:themeColor="text1"/>
                <w:kern w:val="0"/>
                <w:sz w:val="24"/>
                <w:szCs w:val="20"/>
              </w:rPr>
              <w:t>环境质量状况</w:t>
            </w:r>
          </w:p>
          <w:p w:rsidR="00FA3956" w:rsidRPr="00E905A5" w:rsidRDefault="00FA3956" w:rsidP="00FA3956">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根据《环境影响评价技术导则</w:t>
            </w:r>
            <w:r w:rsidRPr="00E905A5">
              <w:rPr>
                <w:rFonts w:ascii="Times New Roman" w:eastAsia="宋体" w:hAnsi="Times New Roman" w:cs="Times New Roman"/>
                <w:color w:val="000000" w:themeColor="text1"/>
                <w:sz w:val="24"/>
                <w:szCs w:val="24"/>
              </w:rPr>
              <w:t xml:space="preserve"> </w:t>
            </w:r>
            <w:r w:rsidRPr="00E905A5">
              <w:rPr>
                <w:rFonts w:ascii="Times New Roman" w:eastAsia="宋体" w:hAnsi="Times New Roman" w:cs="Times New Roman"/>
                <w:color w:val="000000" w:themeColor="text1"/>
                <w:sz w:val="24"/>
                <w:szCs w:val="24"/>
              </w:rPr>
              <w:t>地表水环境（</w:t>
            </w:r>
            <w:r w:rsidRPr="00E905A5">
              <w:rPr>
                <w:rFonts w:ascii="Times New Roman" w:eastAsia="宋体" w:hAnsi="Times New Roman" w:cs="Times New Roman"/>
                <w:color w:val="000000" w:themeColor="text1"/>
                <w:sz w:val="24"/>
                <w:szCs w:val="24"/>
              </w:rPr>
              <w:t>HJ 2.3-2018</w:t>
            </w:r>
            <w:r w:rsidRPr="00E905A5">
              <w:rPr>
                <w:rFonts w:ascii="Times New Roman" w:eastAsia="宋体" w:hAnsi="Times New Roman" w:cs="Times New Roman"/>
                <w:color w:val="000000" w:themeColor="text1"/>
                <w:sz w:val="24"/>
                <w:szCs w:val="24"/>
              </w:rPr>
              <w:t>）》要求，本项目地面水环境影响评价按三级</w:t>
            </w:r>
            <w:r w:rsidRPr="00E905A5">
              <w:rPr>
                <w:rFonts w:ascii="Times New Roman" w:eastAsia="宋体" w:hAnsi="Times New Roman" w:cs="Times New Roman"/>
                <w:color w:val="000000" w:themeColor="text1"/>
                <w:sz w:val="24"/>
                <w:szCs w:val="24"/>
              </w:rPr>
              <w:t>B</w:t>
            </w:r>
            <w:r w:rsidRPr="00E905A5">
              <w:rPr>
                <w:rFonts w:ascii="Times New Roman" w:eastAsia="宋体" w:hAnsi="Times New Roman" w:cs="Times New Roman"/>
                <w:color w:val="000000" w:themeColor="text1"/>
                <w:sz w:val="24"/>
                <w:szCs w:val="24"/>
              </w:rPr>
              <w:t>评价，不需进行水环境影响预测。项目附近水体为长江，长江水质为</w:t>
            </w:r>
            <w:r w:rsidRPr="00E905A5">
              <w:rPr>
                <w:rFonts w:ascii="Times New Roman" w:eastAsia="宋体" w:hAnsi="Times New Roman" w:cs="Times New Roman"/>
                <w:color w:val="000000" w:themeColor="text1"/>
                <w:sz w:val="24"/>
                <w:szCs w:val="24"/>
              </w:rPr>
              <w:fldChar w:fldCharType="begin"/>
            </w:r>
            <w:r w:rsidRPr="00E905A5">
              <w:rPr>
                <w:rFonts w:ascii="Times New Roman" w:eastAsia="宋体" w:hAnsi="Times New Roman" w:cs="Times New Roman"/>
                <w:color w:val="000000" w:themeColor="text1"/>
                <w:sz w:val="24"/>
                <w:szCs w:val="24"/>
              </w:rPr>
              <w:instrText xml:space="preserve"> = 3 \* ROMAN </w:instrText>
            </w:r>
            <w:r w:rsidRPr="00E905A5">
              <w:rPr>
                <w:rFonts w:ascii="Times New Roman" w:eastAsia="宋体" w:hAnsi="Times New Roman" w:cs="Times New Roman"/>
                <w:color w:val="000000" w:themeColor="text1"/>
                <w:sz w:val="24"/>
                <w:szCs w:val="24"/>
              </w:rPr>
              <w:fldChar w:fldCharType="separate"/>
            </w:r>
            <w:r w:rsidRPr="00E905A5">
              <w:rPr>
                <w:rFonts w:ascii="Times New Roman" w:eastAsia="宋体" w:hAnsi="Times New Roman" w:cs="Times New Roman"/>
                <w:color w:val="000000" w:themeColor="text1"/>
                <w:sz w:val="24"/>
                <w:szCs w:val="24"/>
              </w:rPr>
              <w:t>III</w:t>
            </w:r>
            <w:r w:rsidRPr="00E905A5">
              <w:rPr>
                <w:rFonts w:ascii="Times New Roman" w:eastAsia="宋体" w:hAnsi="Times New Roman" w:cs="Times New Roman"/>
                <w:color w:val="000000" w:themeColor="text1"/>
                <w:sz w:val="24"/>
                <w:szCs w:val="24"/>
              </w:rPr>
              <w:fldChar w:fldCharType="end"/>
            </w:r>
            <w:r w:rsidRPr="00E905A5">
              <w:rPr>
                <w:rFonts w:ascii="Times New Roman" w:eastAsia="宋体" w:hAnsi="Times New Roman" w:cs="Times New Roman"/>
                <w:color w:val="000000" w:themeColor="text1"/>
                <w:sz w:val="24"/>
                <w:szCs w:val="24"/>
              </w:rPr>
              <w:t>类。</w:t>
            </w:r>
          </w:p>
          <w:p w:rsidR="00FA3956" w:rsidRPr="00E905A5" w:rsidRDefault="00FA3956" w:rsidP="00FA3956">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w:t>
            </w:r>
            <w:r w:rsidRPr="00E905A5">
              <w:rPr>
                <w:rFonts w:ascii="Times New Roman" w:eastAsia="宋体" w:hAnsi="Times New Roman" w:cs="Times New Roman"/>
                <w:color w:val="000000" w:themeColor="text1"/>
                <w:sz w:val="24"/>
                <w:szCs w:val="24"/>
              </w:rPr>
              <w:t>2019</w:t>
            </w:r>
            <w:r w:rsidRPr="00E905A5">
              <w:rPr>
                <w:rFonts w:ascii="Times New Roman" w:eastAsia="宋体" w:hAnsi="Times New Roman" w:cs="Times New Roman"/>
                <w:color w:val="000000" w:themeColor="text1"/>
                <w:sz w:val="24"/>
                <w:szCs w:val="24"/>
              </w:rPr>
              <w:t>年芜湖市生态环境质量公报，全市列入国家水质考核断面共有</w:t>
            </w:r>
            <w:r w:rsidRPr="00E905A5">
              <w:rPr>
                <w:rFonts w:ascii="Times New Roman" w:eastAsia="宋体" w:hAnsi="Times New Roman" w:cs="Times New Roman"/>
                <w:color w:val="000000" w:themeColor="text1"/>
                <w:sz w:val="24"/>
                <w:szCs w:val="24"/>
              </w:rPr>
              <w:t>6</w:t>
            </w:r>
            <w:r w:rsidRPr="00E905A5">
              <w:rPr>
                <w:rFonts w:ascii="Times New Roman" w:eastAsia="宋体" w:hAnsi="Times New Roman" w:cs="Times New Roman"/>
                <w:color w:val="000000" w:themeColor="text1"/>
                <w:sz w:val="24"/>
                <w:szCs w:val="24"/>
              </w:rPr>
              <w:t>个，其中长江东西梁山、漳河</w:t>
            </w:r>
            <w:proofErr w:type="gramStart"/>
            <w:r w:rsidRPr="00E905A5">
              <w:rPr>
                <w:rFonts w:ascii="Times New Roman" w:eastAsia="宋体" w:hAnsi="Times New Roman" w:cs="Times New Roman"/>
                <w:color w:val="000000" w:themeColor="text1"/>
                <w:sz w:val="24"/>
                <w:szCs w:val="24"/>
              </w:rPr>
              <w:t>澛</w:t>
            </w:r>
            <w:proofErr w:type="gramEnd"/>
            <w:r w:rsidRPr="00E905A5">
              <w:rPr>
                <w:rFonts w:ascii="Times New Roman" w:eastAsia="宋体" w:hAnsi="Times New Roman" w:cs="Times New Roman"/>
                <w:color w:val="000000" w:themeColor="text1"/>
                <w:sz w:val="24"/>
                <w:szCs w:val="24"/>
              </w:rPr>
              <w:t>港桥、青山河查湾、青</w:t>
            </w:r>
            <w:proofErr w:type="gramStart"/>
            <w:r w:rsidRPr="00E905A5">
              <w:rPr>
                <w:rFonts w:ascii="Times New Roman" w:eastAsia="宋体" w:hAnsi="Times New Roman" w:cs="Times New Roman"/>
                <w:color w:val="000000" w:themeColor="text1"/>
                <w:sz w:val="24"/>
                <w:szCs w:val="24"/>
              </w:rPr>
              <w:t>弋</w:t>
            </w:r>
            <w:proofErr w:type="gramEnd"/>
            <w:r w:rsidRPr="00E905A5">
              <w:rPr>
                <w:rFonts w:ascii="Times New Roman" w:eastAsia="宋体" w:hAnsi="Times New Roman" w:cs="Times New Roman"/>
                <w:color w:val="000000" w:themeColor="text1"/>
                <w:sz w:val="24"/>
                <w:szCs w:val="24"/>
              </w:rPr>
              <w:t>江宝塔根、裕</w:t>
            </w:r>
            <w:proofErr w:type="gramStart"/>
            <w:r w:rsidRPr="00E905A5">
              <w:rPr>
                <w:rFonts w:ascii="Times New Roman" w:eastAsia="宋体" w:hAnsi="Times New Roman" w:cs="Times New Roman"/>
                <w:color w:val="000000" w:themeColor="text1"/>
                <w:sz w:val="24"/>
                <w:szCs w:val="24"/>
              </w:rPr>
              <w:t>溪河裕溪</w:t>
            </w:r>
            <w:proofErr w:type="gramEnd"/>
            <w:r w:rsidRPr="00E905A5">
              <w:rPr>
                <w:rFonts w:ascii="Times New Roman" w:eastAsia="宋体" w:hAnsi="Times New Roman" w:cs="Times New Roman"/>
                <w:color w:val="000000" w:themeColor="text1"/>
                <w:sz w:val="24"/>
                <w:szCs w:val="24"/>
              </w:rPr>
              <w:t>口</w:t>
            </w:r>
            <w:r w:rsidRPr="00E905A5">
              <w:rPr>
                <w:rFonts w:ascii="Times New Roman" w:eastAsia="宋体" w:hAnsi="Times New Roman" w:cs="Times New Roman"/>
                <w:color w:val="000000" w:themeColor="text1"/>
                <w:sz w:val="24"/>
                <w:szCs w:val="24"/>
              </w:rPr>
              <w:t>5</w:t>
            </w:r>
            <w:r w:rsidRPr="00E905A5">
              <w:rPr>
                <w:rFonts w:ascii="Times New Roman" w:eastAsia="宋体" w:hAnsi="Times New Roman" w:cs="Times New Roman"/>
                <w:color w:val="000000" w:themeColor="text1"/>
                <w:sz w:val="24"/>
                <w:szCs w:val="24"/>
              </w:rPr>
              <w:t>个断面水质达到《地表水环境质量标准》（</w:t>
            </w:r>
            <w:r w:rsidRPr="00E905A5">
              <w:rPr>
                <w:rFonts w:ascii="Times New Roman" w:eastAsia="宋体" w:hAnsi="Times New Roman" w:cs="Times New Roman"/>
                <w:color w:val="000000" w:themeColor="text1"/>
                <w:sz w:val="24"/>
                <w:szCs w:val="24"/>
              </w:rPr>
              <w:t>GB3838-2002</w:t>
            </w:r>
            <w:r w:rsidRPr="00E905A5">
              <w:rPr>
                <w:rFonts w:ascii="Times New Roman" w:eastAsia="宋体" w:hAnsi="Times New Roman" w:cs="Times New Roman"/>
                <w:color w:val="000000" w:themeColor="text1"/>
                <w:sz w:val="24"/>
                <w:szCs w:val="24"/>
              </w:rPr>
              <w:t>）</w:t>
            </w:r>
            <w:r w:rsidRPr="00E905A5">
              <w:rPr>
                <w:rFonts w:ascii="宋体" w:eastAsia="宋体" w:hAnsi="宋体" w:cs="宋体" w:hint="eastAsia"/>
                <w:color w:val="000000" w:themeColor="text1"/>
                <w:sz w:val="24"/>
                <w:szCs w:val="24"/>
              </w:rPr>
              <w:t>Ⅱ</w:t>
            </w:r>
            <w:r w:rsidRPr="00E905A5">
              <w:rPr>
                <w:rFonts w:ascii="Times New Roman" w:eastAsia="宋体" w:hAnsi="Times New Roman" w:cs="Times New Roman"/>
                <w:color w:val="000000" w:themeColor="text1"/>
                <w:sz w:val="24"/>
                <w:szCs w:val="24"/>
              </w:rPr>
              <w:t>类标准。</w:t>
            </w:r>
          </w:p>
          <w:p w:rsidR="00FA3956" w:rsidRPr="00E905A5" w:rsidRDefault="00FA3956" w:rsidP="00FA3956">
            <w:pPr>
              <w:spacing w:beforeLines="50" w:before="156" w:line="360" w:lineRule="auto"/>
              <w:ind w:firstLineChars="200" w:firstLine="480"/>
              <w:jc w:val="left"/>
              <w:rPr>
                <w:rFonts w:ascii="Times New Roman" w:eastAsia="宋体" w:hAnsi="Times New Roman" w:cs="Times New Roman"/>
                <w:snapToGrid w:val="0"/>
                <w:color w:val="000000" w:themeColor="text1"/>
                <w:kern w:val="0"/>
                <w:sz w:val="24"/>
                <w:szCs w:val="24"/>
                <w:lang w:val="x-none" w:eastAsia="x-none"/>
              </w:rPr>
            </w:pPr>
            <w:r w:rsidRPr="00E905A5">
              <w:rPr>
                <w:rFonts w:ascii="Times New Roman" w:eastAsia="宋体" w:hAnsi="Times New Roman" w:cs="Times New Roman"/>
                <w:snapToGrid w:val="0"/>
                <w:color w:val="000000" w:themeColor="text1"/>
                <w:kern w:val="0"/>
                <w:sz w:val="24"/>
                <w:szCs w:val="24"/>
                <w:lang w:val="x-none"/>
              </w:rPr>
              <w:lastRenderedPageBreak/>
              <w:t>因此，长</w:t>
            </w:r>
            <w:r w:rsidRPr="00E905A5">
              <w:rPr>
                <w:rFonts w:ascii="Times New Roman" w:eastAsia="宋体" w:hAnsi="Times New Roman" w:cs="Times New Roman"/>
                <w:snapToGrid w:val="0"/>
                <w:color w:val="000000" w:themeColor="text1"/>
                <w:kern w:val="0"/>
                <w:sz w:val="24"/>
                <w:szCs w:val="24"/>
                <w:lang w:val="x-none" w:eastAsia="x-none"/>
              </w:rPr>
              <w:t>江水质能达到执行的《地表水环境质量标准》（</w:t>
            </w:r>
            <w:r w:rsidRPr="00E905A5">
              <w:rPr>
                <w:rFonts w:ascii="Times New Roman" w:eastAsia="宋体" w:hAnsi="Times New Roman" w:cs="Times New Roman"/>
                <w:snapToGrid w:val="0"/>
                <w:color w:val="000000" w:themeColor="text1"/>
                <w:kern w:val="0"/>
                <w:sz w:val="24"/>
                <w:szCs w:val="24"/>
                <w:lang w:val="x-none" w:eastAsia="x-none"/>
              </w:rPr>
              <w:t>GB3838—2002</w:t>
            </w:r>
            <w:r w:rsidRPr="00E905A5">
              <w:rPr>
                <w:rFonts w:ascii="Times New Roman" w:eastAsia="宋体" w:hAnsi="Times New Roman" w:cs="Times New Roman"/>
                <w:snapToGrid w:val="0"/>
                <w:color w:val="000000" w:themeColor="text1"/>
                <w:kern w:val="0"/>
                <w:sz w:val="24"/>
                <w:szCs w:val="24"/>
                <w:lang w:val="x-none" w:eastAsia="x-none"/>
              </w:rPr>
              <w:t>）中</w:t>
            </w:r>
            <w:r w:rsidRPr="00E905A5">
              <w:rPr>
                <w:rFonts w:ascii="Times New Roman" w:eastAsia="宋体" w:hAnsi="Times New Roman" w:cs="Times New Roman"/>
                <w:snapToGrid w:val="0"/>
                <w:color w:val="000000" w:themeColor="text1"/>
                <w:kern w:val="0"/>
                <w:sz w:val="24"/>
                <w:szCs w:val="24"/>
                <w:lang w:val="x-none" w:eastAsia="x-none"/>
              </w:rPr>
              <w:fldChar w:fldCharType="begin"/>
            </w:r>
            <w:r w:rsidRPr="00E905A5">
              <w:rPr>
                <w:rFonts w:ascii="Times New Roman" w:eastAsia="宋体" w:hAnsi="Times New Roman" w:cs="Times New Roman"/>
                <w:snapToGrid w:val="0"/>
                <w:color w:val="000000" w:themeColor="text1"/>
                <w:kern w:val="0"/>
                <w:sz w:val="24"/>
                <w:szCs w:val="24"/>
                <w:lang w:val="x-none" w:eastAsia="x-none"/>
              </w:rPr>
              <w:instrText xml:space="preserve"> = 3 \* ROMAN </w:instrText>
            </w:r>
            <w:r w:rsidRPr="00E905A5">
              <w:rPr>
                <w:rFonts w:ascii="Times New Roman" w:eastAsia="宋体" w:hAnsi="Times New Roman" w:cs="Times New Roman"/>
                <w:snapToGrid w:val="0"/>
                <w:color w:val="000000" w:themeColor="text1"/>
                <w:kern w:val="0"/>
                <w:sz w:val="24"/>
                <w:szCs w:val="24"/>
                <w:lang w:val="x-none" w:eastAsia="x-none"/>
              </w:rPr>
              <w:fldChar w:fldCharType="separate"/>
            </w:r>
            <w:r w:rsidRPr="00E905A5">
              <w:rPr>
                <w:rFonts w:ascii="Times New Roman" w:eastAsia="宋体" w:hAnsi="Times New Roman" w:cs="Times New Roman"/>
                <w:noProof/>
                <w:snapToGrid w:val="0"/>
                <w:color w:val="000000" w:themeColor="text1"/>
                <w:kern w:val="0"/>
                <w:sz w:val="24"/>
                <w:szCs w:val="24"/>
                <w:lang w:val="x-none" w:eastAsia="x-none"/>
              </w:rPr>
              <w:t>III</w:t>
            </w:r>
            <w:r w:rsidRPr="00E905A5">
              <w:rPr>
                <w:rFonts w:ascii="Times New Roman" w:eastAsia="宋体" w:hAnsi="Times New Roman" w:cs="Times New Roman"/>
                <w:snapToGrid w:val="0"/>
                <w:color w:val="000000" w:themeColor="text1"/>
                <w:kern w:val="0"/>
                <w:sz w:val="24"/>
                <w:szCs w:val="24"/>
                <w:lang w:val="x-none" w:eastAsia="x-none"/>
              </w:rPr>
              <w:fldChar w:fldCharType="end"/>
            </w:r>
            <w:r w:rsidRPr="00E905A5">
              <w:rPr>
                <w:rFonts w:ascii="Times New Roman" w:eastAsia="宋体" w:hAnsi="Times New Roman" w:cs="Times New Roman"/>
                <w:snapToGrid w:val="0"/>
                <w:color w:val="000000" w:themeColor="text1"/>
                <w:kern w:val="0"/>
                <w:sz w:val="24"/>
                <w:szCs w:val="24"/>
                <w:lang w:val="x-none" w:eastAsia="x-none"/>
              </w:rPr>
              <w:t>类水标准，区域地表水水质状况良好。</w:t>
            </w:r>
          </w:p>
          <w:p w:rsidR="0083406D" w:rsidRPr="00E905A5" w:rsidRDefault="0083406D" w:rsidP="0032485A">
            <w:pPr>
              <w:widowControl/>
              <w:tabs>
                <w:tab w:val="left" w:pos="1418"/>
              </w:tabs>
              <w:spacing w:line="360" w:lineRule="auto"/>
              <w:ind w:firstLineChars="250" w:firstLine="60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3</w:t>
            </w:r>
            <w:r w:rsidRPr="00E905A5">
              <w:rPr>
                <w:rFonts w:ascii="Times New Roman" w:eastAsia="宋体" w:hAnsi="Times New Roman" w:cs="Times New Roman"/>
                <w:b/>
                <w:color w:val="000000" w:themeColor="text1"/>
                <w:kern w:val="0"/>
                <w:sz w:val="24"/>
                <w:szCs w:val="20"/>
              </w:rPr>
              <w:t>、区域声环境状况</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根据</w:t>
            </w:r>
            <w:r>
              <w:rPr>
                <w:rFonts w:ascii="Times New Roman" w:eastAsia="宋体" w:hAnsi="Times New Roman" w:cs="Times New Roman" w:hint="eastAsia"/>
                <w:bCs/>
                <w:sz w:val="24"/>
                <w:szCs w:val="24"/>
              </w:rPr>
              <w:t>安徽威正测试技术有限公司</w:t>
            </w:r>
            <w:r w:rsidRPr="006F0762">
              <w:rPr>
                <w:rFonts w:ascii="Times New Roman" w:eastAsia="宋体" w:hAnsi="Times New Roman" w:cs="Times New Roman" w:hint="eastAsia"/>
                <w:sz w:val="24"/>
                <w:szCs w:val="24"/>
              </w:rPr>
              <w:t>提供的监测数据，监测时间为</w:t>
            </w:r>
            <w:r w:rsidRPr="006F0762">
              <w:rPr>
                <w:rFonts w:ascii="Times New Roman" w:eastAsia="宋体" w:hAnsi="Times New Roman" w:cs="Times New Roman" w:hint="eastAsia"/>
                <w:sz w:val="24"/>
                <w:szCs w:val="24"/>
              </w:rPr>
              <w:t>2020</w:t>
            </w:r>
            <w:r w:rsidRPr="006F0762">
              <w:rPr>
                <w:rFonts w:ascii="Times New Roman" w:eastAsia="宋体" w:hAnsi="Times New Roman" w:cs="Times New Roman" w:hint="eastAsia"/>
                <w:sz w:val="24"/>
                <w:szCs w:val="24"/>
              </w:rPr>
              <w:t>年</w:t>
            </w:r>
            <w:r w:rsidRPr="006F0762">
              <w:rPr>
                <w:rFonts w:ascii="Times New Roman" w:eastAsia="宋体" w:hAnsi="Times New Roman" w:cs="Times New Roman" w:hint="eastAsia"/>
                <w:sz w:val="24"/>
                <w:szCs w:val="24"/>
              </w:rPr>
              <w:t>8</w:t>
            </w:r>
            <w:r w:rsidRPr="006F0762">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sidRPr="006F0762">
              <w:rPr>
                <w:rFonts w:ascii="Times New Roman" w:eastAsia="宋体" w:hAnsi="Times New Roman" w:cs="Times New Roman" w:hint="eastAsia"/>
                <w:sz w:val="24"/>
                <w:szCs w:val="24"/>
              </w:rPr>
              <w:t>1</w:t>
            </w:r>
            <w:r w:rsidRPr="006F0762">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2020</w:t>
            </w:r>
            <w:r w:rsidRPr="006F0762">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sidRPr="006F0762">
              <w:rPr>
                <w:rFonts w:ascii="Times New Roman" w:eastAsia="宋体" w:hAnsi="Times New Roman" w:cs="Times New Roman" w:hint="eastAsia"/>
                <w:sz w:val="24"/>
                <w:szCs w:val="24"/>
              </w:rPr>
              <w:t>月</w:t>
            </w:r>
            <w:r w:rsidRPr="006F0762">
              <w:rPr>
                <w:rFonts w:ascii="Times New Roman" w:eastAsia="宋体" w:hAnsi="Times New Roman" w:cs="Times New Roman" w:hint="eastAsia"/>
                <w:sz w:val="24"/>
                <w:szCs w:val="24"/>
              </w:rPr>
              <w:t>1</w:t>
            </w:r>
            <w:r w:rsidRPr="006F0762">
              <w:rPr>
                <w:rFonts w:ascii="Times New Roman" w:eastAsia="宋体" w:hAnsi="Times New Roman" w:cs="Times New Roman" w:hint="eastAsia"/>
                <w:sz w:val="24"/>
                <w:szCs w:val="24"/>
              </w:rPr>
              <w:t>日。</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w:t>
            </w:r>
            <w:r w:rsidRPr="006F0762">
              <w:rPr>
                <w:rFonts w:ascii="Times New Roman" w:eastAsia="宋体" w:hAnsi="Times New Roman" w:cs="Times New Roman" w:hint="eastAsia"/>
                <w:sz w:val="24"/>
                <w:szCs w:val="24"/>
              </w:rPr>
              <w:t>1</w:t>
            </w:r>
            <w:r w:rsidRPr="006F0762">
              <w:rPr>
                <w:rFonts w:ascii="Times New Roman" w:eastAsia="宋体" w:hAnsi="Times New Roman" w:cs="Times New Roman" w:hint="eastAsia"/>
                <w:sz w:val="24"/>
                <w:szCs w:val="24"/>
              </w:rPr>
              <w:t>）监测布点</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为了解项目场址周围声环境现状，在项目场地东南西北各布设</w:t>
            </w:r>
            <w:r w:rsidRPr="006F0762">
              <w:rPr>
                <w:rFonts w:ascii="Times New Roman" w:eastAsia="宋体" w:hAnsi="Times New Roman" w:cs="Times New Roman" w:hint="eastAsia"/>
                <w:sz w:val="24"/>
                <w:szCs w:val="24"/>
              </w:rPr>
              <w:t>1</w:t>
            </w:r>
            <w:r w:rsidRPr="006F0762">
              <w:rPr>
                <w:rFonts w:ascii="Times New Roman" w:eastAsia="宋体" w:hAnsi="Times New Roman" w:cs="Times New Roman" w:hint="eastAsia"/>
                <w:sz w:val="24"/>
                <w:szCs w:val="24"/>
              </w:rPr>
              <w:t>个监测点，监测依据《声环境质量标准》</w:t>
            </w:r>
            <w:r w:rsidRPr="006F0762">
              <w:rPr>
                <w:rFonts w:ascii="Times New Roman" w:eastAsia="宋体" w:hAnsi="Times New Roman" w:cs="Times New Roman" w:hint="eastAsia"/>
                <w:sz w:val="24"/>
                <w:szCs w:val="24"/>
              </w:rPr>
              <w:t>GB3096-2008</w:t>
            </w:r>
            <w:r w:rsidRPr="006F0762">
              <w:rPr>
                <w:rFonts w:ascii="Times New Roman" w:eastAsia="宋体" w:hAnsi="Times New Roman" w:cs="Times New Roman" w:hint="eastAsia"/>
                <w:sz w:val="24"/>
                <w:szCs w:val="24"/>
              </w:rPr>
              <w:t>进行。</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w:t>
            </w:r>
            <w:r w:rsidRPr="006F0762">
              <w:rPr>
                <w:rFonts w:ascii="Times New Roman" w:eastAsia="宋体" w:hAnsi="Times New Roman" w:cs="Times New Roman" w:hint="eastAsia"/>
                <w:sz w:val="24"/>
                <w:szCs w:val="24"/>
              </w:rPr>
              <w:t>2</w:t>
            </w:r>
            <w:r w:rsidRPr="006F0762">
              <w:rPr>
                <w:rFonts w:ascii="Times New Roman" w:eastAsia="宋体" w:hAnsi="Times New Roman" w:cs="Times New Roman" w:hint="eastAsia"/>
                <w:sz w:val="24"/>
                <w:szCs w:val="24"/>
              </w:rPr>
              <w:t>）监测频率</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连续监测两日，昼</w:t>
            </w:r>
            <w:r>
              <w:rPr>
                <w:rFonts w:ascii="Times New Roman" w:eastAsia="宋体" w:hAnsi="Times New Roman" w:cs="Times New Roman" w:hint="eastAsia"/>
                <w:sz w:val="24"/>
                <w:szCs w:val="24"/>
              </w:rPr>
              <w:t>夜</w:t>
            </w:r>
            <w:r w:rsidRPr="006F0762">
              <w:rPr>
                <w:rFonts w:ascii="Times New Roman" w:eastAsia="宋体" w:hAnsi="Times New Roman" w:cs="Times New Roman" w:hint="eastAsia"/>
                <w:sz w:val="24"/>
                <w:szCs w:val="24"/>
              </w:rPr>
              <w:t>间</w:t>
            </w:r>
            <w:r>
              <w:rPr>
                <w:rFonts w:ascii="Times New Roman" w:eastAsia="宋体" w:hAnsi="Times New Roman" w:cs="Times New Roman" w:hint="eastAsia"/>
                <w:sz w:val="24"/>
                <w:szCs w:val="24"/>
              </w:rPr>
              <w:t>各</w:t>
            </w:r>
            <w:r w:rsidRPr="006F0762">
              <w:rPr>
                <w:rFonts w:ascii="Times New Roman" w:eastAsia="宋体" w:hAnsi="Times New Roman" w:cs="Times New Roman" w:hint="eastAsia"/>
                <w:sz w:val="24"/>
                <w:szCs w:val="24"/>
              </w:rPr>
              <w:t>监测一次。</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w:t>
            </w:r>
            <w:r w:rsidRPr="006F0762">
              <w:rPr>
                <w:rFonts w:ascii="Times New Roman" w:eastAsia="宋体" w:hAnsi="Times New Roman" w:cs="Times New Roman" w:hint="eastAsia"/>
                <w:sz w:val="24"/>
                <w:szCs w:val="24"/>
              </w:rPr>
              <w:t>3</w:t>
            </w:r>
            <w:r w:rsidRPr="006F0762">
              <w:rPr>
                <w:rFonts w:ascii="Times New Roman" w:eastAsia="宋体" w:hAnsi="Times New Roman" w:cs="Times New Roman" w:hint="eastAsia"/>
                <w:sz w:val="24"/>
                <w:szCs w:val="24"/>
              </w:rPr>
              <w:t>）监测结果</w:t>
            </w:r>
          </w:p>
          <w:p w:rsidR="006F0762" w:rsidRPr="006F0762" w:rsidRDefault="006F0762" w:rsidP="006F0762">
            <w:pPr>
              <w:widowControl/>
              <w:spacing w:line="360" w:lineRule="auto"/>
              <w:ind w:firstLine="480"/>
              <w:jc w:val="left"/>
              <w:rPr>
                <w:rFonts w:ascii="Times New Roman" w:eastAsia="宋体" w:hAnsi="Times New Roman" w:cs="Times New Roman"/>
                <w:sz w:val="24"/>
                <w:szCs w:val="24"/>
              </w:rPr>
            </w:pPr>
            <w:r w:rsidRPr="006F0762">
              <w:rPr>
                <w:rFonts w:ascii="Times New Roman" w:eastAsia="宋体" w:hAnsi="Times New Roman" w:cs="Times New Roman" w:hint="eastAsia"/>
                <w:sz w:val="24"/>
                <w:szCs w:val="24"/>
              </w:rPr>
              <w:t>噪声监测结果见下表</w:t>
            </w:r>
            <w:r w:rsidRPr="006F0762">
              <w:rPr>
                <w:rFonts w:ascii="Times New Roman" w:eastAsia="宋体" w:hAnsi="Times New Roman" w:cs="Times New Roman" w:hint="eastAsia"/>
                <w:sz w:val="24"/>
                <w:szCs w:val="24"/>
              </w:rPr>
              <w:t>3-2</w:t>
            </w:r>
            <w:r w:rsidRPr="006F0762">
              <w:rPr>
                <w:rFonts w:ascii="Times New Roman" w:eastAsia="宋体" w:hAnsi="Times New Roman" w:cs="Times New Roman" w:hint="eastAsia"/>
                <w:sz w:val="24"/>
                <w:szCs w:val="24"/>
              </w:rPr>
              <w:t>。</w:t>
            </w:r>
          </w:p>
          <w:p w:rsidR="006F0762" w:rsidRPr="006F0762" w:rsidRDefault="006F0762" w:rsidP="006F0762">
            <w:pPr>
              <w:widowControl/>
              <w:snapToGrid w:val="0"/>
              <w:spacing w:before="100" w:beforeAutospacing="1"/>
              <w:jc w:val="center"/>
              <w:rPr>
                <w:rFonts w:ascii="Times New Roman" w:eastAsia="宋体" w:hAnsi="Times New Roman" w:cs="Times New Roman"/>
                <w:b/>
                <w:sz w:val="24"/>
                <w:szCs w:val="24"/>
              </w:rPr>
            </w:pPr>
            <w:r w:rsidRPr="006F0762">
              <w:rPr>
                <w:rFonts w:ascii="Times New Roman" w:eastAsia="宋体" w:hAnsi="Times New Roman" w:cs="Times New Roman" w:hint="eastAsia"/>
                <w:b/>
                <w:sz w:val="24"/>
                <w:szCs w:val="24"/>
              </w:rPr>
              <w:t>表</w:t>
            </w:r>
            <w:r w:rsidRPr="006F0762">
              <w:rPr>
                <w:rFonts w:ascii="Times New Roman" w:eastAsia="宋体" w:hAnsi="Times New Roman" w:cs="Times New Roman" w:hint="eastAsia"/>
                <w:b/>
                <w:sz w:val="24"/>
                <w:szCs w:val="24"/>
              </w:rPr>
              <w:t xml:space="preserve">3-2  </w:t>
            </w:r>
            <w:r w:rsidRPr="006F0762">
              <w:rPr>
                <w:rFonts w:ascii="Times New Roman" w:eastAsia="宋体" w:hAnsi="Times New Roman" w:cs="Times New Roman" w:hint="eastAsia"/>
                <w:b/>
                <w:sz w:val="24"/>
                <w:szCs w:val="24"/>
              </w:rPr>
              <w:t>项目噪声监测结果</w:t>
            </w:r>
            <w:r w:rsidRPr="006F0762">
              <w:rPr>
                <w:rFonts w:ascii="Times New Roman" w:eastAsia="宋体" w:hAnsi="Times New Roman" w:cs="Times New Roman" w:hint="eastAsia"/>
                <w:b/>
                <w:sz w:val="24"/>
                <w:szCs w:val="24"/>
              </w:rPr>
              <w:t xml:space="preserve">   </w:t>
            </w:r>
            <w:r w:rsidRPr="006F0762">
              <w:rPr>
                <w:rFonts w:ascii="Times New Roman" w:eastAsia="宋体" w:hAnsi="Times New Roman" w:cs="Times New Roman" w:hint="eastAsia"/>
                <w:b/>
                <w:sz w:val="24"/>
                <w:szCs w:val="24"/>
              </w:rPr>
              <w:t>单位：</w:t>
            </w:r>
            <w:r w:rsidRPr="006F0762">
              <w:rPr>
                <w:rFonts w:ascii="Times New Roman" w:eastAsia="宋体" w:hAnsi="Times New Roman" w:cs="Times New Roman"/>
                <w:b/>
                <w:sz w:val="24"/>
                <w:szCs w:val="24"/>
              </w:rPr>
              <w:t>dB(A)</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2"/>
              <w:gridCol w:w="2248"/>
              <w:gridCol w:w="1251"/>
              <w:gridCol w:w="1253"/>
              <w:gridCol w:w="1253"/>
              <w:gridCol w:w="1249"/>
            </w:tblGrid>
            <w:tr w:rsidR="006F0762" w:rsidRPr="006F0762" w:rsidTr="006F0762">
              <w:trPr>
                <w:trHeight w:val="227"/>
                <w:jc w:val="center"/>
              </w:trPr>
              <w:tc>
                <w:tcPr>
                  <w:tcW w:w="634" w:type="pct"/>
                  <w:vMerge w:val="restart"/>
                  <w:tcBorders>
                    <w:top w:val="single" w:sz="12" w:space="0" w:color="auto"/>
                    <w:lef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b/>
                      <w:bCs/>
                      <w:color w:val="000000"/>
                      <w:kern w:val="0"/>
                      <w:szCs w:val="21"/>
                    </w:rPr>
                    <w:t>编码</w:t>
                  </w:r>
                </w:p>
              </w:tc>
              <w:tc>
                <w:tcPr>
                  <w:tcW w:w="1353" w:type="pct"/>
                  <w:vMerge w:val="restart"/>
                  <w:tcBorders>
                    <w:top w:val="single" w:sz="12" w:space="0" w:color="auto"/>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b/>
                      <w:bCs/>
                      <w:color w:val="000000"/>
                      <w:kern w:val="0"/>
                      <w:szCs w:val="21"/>
                    </w:rPr>
                    <w:t>检测点位</w:t>
                  </w:r>
                </w:p>
              </w:tc>
              <w:tc>
                <w:tcPr>
                  <w:tcW w:w="3013" w:type="pct"/>
                  <w:gridSpan w:val="4"/>
                  <w:tcBorders>
                    <w:top w:val="single" w:sz="12" w:space="0" w:color="auto"/>
                    <w:righ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b/>
                      <w:bCs/>
                      <w:color w:val="000000"/>
                      <w:kern w:val="0"/>
                      <w:szCs w:val="21"/>
                    </w:rPr>
                    <w:t>检测值</w:t>
                  </w:r>
                </w:p>
              </w:tc>
            </w:tr>
            <w:tr w:rsidR="006F0762" w:rsidRPr="006F0762" w:rsidTr="006F0762">
              <w:trPr>
                <w:trHeight w:val="227"/>
                <w:jc w:val="center"/>
              </w:trPr>
              <w:tc>
                <w:tcPr>
                  <w:tcW w:w="634" w:type="pct"/>
                  <w:vMerge/>
                  <w:tcBorders>
                    <w:lef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p>
              </w:tc>
              <w:tc>
                <w:tcPr>
                  <w:tcW w:w="1353" w:type="pct"/>
                  <w:vMerge/>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p>
              </w:tc>
              <w:tc>
                <w:tcPr>
                  <w:tcW w:w="1507" w:type="pct"/>
                  <w:gridSpan w:val="2"/>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hint="eastAsia"/>
                      <w:b/>
                      <w:bCs/>
                      <w:color w:val="000000"/>
                      <w:kern w:val="0"/>
                      <w:szCs w:val="21"/>
                    </w:rPr>
                    <w:t>8</w:t>
                  </w:r>
                  <w:r w:rsidRPr="006F0762">
                    <w:rPr>
                      <w:rFonts w:ascii="Times New Roman" w:eastAsia="宋体" w:hAnsi="Times New Roman" w:cs="Times New Roman"/>
                      <w:b/>
                      <w:bCs/>
                      <w:color w:val="000000"/>
                      <w:kern w:val="0"/>
                      <w:szCs w:val="21"/>
                    </w:rPr>
                    <w:t>月</w:t>
                  </w:r>
                  <w:r>
                    <w:rPr>
                      <w:rFonts w:ascii="Times New Roman" w:eastAsia="宋体" w:hAnsi="Times New Roman" w:cs="Times New Roman" w:hint="eastAsia"/>
                      <w:b/>
                      <w:bCs/>
                      <w:color w:val="000000"/>
                      <w:kern w:val="0"/>
                      <w:szCs w:val="21"/>
                    </w:rPr>
                    <w:t>3</w:t>
                  </w:r>
                  <w:r w:rsidRPr="006F0762">
                    <w:rPr>
                      <w:rFonts w:ascii="Times New Roman" w:eastAsia="宋体" w:hAnsi="Times New Roman" w:cs="Times New Roman" w:hint="eastAsia"/>
                      <w:b/>
                      <w:bCs/>
                      <w:color w:val="000000"/>
                      <w:kern w:val="0"/>
                      <w:szCs w:val="21"/>
                    </w:rPr>
                    <w:t>1</w:t>
                  </w:r>
                  <w:r w:rsidRPr="006F0762">
                    <w:rPr>
                      <w:rFonts w:ascii="Times New Roman" w:eastAsia="宋体" w:hAnsi="Times New Roman" w:cs="Times New Roman"/>
                      <w:b/>
                      <w:bCs/>
                      <w:color w:val="000000"/>
                      <w:kern w:val="0"/>
                      <w:szCs w:val="21"/>
                    </w:rPr>
                    <w:t>日</w:t>
                  </w:r>
                </w:p>
              </w:tc>
              <w:tc>
                <w:tcPr>
                  <w:tcW w:w="1506" w:type="pct"/>
                  <w:gridSpan w:val="2"/>
                  <w:tcBorders>
                    <w:left w:val="single" w:sz="4" w:space="0" w:color="auto"/>
                    <w:righ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9</w:t>
                  </w:r>
                  <w:r w:rsidRPr="006F0762">
                    <w:rPr>
                      <w:rFonts w:ascii="Times New Roman" w:eastAsia="宋体" w:hAnsi="Times New Roman" w:cs="Times New Roman"/>
                      <w:b/>
                      <w:bCs/>
                      <w:color w:val="000000"/>
                      <w:kern w:val="0"/>
                      <w:szCs w:val="21"/>
                    </w:rPr>
                    <w:t>月</w:t>
                  </w:r>
                  <w:r>
                    <w:rPr>
                      <w:rFonts w:ascii="Times New Roman" w:eastAsia="宋体" w:hAnsi="Times New Roman" w:cs="Times New Roman" w:hint="eastAsia"/>
                      <w:b/>
                      <w:bCs/>
                      <w:color w:val="000000"/>
                      <w:kern w:val="0"/>
                      <w:szCs w:val="21"/>
                    </w:rPr>
                    <w:t>1</w:t>
                  </w:r>
                  <w:r w:rsidRPr="006F0762">
                    <w:rPr>
                      <w:rFonts w:ascii="Times New Roman" w:eastAsia="宋体" w:hAnsi="Times New Roman" w:cs="Times New Roman"/>
                      <w:b/>
                      <w:bCs/>
                      <w:color w:val="000000"/>
                      <w:kern w:val="0"/>
                      <w:szCs w:val="21"/>
                    </w:rPr>
                    <w:t>日</w:t>
                  </w:r>
                </w:p>
              </w:tc>
            </w:tr>
            <w:tr w:rsidR="006F0762" w:rsidRPr="006F0762" w:rsidTr="006F0762">
              <w:trPr>
                <w:trHeight w:val="227"/>
                <w:jc w:val="center"/>
              </w:trPr>
              <w:tc>
                <w:tcPr>
                  <w:tcW w:w="634" w:type="pct"/>
                  <w:vMerge/>
                  <w:tcBorders>
                    <w:lef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p>
              </w:tc>
              <w:tc>
                <w:tcPr>
                  <w:tcW w:w="1353" w:type="pct"/>
                  <w:vMerge/>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p>
              </w:tc>
              <w:tc>
                <w:tcPr>
                  <w:tcW w:w="753"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b/>
                      <w:bCs/>
                      <w:color w:val="000000"/>
                      <w:kern w:val="0"/>
                      <w:szCs w:val="21"/>
                    </w:rPr>
                    <w:t>昼间</w:t>
                  </w:r>
                </w:p>
              </w:tc>
              <w:tc>
                <w:tcPr>
                  <w:tcW w:w="754" w:type="pct"/>
                  <w:tcBorders>
                    <w:left w:val="single" w:sz="4" w:space="0" w:color="auto"/>
                    <w:right w:val="single" w:sz="4" w:space="0" w:color="auto"/>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hint="eastAsia"/>
                      <w:b/>
                      <w:bCs/>
                      <w:color w:val="000000"/>
                      <w:kern w:val="0"/>
                      <w:szCs w:val="21"/>
                    </w:rPr>
                    <w:t>夜间</w:t>
                  </w:r>
                </w:p>
              </w:tc>
              <w:tc>
                <w:tcPr>
                  <w:tcW w:w="754"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b/>
                      <w:bCs/>
                      <w:color w:val="000000"/>
                      <w:kern w:val="0"/>
                      <w:szCs w:val="21"/>
                    </w:rPr>
                    <w:t>昼间</w:t>
                  </w:r>
                </w:p>
              </w:tc>
              <w:tc>
                <w:tcPr>
                  <w:tcW w:w="752" w:type="pct"/>
                  <w:tcBorders>
                    <w:left w:val="single" w:sz="4" w:space="0" w:color="auto"/>
                    <w:right w:val="nil"/>
                  </w:tcBorders>
                  <w:vAlign w:val="center"/>
                </w:tcPr>
                <w:p w:rsidR="006F0762" w:rsidRPr="006F0762" w:rsidRDefault="006F0762" w:rsidP="006F0762">
                  <w:pPr>
                    <w:widowControl/>
                    <w:jc w:val="center"/>
                    <w:rPr>
                      <w:rFonts w:ascii="Times New Roman" w:eastAsia="宋体" w:hAnsi="Times New Roman" w:cs="Times New Roman"/>
                      <w:b/>
                      <w:bCs/>
                      <w:color w:val="000000"/>
                      <w:kern w:val="0"/>
                      <w:szCs w:val="21"/>
                    </w:rPr>
                  </w:pPr>
                  <w:r w:rsidRPr="006F0762">
                    <w:rPr>
                      <w:rFonts w:ascii="Times New Roman" w:eastAsia="宋体" w:hAnsi="Times New Roman" w:cs="Times New Roman" w:hint="eastAsia"/>
                      <w:b/>
                      <w:bCs/>
                      <w:color w:val="000000"/>
                      <w:kern w:val="0"/>
                      <w:szCs w:val="21"/>
                    </w:rPr>
                    <w:t>夜间</w:t>
                  </w:r>
                </w:p>
              </w:tc>
            </w:tr>
            <w:tr w:rsidR="006F0762" w:rsidRPr="006F0762" w:rsidTr="006F0762">
              <w:trPr>
                <w:trHeight w:val="227"/>
                <w:jc w:val="center"/>
              </w:trPr>
              <w:tc>
                <w:tcPr>
                  <w:tcW w:w="634" w:type="pct"/>
                  <w:tcBorders>
                    <w:left w:val="nil"/>
                  </w:tcBorders>
                  <w:vAlign w:val="center"/>
                </w:tcPr>
                <w:p w:rsidR="006F0762" w:rsidRPr="006F0762" w:rsidRDefault="006F0762" w:rsidP="006F0762">
                  <w:pPr>
                    <w:widowControl/>
                    <w:jc w:val="center"/>
                    <w:textAlignment w:val="bottom"/>
                    <w:rPr>
                      <w:rFonts w:ascii="Times New Roman" w:eastAsia="宋体" w:hAnsi="Times New Roman" w:cs="Times New Roman"/>
                      <w:color w:val="000000"/>
                      <w:kern w:val="0"/>
                      <w:szCs w:val="21"/>
                    </w:rPr>
                  </w:pPr>
                  <w:r w:rsidRPr="006F0762">
                    <w:rPr>
                      <w:rFonts w:ascii="Times New Roman" w:eastAsia="宋体" w:hAnsi="Times New Roman" w:cs="Times New Roman" w:hint="eastAsia"/>
                      <w:color w:val="000000"/>
                      <w:kern w:val="0"/>
                      <w:szCs w:val="21"/>
                    </w:rPr>
                    <w:t>Z</w:t>
                  </w:r>
                  <w:r w:rsidRPr="006F0762">
                    <w:rPr>
                      <w:rFonts w:ascii="Times New Roman" w:eastAsia="宋体" w:hAnsi="Times New Roman" w:cs="Times New Roman"/>
                      <w:color w:val="000000"/>
                      <w:kern w:val="0"/>
                      <w:szCs w:val="21"/>
                    </w:rPr>
                    <w:t>1</w:t>
                  </w:r>
                </w:p>
              </w:tc>
              <w:tc>
                <w:tcPr>
                  <w:tcW w:w="1353" w:type="pct"/>
                  <w:vAlign w:val="center"/>
                </w:tcPr>
                <w:p w:rsidR="006F0762" w:rsidRPr="006F0762" w:rsidRDefault="006F0762" w:rsidP="006F0762">
                  <w:pPr>
                    <w:widowControl/>
                    <w:jc w:val="center"/>
                    <w:rPr>
                      <w:rFonts w:ascii="Times New Roman" w:eastAsia="宋体" w:hAnsi="Times New Roman" w:cs="Times New Roman"/>
                      <w:color w:val="000000"/>
                      <w:kern w:val="0"/>
                      <w:szCs w:val="21"/>
                    </w:rPr>
                  </w:pPr>
                  <w:r w:rsidRPr="006F0762">
                    <w:rPr>
                      <w:rFonts w:ascii="Times New Roman" w:eastAsia="宋体" w:hAnsi="Times New Roman" w:cs="Times New Roman"/>
                      <w:color w:val="000000"/>
                      <w:kern w:val="0"/>
                      <w:szCs w:val="21"/>
                    </w:rPr>
                    <w:t>厂界东</w:t>
                  </w:r>
                  <w:r w:rsidRPr="006F0762">
                    <w:rPr>
                      <w:rFonts w:ascii="Times New Roman" w:eastAsia="宋体" w:hAnsi="Times New Roman" w:cs="Times New Roman" w:hint="eastAsia"/>
                      <w:color w:val="000000"/>
                      <w:kern w:val="0"/>
                      <w:szCs w:val="21"/>
                    </w:rPr>
                    <w:t>侧</w:t>
                  </w:r>
                </w:p>
              </w:tc>
              <w:tc>
                <w:tcPr>
                  <w:tcW w:w="753"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56.3</w:t>
                  </w:r>
                </w:p>
              </w:tc>
              <w:tc>
                <w:tcPr>
                  <w:tcW w:w="754" w:type="pct"/>
                  <w:tcBorders>
                    <w:lef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45.7</w:t>
                  </w:r>
                </w:p>
              </w:tc>
              <w:tc>
                <w:tcPr>
                  <w:tcW w:w="754"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56.1</w:t>
                  </w:r>
                </w:p>
              </w:tc>
              <w:tc>
                <w:tcPr>
                  <w:tcW w:w="752" w:type="pct"/>
                  <w:tcBorders>
                    <w:left w:val="single" w:sz="4" w:space="0" w:color="auto"/>
                    <w:right w:val="nil"/>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45.8</w:t>
                  </w:r>
                </w:p>
              </w:tc>
            </w:tr>
            <w:tr w:rsidR="006F0762" w:rsidRPr="006F0762" w:rsidTr="006F0762">
              <w:trPr>
                <w:trHeight w:val="227"/>
                <w:jc w:val="center"/>
              </w:trPr>
              <w:tc>
                <w:tcPr>
                  <w:tcW w:w="634" w:type="pct"/>
                  <w:tcBorders>
                    <w:left w:val="nil"/>
                  </w:tcBorders>
                  <w:vAlign w:val="center"/>
                </w:tcPr>
                <w:p w:rsidR="006F0762" w:rsidRPr="006F0762" w:rsidRDefault="006F0762" w:rsidP="006F0762">
                  <w:pPr>
                    <w:widowControl/>
                    <w:jc w:val="center"/>
                    <w:textAlignment w:val="bottom"/>
                    <w:rPr>
                      <w:rFonts w:ascii="Times New Roman" w:eastAsia="宋体" w:hAnsi="Times New Roman" w:cs="Times New Roman"/>
                      <w:color w:val="000000"/>
                      <w:kern w:val="0"/>
                      <w:szCs w:val="21"/>
                    </w:rPr>
                  </w:pPr>
                  <w:r w:rsidRPr="006F0762">
                    <w:rPr>
                      <w:rFonts w:ascii="Times New Roman" w:eastAsia="宋体" w:hAnsi="Times New Roman" w:cs="Times New Roman" w:hint="eastAsia"/>
                      <w:color w:val="000000"/>
                      <w:kern w:val="0"/>
                      <w:szCs w:val="21"/>
                    </w:rPr>
                    <w:t>Z</w:t>
                  </w:r>
                  <w:r w:rsidRPr="006F0762">
                    <w:rPr>
                      <w:rFonts w:ascii="Times New Roman" w:eastAsia="宋体" w:hAnsi="Times New Roman" w:cs="Times New Roman"/>
                      <w:color w:val="000000"/>
                      <w:kern w:val="0"/>
                      <w:szCs w:val="21"/>
                    </w:rPr>
                    <w:t>2</w:t>
                  </w:r>
                </w:p>
              </w:tc>
              <w:tc>
                <w:tcPr>
                  <w:tcW w:w="1353" w:type="pct"/>
                  <w:vAlign w:val="center"/>
                </w:tcPr>
                <w:p w:rsidR="006F0762" w:rsidRPr="006F0762" w:rsidRDefault="006F0762" w:rsidP="006F0762">
                  <w:pPr>
                    <w:widowControl/>
                    <w:jc w:val="center"/>
                    <w:rPr>
                      <w:rFonts w:ascii="Times New Roman" w:eastAsia="宋体" w:hAnsi="Times New Roman" w:cs="Times New Roman"/>
                      <w:color w:val="000000"/>
                      <w:kern w:val="0"/>
                      <w:szCs w:val="21"/>
                    </w:rPr>
                  </w:pPr>
                  <w:r w:rsidRPr="006F0762">
                    <w:rPr>
                      <w:rFonts w:ascii="Times New Roman" w:eastAsia="宋体" w:hAnsi="Times New Roman" w:cs="Times New Roman"/>
                      <w:color w:val="000000"/>
                      <w:kern w:val="0"/>
                      <w:szCs w:val="21"/>
                    </w:rPr>
                    <w:t>厂界南侧</w:t>
                  </w:r>
                </w:p>
              </w:tc>
              <w:tc>
                <w:tcPr>
                  <w:tcW w:w="753"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56.7</w:t>
                  </w:r>
                </w:p>
              </w:tc>
              <w:tc>
                <w:tcPr>
                  <w:tcW w:w="754" w:type="pct"/>
                  <w:tcBorders>
                    <w:lef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46.3</w:t>
                  </w:r>
                </w:p>
              </w:tc>
              <w:tc>
                <w:tcPr>
                  <w:tcW w:w="754"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56.6</w:t>
                  </w:r>
                </w:p>
              </w:tc>
              <w:tc>
                <w:tcPr>
                  <w:tcW w:w="752" w:type="pct"/>
                  <w:tcBorders>
                    <w:left w:val="single" w:sz="4" w:space="0" w:color="auto"/>
                    <w:right w:val="nil"/>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46.2</w:t>
                  </w:r>
                </w:p>
              </w:tc>
            </w:tr>
            <w:tr w:rsidR="006F0762" w:rsidRPr="006F0762" w:rsidTr="006F0762">
              <w:trPr>
                <w:trHeight w:val="227"/>
                <w:jc w:val="center"/>
              </w:trPr>
              <w:tc>
                <w:tcPr>
                  <w:tcW w:w="634" w:type="pct"/>
                  <w:tcBorders>
                    <w:left w:val="nil"/>
                  </w:tcBorders>
                  <w:vAlign w:val="center"/>
                </w:tcPr>
                <w:p w:rsidR="006F0762" w:rsidRPr="006F0762" w:rsidRDefault="006F0762" w:rsidP="006F0762">
                  <w:pPr>
                    <w:widowControl/>
                    <w:jc w:val="center"/>
                    <w:textAlignment w:val="bottom"/>
                    <w:rPr>
                      <w:rFonts w:ascii="Times New Roman" w:eastAsia="宋体" w:hAnsi="Times New Roman" w:cs="Times New Roman"/>
                      <w:color w:val="000000"/>
                      <w:kern w:val="0"/>
                      <w:szCs w:val="21"/>
                    </w:rPr>
                  </w:pPr>
                  <w:r w:rsidRPr="006F0762">
                    <w:rPr>
                      <w:rFonts w:ascii="Times New Roman" w:eastAsia="宋体" w:hAnsi="Times New Roman" w:cs="Times New Roman" w:hint="eastAsia"/>
                      <w:color w:val="000000"/>
                      <w:kern w:val="0"/>
                      <w:szCs w:val="21"/>
                    </w:rPr>
                    <w:t>Z</w:t>
                  </w:r>
                  <w:r w:rsidRPr="006F0762">
                    <w:rPr>
                      <w:rFonts w:ascii="Times New Roman" w:eastAsia="宋体" w:hAnsi="Times New Roman" w:cs="Times New Roman"/>
                      <w:color w:val="000000"/>
                      <w:kern w:val="0"/>
                      <w:szCs w:val="21"/>
                    </w:rPr>
                    <w:t>3</w:t>
                  </w:r>
                </w:p>
              </w:tc>
              <w:tc>
                <w:tcPr>
                  <w:tcW w:w="1353" w:type="pct"/>
                  <w:vAlign w:val="center"/>
                </w:tcPr>
                <w:p w:rsidR="006F0762" w:rsidRPr="006F0762" w:rsidRDefault="006F0762" w:rsidP="006F0762">
                  <w:pPr>
                    <w:widowControl/>
                    <w:jc w:val="center"/>
                    <w:rPr>
                      <w:rFonts w:ascii="Times New Roman" w:eastAsia="宋体" w:hAnsi="Times New Roman" w:cs="Times New Roman"/>
                      <w:color w:val="000000"/>
                      <w:kern w:val="0"/>
                      <w:szCs w:val="21"/>
                    </w:rPr>
                  </w:pPr>
                  <w:r w:rsidRPr="006F0762">
                    <w:rPr>
                      <w:rFonts w:ascii="Times New Roman" w:eastAsia="宋体" w:hAnsi="Times New Roman" w:cs="Times New Roman"/>
                      <w:color w:val="000000"/>
                      <w:kern w:val="0"/>
                      <w:szCs w:val="21"/>
                    </w:rPr>
                    <w:t>厂界西侧</w:t>
                  </w:r>
                </w:p>
              </w:tc>
              <w:tc>
                <w:tcPr>
                  <w:tcW w:w="753"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57.3</w:t>
                  </w:r>
                </w:p>
              </w:tc>
              <w:tc>
                <w:tcPr>
                  <w:tcW w:w="754" w:type="pct"/>
                  <w:tcBorders>
                    <w:lef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46.4</w:t>
                  </w:r>
                </w:p>
              </w:tc>
              <w:tc>
                <w:tcPr>
                  <w:tcW w:w="754" w:type="pct"/>
                  <w:tcBorders>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57.4</w:t>
                  </w:r>
                </w:p>
              </w:tc>
              <w:tc>
                <w:tcPr>
                  <w:tcW w:w="752" w:type="pct"/>
                  <w:tcBorders>
                    <w:left w:val="single" w:sz="4" w:space="0" w:color="auto"/>
                    <w:right w:val="nil"/>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46.6</w:t>
                  </w:r>
                </w:p>
              </w:tc>
            </w:tr>
            <w:tr w:rsidR="006F0762" w:rsidRPr="006F0762" w:rsidTr="006F0762">
              <w:trPr>
                <w:trHeight w:val="227"/>
                <w:jc w:val="center"/>
              </w:trPr>
              <w:tc>
                <w:tcPr>
                  <w:tcW w:w="634" w:type="pct"/>
                  <w:tcBorders>
                    <w:left w:val="nil"/>
                    <w:bottom w:val="single" w:sz="12" w:space="0" w:color="auto"/>
                  </w:tcBorders>
                  <w:vAlign w:val="center"/>
                </w:tcPr>
                <w:p w:rsidR="006F0762" w:rsidRPr="006F0762" w:rsidRDefault="006F0762" w:rsidP="006F0762">
                  <w:pPr>
                    <w:widowControl/>
                    <w:jc w:val="center"/>
                    <w:textAlignment w:val="bottom"/>
                    <w:rPr>
                      <w:rFonts w:ascii="Times New Roman" w:eastAsia="宋体" w:hAnsi="Times New Roman" w:cs="Times New Roman"/>
                      <w:color w:val="000000"/>
                      <w:kern w:val="0"/>
                      <w:szCs w:val="21"/>
                    </w:rPr>
                  </w:pPr>
                  <w:r w:rsidRPr="006F0762">
                    <w:rPr>
                      <w:rFonts w:ascii="Times New Roman" w:eastAsia="宋体" w:hAnsi="Times New Roman" w:cs="Times New Roman" w:hint="eastAsia"/>
                      <w:color w:val="000000"/>
                      <w:kern w:val="0"/>
                      <w:szCs w:val="21"/>
                    </w:rPr>
                    <w:t>Z</w:t>
                  </w:r>
                  <w:r w:rsidRPr="006F0762">
                    <w:rPr>
                      <w:rFonts w:ascii="Times New Roman" w:eastAsia="宋体" w:hAnsi="Times New Roman" w:cs="Times New Roman"/>
                      <w:color w:val="000000"/>
                      <w:kern w:val="0"/>
                      <w:szCs w:val="21"/>
                    </w:rPr>
                    <w:t>4</w:t>
                  </w:r>
                </w:p>
              </w:tc>
              <w:tc>
                <w:tcPr>
                  <w:tcW w:w="1353" w:type="pct"/>
                  <w:tcBorders>
                    <w:bottom w:val="single" w:sz="12"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Cs w:val="21"/>
                    </w:rPr>
                  </w:pPr>
                  <w:r w:rsidRPr="006F0762">
                    <w:rPr>
                      <w:rFonts w:ascii="Times New Roman" w:eastAsia="宋体" w:hAnsi="Times New Roman" w:cs="Times New Roman"/>
                      <w:color w:val="000000"/>
                      <w:kern w:val="0"/>
                      <w:szCs w:val="21"/>
                    </w:rPr>
                    <w:t>厂界北侧</w:t>
                  </w:r>
                </w:p>
              </w:tc>
              <w:tc>
                <w:tcPr>
                  <w:tcW w:w="753" w:type="pct"/>
                  <w:tcBorders>
                    <w:bottom w:val="single" w:sz="12" w:space="0" w:color="auto"/>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56.2</w:t>
                  </w:r>
                </w:p>
              </w:tc>
              <w:tc>
                <w:tcPr>
                  <w:tcW w:w="754" w:type="pct"/>
                  <w:tcBorders>
                    <w:left w:val="single" w:sz="4" w:space="0" w:color="auto"/>
                    <w:bottom w:val="single" w:sz="12"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46.0</w:t>
                  </w:r>
                </w:p>
              </w:tc>
              <w:tc>
                <w:tcPr>
                  <w:tcW w:w="754" w:type="pct"/>
                  <w:tcBorders>
                    <w:bottom w:val="single" w:sz="12" w:space="0" w:color="auto"/>
                    <w:right w:val="single" w:sz="4" w:space="0" w:color="auto"/>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sidRPr="006F0762">
                    <w:rPr>
                      <w:rFonts w:ascii="Times New Roman" w:eastAsia="宋体" w:hAnsi="Times New Roman" w:cs="Times New Roman" w:hint="eastAsia"/>
                      <w:color w:val="000000"/>
                      <w:kern w:val="0"/>
                      <w:sz w:val="20"/>
                      <w:szCs w:val="21"/>
                    </w:rPr>
                    <w:t>5</w:t>
                  </w:r>
                  <w:r>
                    <w:rPr>
                      <w:rFonts w:ascii="Times New Roman" w:eastAsia="宋体" w:hAnsi="Times New Roman" w:cs="Times New Roman" w:hint="eastAsia"/>
                      <w:color w:val="000000"/>
                      <w:kern w:val="0"/>
                      <w:sz w:val="20"/>
                      <w:szCs w:val="21"/>
                    </w:rPr>
                    <w:t>6.4</w:t>
                  </w:r>
                </w:p>
              </w:tc>
              <w:tc>
                <w:tcPr>
                  <w:tcW w:w="752" w:type="pct"/>
                  <w:tcBorders>
                    <w:left w:val="single" w:sz="4" w:space="0" w:color="auto"/>
                    <w:bottom w:val="single" w:sz="12" w:space="0" w:color="auto"/>
                    <w:right w:val="nil"/>
                  </w:tcBorders>
                  <w:vAlign w:val="center"/>
                </w:tcPr>
                <w:p w:rsidR="006F0762" w:rsidRPr="006F0762" w:rsidRDefault="006F0762" w:rsidP="006F0762">
                  <w:pPr>
                    <w:widowControl/>
                    <w:jc w:val="center"/>
                    <w:rPr>
                      <w:rFonts w:ascii="Times New Roman" w:eastAsia="宋体" w:hAnsi="Times New Roman" w:cs="Times New Roman"/>
                      <w:color w:val="000000"/>
                      <w:kern w:val="0"/>
                      <w:sz w:val="20"/>
                      <w:szCs w:val="21"/>
                    </w:rPr>
                  </w:pPr>
                  <w:r>
                    <w:rPr>
                      <w:rFonts w:ascii="Times New Roman" w:eastAsia="宋体" w:hAnsi="Times New Roman" w:cs="Times New Roman" w:hint="eastAsia"/>
                      <w:color w:val="000000"/>
                      <w:kern w:val="0"/>
                      <w:sz w:val="20"/>
                      <w:szCs w:val="21"/>
                    </w:rPr>
                    <w:t>45.9</w:t>
                  </w:r>
                </w:p>
              </w:tc>
            </w:tr>
          </w:tbl>
          <w:p w:rsidR="006F0762" w:rsidRPr="006F0762" w:rsidRDefault="006F0762" w:rsidP="006F0762">
            <w:pPr>
              <w:widowControl/>
              <w:spacing w:line="360" w:lineRule="auto"/>
              <w:ind w:firstLineChars="200" w:firstLine="480"/>
              <w:jc w:val="left"/>
              <w:rPr>
                <w:rFonts w:ascii="Times New Roman" w:eastAsia="宋体" w:hAnsi="Times New Roman" w:cs="Times New Roman"/>
                <w:sz w:val="24"/>
                <w:szCs w:val="24"/>
              </w:rPr>
            </w:pPr>
            <w:r w:rsidRPr="006F0762">
              <w:rPr>
                <w:rFonts w:ascii="Times New Roman" w:eastAsia="宋体" w:hAnsi="Times New Roman" w:cs="Times New Roman"/>
                <w:sz w:val="24"/>
                <w:szCs w:val="24"/>
              </w:rPr>
              <w:t>根据</w:t>
            </w:r>
            <w:r w:rsidRPr="006F0762">
              <w:rPr>
                <w:rFonts w:ascii="Times New Roman" w:eastAsia="宋体" w:hAnsi="Times New Roman" w:cs="Times New Roman" w:hint="eastAsia"/>
                <w:sz w:val="24"/>
                <w:szCs w:val="24"/>
              </w:rPr>
              <w:t>的</w:t>
            </w:r>
            <w:r w:rsidRPr="006F0762">
              <w:rPr>
                <w:rFonts w:ascii="Times New Roman" w:eastAsia="宋体" w:hAnsi="Times New Roman" w:cs="Times New Roman"/>
                <w:sz w:val="24"/>
                <w:szCs w:val="24"/>
              </w:rPr>
              <w:t>监测数据可知，本项目所在地的噪声环境本底值良好。该区域</w:t>
            </w:r>
            <w:r w:rsidRPr="006F0762">
              <w:rPr>
                <w:rFonts w:ascii="Times New Roman" w:eastAsia="宋体" w:hAnsi="Times New Roman" w:cs="Times New Roman" w:hint="eastAsia"/>
                <w:sz w:val="24"/>
                <w:szCs w:val="24"/>
              </w:rPr>
              <w:t>各</w:t>
            </w:r>
            <w:r w:rsidRPr="006F0762">
              <w:rPr>
                <w:rFonts w:ascii="Times New Roman" w:eastAsia="宋体" w:hAnsi="Times New Roman" w:cs="Times New Roman"/>
                <w:sz w:val="24"/>
                <w:szCs w:val="24"/>
              </w:rPr>
              <w:t>厂界昼间的连续等效声级均低于《声环境质量标准》</w:t>
            </w:r>
            <w:r w:rsidRPr="006F0762">
              <w:rPr>
                <w:rFonts w:ascii="Times New Roman" w:eastAsia="宋体" w:hAnsi="Times New Roman" w:cs="Times New Roman"/>
                <w:sz w:val="24"/>
                <w:szCs w:val="24"/>
              </w:rPr>
              <w:t>(GB3096-2008)</w:t>
            </w:r>
            <w:r w:rsidRPr="006F0762">
              <w:rPr>
                <w:rFonts w:ascii="Times New Roman" w:eastAsia="宋体" w:hAnsi="Times New Roman" w:cs="Times New Roman" w:hint="eastAsia"/>
                <w:sz w:val="24"/>
                <w:szCs w:val="24"/>
              </w:rPr>
              <w:t>3</w:t>
            </w:r>
            <w:r w:rsidRPr="006F0762">
              <w:rPr>
                <w:rFonts w:ascii="Times New Roman" w:eastAsia="宋体" w:hAnsi="Times New Roman" w:cs="Times New Roman"/>
                <w:sz w:val="24"/>
                <w:szCs w:val="24"/>
              </w:rPr>
              <w:t>类区标准</w:t>
            </w:r>
            <w:r w:rsidRPr="006F0762">
              <w:rPr>
                <w:rFonts w:ascii="Times New Roman" w:eastAsia="宋体" w:hAnsi="Times New Roman" w:cs="Times New Roman" w:hint="eastAsia"/>
                <w:sz w:val="24"/>
                <w:szCs w:val="24"/>
              </w:rPr>
              <w:t>。</w:t>
            </w:r>
          </w:p>
          <w:p w:rsidR="00FA3956" w:rsidRPr="006F0762" w:rsidRDefault="00FA3956" w:rsidP="00C65D52">
            <w:pPr>
              <w:adjustRightInd w:val="0"/>
              <w:spacing w:line="460" w:lineRule="exact"/>
              <w:ind w:firstLineChars="200" w:firstLine="480"/>
              <w:textAlignment w:val="baseline"/>
              <w:rPr>
                <w:rFonts w:ascii="Times New Roman" w:eastAsia="宋体" w:hAnsi="Times New Roman" w:cs="Times New Roman"/>
                <w:color w:val="000000" w:themeColor="text1"/>
                <w:sz w:val="24"/>
                <w:szCs w:val="24"/>
              </w:rPr>
            </w:pPr>
          </w:p>
          <w:p w:rsidR="00C65D52" w:rsidRPr="00E905A5" w:rsidRDefault="00C65D52"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p w:rsidR="00A528A5" w:rsidRPr="00E905A5" w:rsidRDefault="00A528A5" w:rsidP="00FA3956">
            <w:pPr>
              <w:adjustRightInd w:val="0"/>
              <w:spacing w:line="460" w:lineRule="exact"/>
              <w:textAlignment w:val="baseline"/>
              <w:rPr>
                <w:rFonts w:ascii="Times New Roman" w:eastAsia="宋体" w:hAnsi="Times New Roman" w:cs="Times New Roman"/>
                <w:color w:val="000000" w:themeColor="text1"/>
                <w:sz w:val="24"/>
                <w:szCs w:val="24"/>
              </w:rPr>
            </w:pPr>
          </w:p>
        </w:tc>
      </w:tr>
      <w:tr w:rsidR="00070F8B" w:rsidRPr="00E905A5" w:rsidTr="009E2922">
        <w:trPr>
          <w:trHeight w:val="10744"/>
        </w:trPr>
        <w:tc>
          <w:tcPr>
            <w:tcW w:w="8522" w:type="dxa"/>
          </w:tcPr>
          <w:p w:rsidR="0083406D" w:rsidRPr="00E905A5" w:rsidRDefault="0083406D" w:rsidP="0083406D">
            <w:pPr>
              <w:widowControl/>
              <w:spacing w:line="460" w:lineRule="exact"/>
              <w:jc w:val="left"/>
              <w:rPr>
                <w:rFonts w:ascii="Times New Roman" w:eastAsia="宋体" w:hAnsi="Times New Roman" w:cs="Times New Roman"/>
                <w:b/>
                <w:bCs/>
                <w:color w:val="000000" w:themeColor="text1"/>
                <w:kern w:val="0"/>
                <w:sz w:val="24"/>
                <w:szCs w:val="20"/>
              </w:rPr>
            </w:pPr>
            <w:r w:rsidRPr="00E905A5">
              <w:rPr>
                <w:rFonts w:ascii="Times New Roman" w:eastAsia="宋体" w:hAnsi="Times New Roman" w:cs="Times New Roman"/>
                <w:b/>
                <w:bCs/>
                <w:color w:val="000000" w:themeColor="text1"/>
                <w:kern w:val="0"/>
                <w:sz w:val="24"/>
                <w:szCs w:val="20"/>
              </w:rPr>
              <w:lastRenderedPageBreak/>
              <w:t>主要环境保护目标（列出名单及保护级别）：</w:t>
            </w:r>
          </w:p>
          <w:p w:rsidR="009158BE" w:rsidRPr="00E905A5" w:rsidRDefault="0083406D" w:rsidP="009158BE">
            <w:pPr>
              <w:spacing w:line="440" w:lineRule="exact"/>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kern w:val="0"/>
                <w:sz w:val="24"/>
                <w:szCs w:val="20"/>
              </w:rPr>
              <w:t>项目</w:t>
            </w:r>
            <w:r w:rsidRPr="00E905A5">
              <w:rPr>
                <w:rFonts w:ascii="Times New Roman" w:eastAsia="宋体" w:hAnsi="Times New Roman" w:cs="Times New Roman"/>
                <w:snapToGrid w:val="0"/>
                <w:color w:val="000000" w:themeColor="text1"/>
                <w:kern w:val="0"/>
                <w:sz w:val="24"/>
                <w:szCs w:val="20"/>
              </w:rPr>
              <w:t>位于</w:t>
            </w:r>
            <w:r w:rsidR="009E6805" w:rsidRPr="00E905A5">
              <w:rPr>
                <w:rFonts w:ascii="Times New Roman" w:eastAsia="宋体" w:hAnsi="Times New Roman" w:cs="Times New Roman"/>
                <w:color w:val="000000" w:themeColor="text1"/>
                <w:kern w:val="0"/>
                <w:sz w:val="24"/>
                <w:szCs w:val="24"/>
              </w:rPr>
              <w:t>芜湖经济技术开发区桥北工业园保顺路东侧公司现有</w:t>
            </w:r>
            <w:r w:rsidR="009E6805" w:rsidRPr="00E905A5">
              <w:rPr>
                <w:rFonts w:ascii="Times New Roman" w:eastAsia="宋体" w:hAnsi="Times New Roman" w:cs="Times New Roman"/>
                <w:color w:val="000000" w:themeColor="text1"/>
                <w:kern w:val="0"/>
                <w:sz w:val="24"/>
                <w:szCs w:val="24"/>
              </w:rPr>
              <w:t>2#</w:t>
            </w:r>
            <w:r w:rsidR="009E6805" w:rsidRPr="00E905A5">
              <w:rPr>
                <w:rFonts w:ascii="Times New Roman" w:eastAsia="宋体" w:hAnsi="Times New Roman" w:cs="Times New Roman"/>
                <w:color w:val="000000" w:themeColor="text1"/>
                <w:kern w:val="0"/>
                <w:sz w:val="24"/>
                <w:szCs w:val="24"/>
              </w:rPr>
              <w:t>厂房内</w:t>
            </w:r>
            <w:r w:rsidR="00B2409D"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snapToGrid w:val="0"/>
                <w:color w:val="000000" w:themeColor="text1"/>
                <w:kern w:val="0"/>
                <w:sz w:val="24"/>
                <w:szCs w:val="20"/>
              </w:rPr>
              <w:t>通过对项目的实地勘查，评价范围内无自然保护区、风景名胜区、饮用水源保护区和文物古迹等需要特殊保护的环境敏感对象。根据本项目的污染特征及项目所在区域的环境质量现状，项目环境保护对象及其保护级别见表</w:t>
            </w:r>
            <w:r w:rsidR="001D7CF8" w:rsidRPr="00E905A5">
              <w:rPr>
                <w:rFonts w:ascii="Times New Roman" w:eastAsia="宋体" w:hAnsi="Times New Roman" w:cs="Times New Roman"/>
                <w:snapToGrid w:val="0"/>
                <w:color w:val="000000" w:themeColor="text1"/>
                <w:kern w:val="0"/>
                <w:sz w:val="24"/>
                <w:szCs w:val="20"/>
              </w:rPr>
              <w:t>3</w:t>
            </w:r>
            <w:r w:rsidR="00BC7A57" w:rsidRPr="00E905A5">
              <w:rPr>
                <w:rFonts w:ascii="Times New Roman" w:eastAsia="宋体" w:hAnsi="Times New Roman" w:cs="Times New Roman"/>
                <w:snapToGrid w:val="0"/>
                <w:color w:val="000000" w:themeColor="text1"/>
                <w:kern w:val="0"/>
                <w:sz w:val="24"/>
                <w:szCs w:val="20"/>
              </w:rPr>
              <w:t>-</w:t>
            </w:r>
            <w:r w:rsidR="00050E35" w:rsidRPr="00E905A5">
              <w:rPr>
                <w:rFonts w:ascii="Times New Roman" w:eastAsia="宋体" w:hAnsi="Times New Roman" w:cs="Times New Roman"/>
                <w:snapToGrid w:val="0"/>
                <w:color w:val="000000" w:themeColor="text1"/>
                <w:kern w:val="0"/>
                <w:sz w:val="24"/>
                <w:szCs w:val="20"/>
              </w:rPr>
              <w:t>3</w:t>
            </w:r>
            <w:r w:rsidRPr="00E905A5">
              <w:rPr>
                <w:rFonts w:ascii="Times New Roman" w:eastAsia="宋体" w:hAnsi="Times New Roman" w:cs="Times New Roman"/>
                <w:snapToGrid w:val="0"/>
                <w:color w:val="000000" w:themeColor="text1"/>
                <w:kern w:val="0"/>
                <w:sz w:val="24"/>
                <w:szCs w:val="20"/>
              </w:rPr>
              <w:t>和表</w:t>
            </w:r>
            <w:r w:rsidR="001D7CF8" w:rsidRPr="00E905A5">
              <w:rPr>
                <w:rFonts w:ascii="Times New Roman" w:eastAsia="宋体" w:hAnsi="Times New Roman" w:cs="Times New Roman"/>
                <w:snapToGrid w:val="0"/>
                <w:color w:val="000000" w:themeColor="text1"/>
                <w:kern w:val="0"/>
                <w:sz w:val="24"/>
                <w:szCs w:val="20"/>
              </w:rPr>
              <w:t>3</w:t>
            </w:r>
            <w:r w:rsidR="00BC7A57" w:rsidRPr="00E905A5">
              <w:rPr>
                <w:rFonts w:ascii="Times New Roman" w:eastAsia="宋体" w:hAnsi="Times New Roman" w:cs="Times New Roman"/>
                <w:snapToGrid w:val="0"/>
                <w:color w:val="000000" w:themeColor="text1"/>
                <w:kern w:val="0"/>
                <w:sz w:val="24"/>
                <w:szCs w:val="20"/>
              </w:rPr>
              <w:t>-</w:t>
            </w:r>
            <w:r w:rsidR="00050E35" w:rsidRPr="00E905A5">
              <w:rPr>
                <w:rFonts w:ascii="Times New Roman" w:eastAsia="宋体" w:hAnsi="Times New Roman" w:cs="Times New Roman"/>
                <w:snapToGrid w:val="0"/>
                <w:color w:val="000000" w:themeColor="text1"/>
                <w:kern w:val="0"/>
                <w:sz w:val="24"/>
                <w:szCs w:val="20"/>
              </w:rPr>
              <w:t>4</w:t>
            </w:r>
            <w:r w:rsidRPr="00E905A5">
              <w:rPr>
                <w:rFonts w:ascii="Times New Roman" w:eastAsia="宋体" w:hAnsi="Times New Roman" w:cs="Times New Roman"/>
                <w:snapToGrid w:val="0"/>
                <w:color w:val="000000" w:themeColor="text1"/>
                <w:kern w:val="0"/>
                <w:sz w:val="24"/>
                <w:szCs w:val="20"/>
              </w:rPr>
              <w:t>。</w:t>
            </w:r>
          </w:p>
          <w:p w:rsidR="0083406D" w:rsidRPr="00E905A5" w:rsidRDefault="0083406D" w:rsidP="0083406D">
            <w:pPr>
              <w:adjustRightInd w:val="0"/>
              <w:snapToGrid w:val="0"/>
              <w:spacing w:before="100" w:beforeAutospacing="1"/>
              <w:jc w:val="center"/>
              <w:rPr>
                <w:rFonts w:ascii="Times New Roman" w:eastAsia="宋体" w:hAnsi="Times New Roman" w:cs="Times New Roman"/>
                <w:b/>
                <w:color w:val="000000" w:themeColor="text1"/>
                <w:sz w:val="24"/>
                <w:szCs w:val="24"/>
              </w:rPr>
            </w:pPr>
            <w:r w:rsidRPr="00E905A5">
              <w:rPr>
                <w:rFonts w:ascii="Times New Roman" w:eastAsia="宋体" w:hAnsi="Times New Roman" w:cs="Times New Roman"/>
                <w:b/>
                <w:color w:val="000000" w:themeColor="text1"/>
                <w:sz w:val="24"/>
                <w:szCs w:val="24"/>
              </w:rPr>
              <w:t>表</w:t>
            </w:r>
            <w:r w:rsidR="001D7CF8" w:rsidRPr="00E905A5">
              <w:rPr>
                <w:rFonts w:ascii="Times New Roman" w:eastAsia="宋体" w:hAnsi="Times New Roman" w:cs="Times New Roman"/>
                <w:b/>
                <w:color w:val="000000" w:themeColor="text1"/>
                <w:sz w:val="24"/>
                <w:szCs w:val="24"/>
              </w:rPr>
              <w:t>3</w:t>
            </w:r>
            <w:r w:rsidR="00BC7A57" w:rsidRPr="00E905A5">
              <w:rPr>
                <w:rFonts w:ascii="Times New Roman" w:eastAsia="宋体" w:hAnsi="Times New Roman" w:cs="Times New Roman"/>
                <w:b/>
                <w:color w:val="000000" w:themeColor="text1"/>
                <w:sz w:val="24"/>
                <w:szCs w:val="24"/>
              </w:rPr>
              <w:t>-</w:t>
            </w:r>
            <w:r w:rsidR="00050E35" w:rsidRPr="00E905A5">
              <w:rPr>
                <w:rFonts w:ascii="Times New Roman" w:eastAsia="宋体" w:hAnsi="Times New Roman" w:cs="Times New Roman"/>
                <w:b/>
                <w:color w:val="000000" w:themeColor="text1"/>
                <w:sz w:val="24"/>
                <w:szCs w:val="24"/>
              </w:rPr>
              <w:t>3</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大气环境敏感目标表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992"/>
              <w:gridCol w:w="709"/>
              <w:gridCol w:w="1559"/>
              <w:gridCol w:w="709"/>
              <w:gridCol w:w="708"/>
              <w:gridCol w:w="935"/>
            </w:tblGrid>
            <w:tr w:rsidR="00C30737" w:rsidRPr="00E905A5" w:rsidTr="00C30737">
              <w:trPr>
                <w:trHeight w:val="312"/>
                <w:jc w:val="center"/>
              </w:trPr>
              <w:tc>
                <w:tcPr>
                  <w:tcW w:w="1701"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名称</w:t>
                  </w:r>
                </w:p>
              </w:tc>
              <w:tc>
                <w:tcPr>
                  <w:tcW w:w="1985" w:type="dxa"/>
                  <w:gridSpan w:val="2"/>
                  <w:vMerge w:val="restart"/>
                  <w:vAlign w:val="center"/>
                </w:tcPr>
                <w:p w:rsidR="0083406D" w:rsidRPr="00E905A5" w:rsidRDefault="0083406D" w:rsidP="00813AD2">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坐标</w:t>
                  </w:r>
                  <w:r w:rsidRPr="00E905A5">
                    <w:rPr>
                      <w:rFonts w:ascii="Times New Roman" w:eastAsia="宋体" w:hAnsi="Times New Roman" w:cs="Times New Roman"/>
                      <w:b/>
                      <w:bCs/>
                      <w:color w:val="000000" w:themeColor="text1"/>
                      <w:szCs w:val="21"/>
                    </w:rPr>
                    <w:t>/m</w:t>
                  </w:r>
                  <w:r w:rsidRPr="00E905A5">
                    <w:rPr>
                      <w:rFonts w:ascii="宋体" w:eastAsia="宋体" w:hAnsi="宋体" w:cs="宋体" w:hint="eastAsia"/>
                      <w:b/>
                      <w:bCs/>
                      <w:color w:val="000000" w:themeColor="text1"/>
                      <w:sz w:val="20"/>
                      <w:szCs w:val="21"/>
                    </w:rPr>
                    <w:t>※</w:t>
                  </w:r>
                </w:p>
              </w:tc>
              <w:tc>
                <w:tcPr>
                  <w:tcW w:w="709"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保护对</w:t>
                  </w:r>
                </w:p>
              </w:tc>
              <w:tc>
                <w:tcPr>
                  <w:tcW w:w="1559"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保护内容</w:t>
                  </w:r>
                </w:p>
              </w:tc>
              <w:tc>
                <w:tcPr>
                  <w:tcW w:w="709"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环境功能区</w:t>
                  </w:r>
                </w:p>
              </w:tc>
              <w:tc>
                <w:tcPr>
                  <w:tcW w:w="708"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相对厂址方</w:t>
                  </w:r>
                </w:p>
              </w:tc>
              <w:tc>
                <w:tcPr>
                  <w:tcW w:w="935" w:type="dxa"/>
                  <w:vMerge w:val="restart"/>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相对距离</w:t>
                  </w:r>
                  <w:r w:rsidRPr="00E905A5">
                    <w:rPr>
                      <w:rFonts w:ascii="Times New Roman" w:eastAsia="宋体" w:hAnsi="Times New Roman" w:cs="Times New Roman"/>
                      <w:b/>
                      <w:bCs/>
                      <w:color w:val="000000" w:themeColor="text1"/>
                      <w:szCs w:val="21"/>
                    </w:rPr>
                    <w:t>/m</w:t>
                  </w:r>
                </w:p>
              </w:tc>
            </w:tr>
            <w:tr w:rsidR="00C30737" w:rsidRPr="00E905A5" w:rsidTr="006E17C4">
              <w:trPr>
                <w:trHeight w:val="241"/>
                <w:jc w:val="center"/>
              </w:trPr>
              <w:tc>
                <w:tcPr>
                  <w:tcW w:w="1701"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1985" w:type="dxa"/>
                  <w:gridSpan w:val="2"/>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70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155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70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708"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935"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r>
            <w:tr w:rsidR="00C30737" w:rsidRPr="00E905A5" w:rsidTr="00C30737">
              <w:trPr>
                <w:trHeight w:val="283"/>
                <w:jc w:val="center"/>
              </w:trPr>
              <w:tc>
                <w:tcPr>
                  <w:tcW w:w="1701"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993"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X</w:t>
                  </w:r>
                </w:p>
              </w:tc>
              <w:tc>
                <w:tcPr>
                  <w:tcW w:w="992"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Y</w:t>
                  </w:r>
                </w:p>
              </w:tc>
              <w:tc>
                <w:tcPr>
                  <w:tcW w:w="70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155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709"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708"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c>
                <w:tcPr>
                  <w:tcW w:w="935" w:type="dxa"/>
                  <w:vMerge/>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p>
              </w:tc>
            </w:tr>
            <w:tr w:rsidR="00C30737" w:rsidRPr="00E905A5" w:rsidTr="00C30737">
              <w:trPr>
                <w:trHeight w:val="283"/>
                <w:jc w:val="center"/>
              </w:trPr>
              <w:tc>
                <w:tcPr>
                  <w:tcW w:w="1701" w:type="dxa"/>
                  <w:vAlign w:val="center"/>
                </w:tcPr>
                <w:p w:rsidR="0083406D" w:rsidRPr="00E905A5" w:rsidRDefault="00C52459" w:rsidP="009E6805">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向阳小区</w:t>
                  </w:r>
                </w:p>
              </w:tc>
              <w:tc>
                <w:tcPr>
                  <w:tcW w:w="993" w:type="dxa"/>
                  <w:vAlign w:val="center"/>
                </w:tcPr>
                <w:p w:rsidR="0083406D"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-332.67</w:t>
                  </w:r>
                </w:p>
              </w:tc>
              <w:tc>
                <w:tcPr>
                  <w:tcW w:w="992" w:type="dxa"/>
                  <w:vAlign w:val="center"/>
                </w:tcPr>
                <w:p w:rsidR="0083406D"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-1166.77</w:t>
                  </w:r>
                </w:p>
              </w:tc>
              <w:tc>
                <w:tcPr>
                  <w:tcW w:w="709" w:type="dxa"/>
                  <w:vAlign w:val="center"/>
                </w:tcPr>
                <w:p w:rsidR="0083406D" w:rsidRPr="00E905A5" w:rsidRDefault="002A08EB"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居住区</w:t>
                  </w:r>
                </w:p>
              </w:tc>
              <w:tc>
                <w:tcPr>
                  <w:tcW w:w="1559" w:type="dxa"/>
                  <w:vAlign w:val="center"/>
                </w:tcPr>
                <w:p w:rsidR="0083406D" w:rsidRPr="00E905A5" w:rsidRDefault="0083406D"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人群</w:t>
                  </w:r>
                </w:p>
                <w:p w:rsidR="0083406D" w:rsidRPr="00E905A5" w:rsidRDefault="0083406D" w:rsidP="007C6B5E">
                  <w:pPr>
                    <w:adjustRightInd w:val="0"/>
                    <w:snapToGrid w:val="0"/>
                    <w:jc w:val="left"/>
                    <w:rPr>
                      <w:rFonts w:ascii="Times New Roman" w:eastAsia="宋体" w:hAnsi="Times New Roman" w:cs="Times New Roman"/>
                      <w:b/>
                      <w:bCs/>
                      <w:color w:val="000000" w:themeColor="text1"/>
                      <w:szCs w:val="21"/>
                    </w:rPr>
                  </w:pPr>
                  <w:r w:rsidRPr="00E905A5">
                    <w:rPr>
                      <w:rFonts w:ascii="Times New Roman" w:eastAsia="宋体" w:hAnsi="Times New Roman" w:cs="Times New Roman"/>
                      <w:color w:val="000000" w:themeColor="text1"/>
                      <w:szCs w:val="21"/>
                    </w:rPr>
                    <w:t>（约</w:t>
                  </w:r>
                  <w:r w:rsidR="007C6B5E" w:rsidRPr="00E905A5">
                    <w:rPr>
                      <w:rFonts w:ascii="Times New Roman" w:eastAsia="宋体" w:hAnsi="Times New Roman" w:cs="Times New Roman"/>
                      <w:color w:val="000000" w:themeColor="text1"/>
                      <w:szCs w:val="21"/>
                    </w:rPr>
                    <w:t>25</w:t>
                  </w:r>
                  <w:r w:rsidR="00C30737" w:rsidRPr="00E905A5">
                    <w:rPr>
                      <w:rFonts w:ascii="Times New Roman" w:eastAsia="宋体" w:hAnsi="Times New Roman" w:cs="Times New Roman"/>
                      <w:color w:val="000000" w:themeColor="text1"/>
                      <w:szCs w:val="21"/>
                    </w:rPr>
                    <w:t>00</w:t>
                  </w:r>
                  <w:r w:rsidRPr="00E905A5">
                    <w:rPr>
                      <w:rFonts w:ascii="Times New Roman" w:eastAsia="宋体" w:hAnsi="Times New Roman" w:cs="Times New Roman"/>
                      <w:color w:val="000000" w:themeColor="text1"/>
                      <w:szCs w:val="21"/>
                    </w:rPr>
                    <w:t>人）</w:t>
                  </w:r>
                </w:p>
              </w:tc>
              <w:tc>
                <w:tcPr>
                  <w:tcW w:w="709"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color w:val="000000" w:themeColor="text1"/>
                      <w:szCs w:val="21"/>
                    </w:rPr>
                    <w:t>二类区</w:t>
                  </w:r>
                </w:p>
              </w:tc>
              <w:tc>
                <w:tcPr>
                  <w:tcW w:w="708" w:type="dxa"/>
                  <w:vAlign w:val="center"/>
                </w:tcPr>
                <w:p w:rsidR="0083406D" w:rsidRPr="00E905A5" w:rsidRDefault="00BB2467" w:rsidP="0083406D">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西</w:t>
                  </w:r>
                  <w:r w:rsidR="007C6B5E" w:rsidRPr="00E905A5">
                    <w:rPr>
                      <w:rFonts w:ascii="Times New Roman" w:eastAsia="宋体" w:hAnsi="Times New Roman" w:cs="Times New Roman"/>
                      <w:bCs/>
                      <w:color w:val="000000" w:themeColor="text1"/>
                      <w:szCs w:val="21"/>
                    </w:rPr>
                    <w:t>南</w:t>
                  </w:r>
                </w:p>
              </w:tc>
              <w:tc>
                <w:tcPr>
                  <w:tcW w:w="935" w:type="dxa"/>
                  <w:vAlign w:val="center"/>
                </w:tcPr>
                <w:p w:rsidR="0083406D" w:rsidRPr="00E905A5" w:rsidRDefault="009E6805" w:rsidP="009E6805">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1400</w:t>
                  </w:r>
                </w:p>
              </w:tc>
            </w:tr>
            <w:tr w:rsidR="00C30737" w:rsidRPr="00E905A5" w:rsidTr="00C30737">
              <w:trPr>
                <w:trHeight w:val="283"/>
                <w:jc w:val="center"/>
              </w:trPr>
              <w:tc>
                <w:tcPr>
                  <w:tcW w:w="1701" w:type="dxa"/>
                  <w:vAlign w:val="center"/>
                </w:tcPr>
                <w:p w:rsidR="0083406D" w:rsidRPr="00E905A5" w:rsidRDefault="009E6805"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龙山新苑小区</w:t>
                  </w:r>
                </w:p>
              </w:tc>
              <w:tc>
                <w:tcPr>
                  <w:tcW w:w="993" w:type="dxa"/>
                  <w:vAlign w:val="center"/>
                </w:tcPr>
                <w:p w:rsidR="0083406D"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-775.27</w:t>
                  </w:r>
                </w:p>
              </w:tc>
              <w:tc>
                <w:tcPr>
                  <w:tcW w:w="992" w:type="dxa"/>
                  <w:vAlign w:val="center"/>
                </w:tcPr>
                <w:p w:rsidR="0083406D"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-913.51</w:t>
                  </w:r>
                </w:p>
              </w:tc>
              <w:tc>
                <w:tcPr>
                  <w:tcW w:w="709" w:type="dxa"/>
                  <w:vAlign w:val="center"/>
                </w:tcPr>
                <w:p w:rsidR="0083406D" w:rsidRPr="00E905A5" w:rsidRDefault="009E6805"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居住区</w:t>
                  </w:r>
                </w:p>
              </w:tc>
              <w:tc>
                <w:tcPr>
                  <w:tcW w:w="1559" w:type="dxa"/>
                  <w:vAlign w:val="center"/>
                </w:tcPr>
                <w:p w:rsidR="002A08EB" w:rsidRPr="00E905A5" w:rsidRDefault="002A08EB" w:rsidP="002A08EB">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人群</w:t>
                  </w:r>
                </w:p>
                <w:p w:rsidR="0083406D" w:rsidRPr="00E905A5" w:rsidRDefault="002A08EB" w:rsidP="007C6B5E">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（约</w:t>
                  </w:r>
                  <w:r w:rsidR="007C6B5E" w:rsidRPr="00E905A5">
                    <w:rPr>
                      <w:rFonts w:ascii="Times New Roman" w:eastAsia="宋体" w:hAnsi="Times New Roman" w:cs="Times New Roman"/>
                      <w:color w:val="000000" w:themeColor="text1"/>
                      <w:szCs w:val="21"/>
                    </w:rPr>
                    <w:t>4</w:t>
                  </w:r>
                  <w:r w:rsidR="00C30737" w:rsidRPr="00E905A5">
                    <w:rPr>
                      <w:rFonts w:ascii="Times New Roman" w:eastAsia="宋体" w:hAnsi="Times New Roman" w:cs="Times New Roman"/>
                      <w:color w:val="000000" w:themeColor="text1"/>
                      <w:szCs w:val="21"/>
                    </w:rPr>
                    <w:t>00</w:t>
                  </w:r>
                  <w:r w:rsidR="001161F7" w:rsidRPr="00E905A5">
                    <w:rPr>
                      <w:rFonts w:ascii="Times New Roman" w:eastAsia="宋体" w:hAnsi="Times New Roman" w:cs="Times New Roman"/>
                      <w:color w:val="000000" w:themeColor="text1"/>
                      <w:szCs w:val="21"/>
                    </w:rPr>
                    <w:t>0</w:t>
                  </w:r>
                  <w:r w:rsidRPr="00E905A5">
                    <w:rPr>
                      <w:rFonts w:ascii="Times New Roman" w:eastAsia="宋体" w:hAnsi="Times New Roman" w:cs="Times New Roman"/>
                      <w:color w:val="000000" w:themeColor="text1"/>
                      <w:szCs w:val="21"/>
                    </w:rPr>
                    <w:t>人</w:t>
                  </w:r>
                  <w:r w:rsidR="0083406D" w:rsidRPr="00E905A5">
                    <w:rPr>
                      <w:rFonts w:ascii="Times New Roman" w:eastAsia="宋体" w:hAnsi="Times New Roman" w:cs="Times New Roman"/>
                      <w:color w:val="000000" w:themeColor="text1"/>
                      <w:szCs w:val="21"/>
                    </w:rPr>
                    <w:t>）</w:t>
                  </w:r>
                </w:p>
              </w:tc>
              <w:tc>
                <w:tcPr>
                  <w:tcW w:w="709"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color w:val="000000" w:themeColor="text1"/>
                      <w:szCs w:val="21"/>
                    </w:rPr>
                    <w:t>二类区</w:t>
                  </w:r>
                </w:p>
              </w:tc>
              <w:tc>
                <w:tcPr>
                  <w:tcW w:w="708" w:type="dxa"/>
                  <w:vAlign w:val="center"/>
                </w:tcPr>
                <w:p w:rsidR="0083406D" w:rsidRPr="00E905A5" w:rsidRDefault="007C6B5E" w:rsidP="00E169A8">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西</w:t>
                  </w:r>
                  <w:r w:rsidR="00BB2467" w:rsidRPr="00E905A5">
                    <w:rPr>
                      <w:rFonts w:ascii="Times New Roman" w:eastAsia="宋体" w:hAnsi="Times New Roman" w:cs="Times New Roman"/>
                      <w:bCs/>
                      <w:color w:val="000000" w:themeColor="text1"/>
                      <w:szCs w:val="21"/>
                    </w:rPr>
                    <w:t>南</w:t>
                  </w:r>
                </w:p>
              </w:tc>
              <w:tc>
                <w:tcPr>
                  <w:tcW w:w="935" w:type="dxa"/>
                  <w:vAlign w:val="center"/>
                </w:tcPr>
                <w:p w:rsidR="0083406D" w:rsidRPr="00E905A5" w:rsidRDefault="009E6805"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1200</w:t>
                  </w:r>
                </w:p>
              </w:tc>
            </w:tr>
            <w:tr w:rsidR="00B4371C" w:rsidRPr="00E905A5" w:rsidTr="00C30737">
              <w:trPr>
                <w:trHeight w:val="283"/>
                <w:jc w:val="center"/>
              </w:trPr>
              <w:tc>
                <w:tcPr>
                  <w:tcW w:w="1701" w:type="dxa"/>
                  <w:vAlign w:val="center"/>
                </w:tcPr>
                <w:p w:rsidR="00B4371C" w:rsidRPr="00E905A5" w:rsidRDefault="00B4371C"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宜居香城弯小区</w:t>
                  </w:r>
                </w:p>
              </w:tc>
              <w:tc>
                <w:tcPr>
                  <w:tcW w:w="993" w:type="dxa"/>
                  <w:vAlign w:val="center"/>
                </w:tcPr>
                <w:p w:rsidR="00B4371C"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-1240.25</w:t>
                  </w:r>
                </w:p>
              </w:tc>
              <w:tc>
                <w:tcPr>
                  <w:tcW w:w="992" w:type="dxa"/>
                  <w:vAlign w:val="center"/>
                </w:tcPr>
                <w:p w:rsidR="00B4371C"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-665.27</w:t>
                  </w:r>
                </w:p>
              </w:tc>
              <w:tc>
                <w:tcPr>
                  <w:tcW w:w="709" w:type="dxa"/>
                  <w:vAlign w:val="center"/>
                </w:tcPr>
                <w:p w:rsidR="00B4371C" w:rsidRPr="00E905A5" w:rsidRDefault="00B4371C"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居住区</w:t>
                  </w:r>
                </w:p>
              </w:tc>
              <w:tc>
                <w:tcPr>
                  <w:tcW w:w="1559" w:type="dxa"/>
                  <w:vAlign w:val="center"/>
                </w:tcPr>
                <w:p w:rsidR="007C6B5E" w:rsidRPr="00E905A5" w:rsidRDefault="007C6B5E" w:rsidP="007C6B5E">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人群</w:t>
                  </w:r>
                </w:p>
                <w:p w:rsidR="00B4371C" w:rsidRPr="00E905A5" w:rsidRDefault="007C6B5E" w:rsidP="007C6B5E">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（约</w:t>
                  </w:r>
                  <w:r w:rsidRPr="00E905A5">
                    <w:rPr>
                      <w:rFonts w:ascii="Times New Roman" w:eastAsia="宋体" w:hAnsi="Times New Roman" w:cs="Times New Roman"/>
                      <w:color w:val="000000" w:themeColor="text1"/>
                      <w:szCs w:val="21"/>
                    </w:rPr>
                    <w:t>6000</w:t>
                  </w:r>
                  <w:r w:rsidRPr="00E905A5">
                    <w:rPr>
                      <w:rFonts w:ascii="Times New Roman" w:eastAsia="宋体" w:hAnsi="Times New Roman" w:cs="Times New Roman"/>
                      <w:color w:val="000000" w:themeColor="text1"/>
                      <w:szCs w:val="21"/>
                    </w:rPr>
                    <w:t>人）</w:t>
                  </w:r>
                </w:p>
              </w:tc>
              <w:tc>
                <w:tcPr>
                  <w:tcW w:w="709" w:type="dxa"/>
                  <w:vAlign w:val="center"/>
                </w:tcPr>
                <w:p w:rsidR="00B4371C" w:rsidRPr="00E905A5" w:rsidRDefault="00B4371C" w:rsidP="00520C75">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color w:val="000000" w:themeColor="text1"/>
                      <w:szCs w:val="21"/>
                    </w:rPr>
                    <w:t>二类区</w:t>
                  </w:r>
                </w:p>
              </w:tc>
              <w:tc>
                <w:tcPr>
                  <w:tcW w:w="708" w:type="dxa"/>
                  <w:vAlign w:val="center"/>
                </w:tcPr>
                <w:p w:rsidR="00B4371C" w:rsidRPr="00E905A5" w:rsidRDefault="007C6B5E" w:rsidP="00E169A8">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南</w:t>
                  </w:r>
                </w:p>
              </w:tc>
              <w:tc>
                <w:tcPr>
                  <w:tcW w:w="935" w:type="dxa"/>
                  <w:vAlign w:val="center"/>
                </w:tcPr>
                <w:p w:rsidR="00B4371C" w:rsidRPr="00E905A5" w:rsidRDefault="00B4371C"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1400</w:t>
                  </w:r>
                </w:p>
              </w:tc>
            </w:tr>
            <w:tr w:rsidR="00B4371C" w:rsidRPr="00E905A5" w:rsidTr="00C30737">
              <w:trPr>
                <w:trHeight w:val="283"/>
                <w:jc w:val="center"/>
              </w:trPr>
              <w:tc>
                <w:tcPr>
                  <w:tcW w:w="1701" w:type="dxa"/>
                  <w:vAlign w:val="center"/>
                </w:tcPr>
                <w:p w:rsidR="00B4371C" w:rsidRPr="00E905A5" w:rsidRDefault="00B4371C"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天门花园小区</w:t>
                  </w:r>
                </w:p>
              </w:tc>
              <w:tc>
                <w:tcPr>
                  <w:tcW w:w="993" w:type="dxa"/>
                  <w:vAlign w:val="center"/>
                </w:tcPr>
                <w:p w:rsidR="00B4371C"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44.35</w:t>
                  </w:r>
                </w:p>
              </w:tc>
              <w:tc>
                <w:tcPr>
                  <w:tcW w:w="992" w:type="dxa"/>
                  <w:vAlign w:val="center"/>
                </w:tcPr>
                <w:p w:rsidR="00B4371C" w:rsidRPr="00E905A5" w:rsidRDefault="008007E7"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-1500.40</w:t>
                  </w:r>
                </w:p>
              </w:tc>
              <w:tc>
                <w:tcPr>
                  <w:tcW w:w="709" w:type="dxa"/>
                  <w:vAlign w:val="center"/>
                </w:tcPr>
                <w:p w:rsidR="00B4371C" w:rsidRPr="00E905A5" w:rsidRDefault="00B4371C"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居住区</w:t>
                  </w:r>
                </w:p>
              </w:tc>
              <w:tc>
                <w:tcPr>
                  <w:tcW w:w="1559" w:type="dxa"/>
                  <w:vAlign w:val="center"/>
                </w:tcPr>
                <w:p w:rsidR="007C6B5E" w:rsidRPr="00E905A5" w:rsidRDefault="007C6B5E" w:rsidP="007C6B5E">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人群</w:t>
                  </w:r>
                </w:p>
                <w:p w:rsidR="00B4371C" w:rsidRPr="00E905A5" w:rsidRDefault="007C6B5E" w:rsidP="007C6B5E">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（约</w:t>
                  </w:r>
                  <w:r w:rsidRPr="00E905A5">
                    <w:rPr>
                      <w:rFonts w:ascii="Times New Roman" w:eastAsia="宋体" w:hAnsi="Times New Roman" w:cs="Times New Roman"/>
                      <w:color w:val="000000" w:themeColor="text1"/>
                      <w:szCs w:val="21"/>
                    </w:rPr>
                    <w:t>3500</w:t>
                  </w:r>
                  <w:r w:rsidRPr="00E905A5">
                    <w:rPr>
                      <w:rFonts w:ascii="Times New Roman" w:eastAsia="宋体" w:hAnsi="Times New Roman" w:cs="Times New Roman"/>
                      <w:color w:val="000000" w:themeColor="text1"/>
                      <w:szCs w:val="21"/>
                    </w:rPr>
                    <w:t>人）</w:t>
                  </w:r>
                </w:p>
              </w:tc>
              <w:tc>
                <w:tcPr>
                  <w:tcW w:w="709" w:type="dxa"/>
                  <w:vAlign w:val="center"/>
                </w:tcPr>
                <w:p w:rsidR="00B4371C" w:rsidRPr="00E905A5" w:rsidRDefault="00B4371C" w:rsidP="00520C75">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color w:val="000000" w:themeColor="text1"/>
                      <w:szCs w:val="21"/>
                    </w:rPr>
                    <w:t>二类区</w:t>
                  </w:r>
                </w:p>
              </w:tc>
              <w:tc>
                <w:tcPr>
                  <w:tcW w:w="708" w:type="dxa"/>
                  <w:vAlign w:val="center"/>
                </w:tcPr>
                <w:p w:rsidR="00B4371C" w:rsidRPr="00E905A5" w:rsidRDefault="007C6B5E" w:rsidP="00E169A8">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南</w:t>
                  </w:r>
                </w:p>
              </w:tc>
              <w:tc>
                <w:tcPr>
                  <w:tcW w:w="935" w:type="dxa"/>
                  <w:vAlign w:val="center"/>
                </w:tcPr>
                <w:p w:rsidR="00B4371C" w:rsidRPr="00E905A5" w:rsidRDefault="00B4371C" w:rsidP="0083406D">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1700</w:t>
                  </w:r>
                </w:p>
              </w:tc>
            </w:tr>
          </w:tbl>
          <w:p w:rsidR="0083406D" w:rsidRPr="00E905A5" w:rsidRDefault="0083406D" w:rsidP="0083406D">
            <w:pPr>
              <w:adjustRightInd w:val="0"/>
              <w:snapToGrid w:val="0"/>
              <w:jc w:val="left"/>
              <w:rPr>
                <w:rFonts w:ascii="Times New Roman" w:eastAsia="宋体" w:hAnsi="Times New Roman" w:cs="Times New Roman"/>
                <w:color w:val="000000" w:themeColor="text1"/>
                <w:szCs w:val="21"/>
              </w:rPr>
            </w:pPr>
            <w:r w:rsidRPr="00E905A5">
              <w:rPr>
                <w:rFonts w:ascii="宋体" w:eastAsia="宋体" w:hAnsi="宋体" w:cs="宋体" w:hint="eastAsia"/>
                <w:bCs/>
                <w:color w:val="000000" w:themeColor="text1"/>
                <w:szCs w:val="21"/>
              </w:rPr>
              <w:t>※</w:t>
            </w:r>
            <w:r w:rsidRPr="00E905A5">
              <w:rPr>
                <w:rFonts w:ascii="Times New Roman" w:eastAsia="宋体" w:hAnsi="Times New Roman" w:cs="Times New Roman"/>
                <w:color w:val="000000" w:themeColor="text1"/>
                <w:szCs w:val="21"/>
              </w:rPr>
              <w:t>注：坐标原点为项目地中心点</w:t>
            </w:r>
          </w:p>
          <w:p w:rsidR="0083406D" w:rsidRPr="00E905A5" w:rsidRDefault="0083406D" w:rsidP="0083406D">
            <w:pPr>
              <w:adjustRightInd w:val="0"/>
              <w:snapToGrid w:val="0"/>
              <w:spacing w:before="100" w:beforeAutospacing="1"/>
              <w:jc w:val="center"/>
              <w:rPr>
                <w:rFonts w:ascii="Times New Roman" w:eastAsia="宋体" w:hAnsi="Times New Roman" w:cs="Times New Roman"/>
                <w:b/>
                <w:bCs/>
                <w:color w:val="000000" w:themeColor="text1"/>
                <w:sz w:val="24"/>
                <w:szCs w:val="24"/>
              </w:rPr>
            </w:pPr>
            <w:r w:rsidRPr="00E905A5">
              <w:rPr>
                <w:rFonts w:ascii="Times New Roman" w:eastAsia="宋体" w:hAnsi="Times New Roman" w:cs="Times New Roman"/>
                <w:b/>
                <w:color w:val="000000" w:themeColor="text1"/>
                <w:sz w:val="24"/>
                <w:szCs w:val="24"/>
              </w:rPr>
              <w:t>表</w:t>
            </w:r>
            <w:r w:rsidR="001D7CF8" w:rsidRPr="00E905A5">
              <w:rPr>
                <w:rFonts w:ascii="Times New Roman" w:eastAsia="宋体" w:hAnsi="Times New Roman" w:cs="Times New Roman"/>
                <w:b/>
                <w:color w:val="000000" w:themeColor="text1"/>
                <w:sz w:val="24"/>
                <w:szCs w:val="24"/>
              </w:rPr>
              <w:t>3</w:t>
            </w:r>
            <w:r w:rsidR="00BC7A57" w:rsidRPr="00E905A5">
              <w:rPr>
                <w:rFonts w:ascii="Times New Roman" w:eastAsia="宋体" w:hAnsi="Times New Roman" w:cs="Times New Roman"/>
                <w:b/>
                <w:color w:val="000000" w:themeColor="text1"/>
                <w:sz w:val="24"/>
                <w:szCs w:val="24"/>
              </w:rPr>
              <w:t>-</w:t>
            </w:r>
            <w:r w:rsidR="00050E35" w:rsidRPr="00E905A5">
              <w:rPr>
                <w:rFonts w:ascii="Times New Roman" w:eastAsia="宋体" w:hAnsi="Times New Roman" w:cs="Times New Roman"/>
                <w:b/>
                <w:color w:val="000000" w:themeColor="text1"/>
                <w:sz w:val="24"/>
                <w:szCs w:val="24"/>
              </w:rPr>
              <w:t>4</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地表水、声</w:t>
            </w:r>
            <w:r w:rsidRPr="00E905A5">
              <w:rPr>
                <w:rFonts w:ascii="Times New Roman" w:eastAsia="宋体" w:hAnsi="Times New Roman" w:cs="Times New Roman"/>
                <w:b/>
                <w:bCs/>
                <w:color w:val="000000" w:themeColor="text1"/>
                <w:sz w:val="24"/>
                <w:szCs w:val="24"/>
              </w:rPr>
              <w:t>环境敏感目标表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714"/>
              <w:gridCol w:w="708"/>
              <w:gridCol w:w="709"/>
              <w:gridCol w:w="1276"/>
              <w:gridCol w:w="2919"/>
            </w:tblGrid>
            <w:tr w:rsidR="00C14682" w:rsidRPr="00E905A5" w:rsidTr="00706EB4">
              <w:trPr>
                <w:cantSplit/>
                <w:trHeight w:val="507"/>
                <w:jc w:val="center"/>
              </w:trPr>
              <w:tc>
                <w:tcPr>
                  <w:tcW w:w="980"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环境要素</w:t>
                  </w:r>
                </w:p>
              </w:tc>
              <w:tc>
                <w:tcPr>
                  <w:tcW w:w="1714" w:type="dxa"/>
                  <w:vAlign w:val="center"/>
                </w:tcPr>
                <w:p w:rsidR="0083406D" w:rsidRPr="00E905A5" w:rsidRDefault="0083406D" w:rsidP="00706EB4">
                  <w:pPr>
                    <w:adjustRightInd w:val="0"/>
                    <w:snapToGrid w:val="0"/>
                    <w:jc w:val="center"/>
                    <w:rPr>
                      <w:rFonts w:ascii="Times New Roman" w:eastAsia="宋体" w:hAnsi="Times New Roman" w:cs="Times New Roman"/>
                      <w:b/>
                      <w:bCs/>
                      <w:snapToGrid w:val="0"/>
                      <w:color w:val="000000" w:themeColor="text1"/>
                      <w:spacing w:val="-4"/>
                      <w:szCs w:val="21"/>
                    </w:rPr>
                  </w:pPr>
                  <w:r w:rsidRPr="00E905A5">
                    <w:rPr>
                      <w:rFonts w:ascii="Times New Roman" w:eastAsia="宋体" w:hAnsi="Times New Roman" w:cs="Times New Roman"/>
                      <w:b/>
                      <w:bCs/>
                      <w:snapToGrid w:val="0"/>
                      <w:color w:val="000000" w:themeColor="text1"/>
                      <w:spacing w:val="-4"/>
                      <w:szCs w:val="21"/>
                    </w:rPr>
                    <w:t>环境敏感目标</w:t>
                  </w:r>
                </w:p>
              </w:tc>
              <w:tc>
                <w:tcPr>
                  <w:tcW w:w="708"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方位</w:t>
                  </w:r>
                </w:p>
              </w:tc>
              <w:tc>
                <w:tcPr>
                  <w:tcW w:w="709"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距离</w:t>
                  </w:r>
                  <w:r w:rsidRPr="00E905A5">
                    <w:rPr>
                      <w:rFonts w:ascii="Times New Roman" w:eastAsia="宋体" w:hAnsi="Times New Roman" w:cs="Times New Roman"/>
                      <w:b/>
                      <w:color w:val="000000" w:themeColor="text1"/>
                      <w:szCs w:val="21"/>
                    </w:rPr>
                    <w:t>m</w:t>
                  </w:r>
                </w:p>
              </w:tc>
              <w:tc>
                <w:tcPr>
                  <w:tcW w:w="1276"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规模</w:t>
                  </w:r>
                </w:p>
              </w:tc>
              <w:tc>
                <w:tcPr>
                  <w:tcW w:w="2919" w:type="dxa"/>
                  <w:vAlign w:val="center"/>
                </w:tcPr>
                <w:p w:rsidR="0083406D" w:rsidRPr="00E905A5" w:rsidRDefault="0083406D" w:rsidP="0083406D">
                  <w:pPr>
                    <w:adjustRightInd w:val="0"/>
                    <w:snapToGrid w:val="0"/>
                    <w:jc w:val="center"/>
                    <w:rPr>
                      <w:rFonts w:ascii="Times New Roman" w:eastAsia="宋体" w:hAnsi="Times New Roman" w:cs="Times New Roman"/>
                      <w:b/>
                      <w:bCs/>
                      <w:color w:val="000000" w:themeColor="text1"/>
                      <w:szCs w:val="21"/>
                    </w:rPr>
                  </w:pPr>
                  <w:r w:rsidRPr="00E905A5">
                    <w:rPr>
                      <w:rFonts w:ascii="Times New Roman" w:eastAsia="宋体" w:hAnsi="Times New Roman" w:cs="Times New Roman"/>
                      <w:b/>
                      <w:bCs/>
                      <w:color w:val="000000" w:themeColor="text1"/>
                      <w:szCs w:val="21"/>
                    </w:rPr>
                    <w:t>环境功能</w:t>
                  </w:r>
                </w:p>
              </w:tc>
            </w:tr>
            <w:tr w:rsidR="00706EB4" w:rsidRPr="00E905A5" w:rsidTr="00706EB4">
              <w:trPr>
                <w:cantSplit/>
                <w:trHeight w:val="533"/>
                <w:jc w:val="center"/>
              </w:trPr>
              <w:tc>
                <w:tcPr>
                  <w:tcW w:w="980" w:type="dxa"/>
                  <w:vMerge w:val="restart"/>
                  <w:vAlign w:val="center"/>
                </w:tcPr>
                <w:p w:rsidR="00706EB4" w:rsidRPr="00E905A5" w:rsidRDefault="00706EB4"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水环境</w:t>
                  </w:r>
                </w:p>
              </w:tc>
              <w:tc>
                <w:tcPr>
                  <w:tcW w:w="1714"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长江</w:t>
                  </w:r>
                </w:p>
              </w:tc>
              <w:tc>
                <w:tcPr>
                  <w:tcW w:w="708" w:type="dxa"/>
                  <w:vAlign w:val="center"/>
                </w:tcPr>
                <w:p w:rsidR="00706EB4" w:rsidRPr="00E905A5" w:rsidRDefault="00706EB4" w:rsidP="00E5225E">
                  <w:pPr>
                    <w:spacing w:line="3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西</w:t>
                  </w:r>
                </w:p>
              </w:tc>
              <w:tc>
                <w:tcPr>
                  <w:tcW w:w="709" w:type="dxa"/>
                  <w:vAlign w:val="center"/>
                </w:tcPr>
                <w:p w:rsidR="00706EB4" w:rsidRPr="00E905A5" w:rsidRDefault="00706EB4" w:rsidP="00E5225E">
                  <w:pPr>
                    <w:spacing w:line="340" w:lineRule="exact"/>
                    <w:jc w:val="center"/>
                    <w:rPr>
                      <w:rStyle w:val="af0"/>
                      <w:rFonts w:ascii="Times New Roman" w:hAnsi="Times New Roman"/>
                      <w:color w:val="000000" w:themeColor="text1"/>
                    </w:rPr>
                  </w:pPr>
                  <w:r w:rsidRPr="00E905A5">
                    <w:rPr>
                      <w:rStyle w:val="af0"/>
                      <w:rFonts w:ascii="Times New Roman" w:hAnsi="Times New Roman"/>
                      <w:color w:val="000000" w:themeColor="text1"/>
                    </w:rPr>
                    <w:t>4000</w:t>
                  </w:r>
                </w:p>
              </w:tc>
              <w:tc>
                <w:tcPr>
                  <w:tcW w:w="1276"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大型</w:t>
                  </w:r>
                </w:p>
              </w:tc>
              <w:tc>
                <w:tcPr>
                  <w:tcW w:w="2919" w:type="dxa"/>
                  <w:vMerge w:val="restart"/>
                  <w:vAlign w:val="center"/>
                </w:tcPr>
                <w:p w:rsidR="00706EB4" w:rsidRPr="00E905A5" w:rsidRDefault="00706EB4" w:rsidP="00050E35">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《地表水环境质量标准》（</w:t>
                  </w:r>
                  <w:r w:rsidRPr="00E905A5">
                    <w:rPr>
                      <w:rFonts w:ascii="Times New Roman" w:eastAsia="宋体" w:hAnsi="Times New Roman" w:cs="Times New Roman"/>
                      <w:bCs/>
                      <w:color w:val="000000" w:themeColor="text1"/>
                      <w:szCs w:val="21"/>
                    </w:rPr>
                    <w:t>GB3838-2002</w:t>
                  </w:r>
                  <w:r w:rsidRPr="00E905A5">
                    <w:rPr>
                      <w:rFonts w:ascii="Times New Roman" w:eastAsia="宋体" w:hAnsi="Times New Roman" w:cs="Times New Roman"/>
                      <w:bCs/>
                      <w:color w:val="000000" w:themeColor="text1"/>
                      <w:szCs w:val="21"/>
                    </w:rPr>
                    <w:t>）中的</w:t>
                  </w:r>
                  <w:r w:rsidRPr="00E905A5">
                    <w:rPr>
                      <w:rFonts w:ascii="Times New Roman" w:eastAsia="宋体" w:hAnsi="Times New Roman" w:cs="Times New Roman"/>
                      <w:bCs/>
                      <w:color w:val="000000" w:themeColor="text1"/>
                      <w:szCs w:val="21"/>
                    </w:rPr>
                    <w:fldChar w:fldCharType="begin"/>
                  </w:r>
                  <w:r w:rsidRPr="00E905A5">
                    <w:rPr>
                      <w:rFonts w:ascii="Times New Roman" w:eastAsia="宋体" w:hAnsi="Times New Roman" w:cs="Times New Roman"/>
                      <w:bCs/>
                      <w:color w:val="000000" w:themeColor="text1"/>
                      <w:szCs w:val="21"/>
                    </w:rPr>
                    <w:instrText xml:space="preserve"> = 2 \* ROMAN </w:instrText>
                  </w:r>
                  <w:r w:rsidRPr="00E905A5">
                    <w:rPr>
                      <w:rFonts w:ascii="Times New Roman" w:eastAsia="宋体" w:hAnsi="Times New Roman" w:cs="Times New Roman"/>
                      <w:bCs/>
                      <w:color w:val="000000" w:themeColor="text1"/>
                      <w:szCs w:val="21"/>
                    </w:rPr>
                    <w:fldChar w:fldCharType="separate"/>
                  </w:r>
                  <w:r w:rsidRPr="00E905A5">
                    <w:rPr>
                      <w:rFonts w:ascii="Times New Roman" w:eastAsia="宋体" w:hAnsi="Times New Roman" w:cs="Times New Roman"/>
                      <w:bCs/>
                      <w:color w:val="000000" w:themeColor="text1"/>
                      <w:szCs w:val="21"/>
                    </w:rPr>
                    <w:fldChar w:fldCharType="begin"/>
                  </w:r>
                  <w:r w:rsidRPr="00E905A5">
                    <w:rPr>
                      <w:rFonts w:ascii="Times New Roman" w:eastAsia="宋体" w:hAnsi="Times New Roman" w:cs="Times New Roman"/>
                      <w:bCs/>
                      <w:color w:val="000000" w:themeColor="text1"/>
                      <w:szCs w:val="21"/>
                    </w:rPr>
                    <w:instrText xml:space="preserve"> = 3 \* ROMAN </w:instrText>
                  </w:r>
                  <w:r w:rsidRPr="00E905A5">
                    <w:rPr>
                      <w:rFonts w:ascii="Times New Roman" w:eastAsia="宋体" w:hAnsi="Times New Roman" w:cs="Times New Roman"/>
                      <w:bCs/>
                      <w:color w:val="000000" w:themeColor="text1"/>
                      <w:szCs w:val="21"/>
                    </w:rPr>
                    <w:fldChar w:fldCharType="separate"/>
                  </w:r>
                  <w:r w:rsidRPr="00E905A5">
                    <w:rPr>
                      <w:rFonts w:ascii="Times New Roman" w:eastAsia="宋体" w:hAnsi="Times New Roman" w:cs="Times New Roman"/>
                      <w:bCs/>
                      <w:noProof/>
                      <w:color w:val="000000" w:themeColor="text1"/>
                      <w:szCs w:val="21"/>
                    </w:rPr>
                    <w:t>III</w:t>
                  </w:r>
                  <w:r w:rsidRPr="00E905A5">
                    <w:rPr>
                      <w:rFonts w:ascii="Times New Roman" w:eastAsia="宋体" w:hAnsi="Times New Roman" w:cs="Times New Roman"/>
                      <w:bCs/>
                      <w:color w:val="000000" w:themeColor="text1"/>
                      <w:szCs w:val="21"/>
                    </w:rPr>
                    <w:fldChar w:fldCharType="end"/>
                  </w:r>
                  <w:r w:rsidRPr="00E905A5">
                    <w:rPr>
                      <w:rFonts w:ascii="Times New Roman" w:eastAsia="宋体" w:hAnsi="Times New Roman" w:cs="Times New Roman"/>
                      <w:bCs/>
                      <w:color w:val="000000" w:themeColor="text1"/>
                      <w:szCs w:val="21"/>
                    </w:rPr>
                    <w:fldChar w:fldCharType="end"/>
                  </w:r>
                  <w:r w:rsidRPr="00E905A5">
                    <w:rPr>
                      <w:rFonts w:ascii="Times New Roman" w:eastAsia="宋体" w:hAnsi="Times New Roman" w:cs="Times New Roman"/>
                      <w:bCs/>
                      <w:color w:val="000000" w:themeColor="text1"/>
                      <w:szCs w:val="21"/>
                    </w:rPr>
                    <w:t>类标准</w:t>
                  </w:r>
                </w:p>
              </w:tc>
            </w:tr>
            <w:tr w:rsidR="00706EB4" w:rsidRPr="00E905A5" w:rsidTr="00706EB4">
              <w:trPr>
                <w:cantSplit/>
                <w:trHeight w:val="533"/>
                <w:jc w:val="center"/>
              </w:trPr>
              <w:tc>
                <w:tcPr>
                  <w:tcW w:w="980" w:type="dxa"/>
                  <w:vMerge/>
                  <w:vAlign w:val="center"/>
                </w:tcPr>
                <w:p w:rsidR="00706EB4" w:rsidRPr="00E905A5" w:rsidRDefault="00706EB4" w:rsidP="0083406D">
                  <w:pPr>
                    <w:adjustRightInd w:val="0"/>
                    <w:snapToGrid w:val="0"/>
                    <w:jc w:val="center"/>
                    <w:rPr>
                      <w:rFonts w:ascii="Times New Roman" w:eastAsia="宋体" w:hAnsi="Times New Roman" w:cs="Times New Roman"/>
                      <w:color w:val="000000" w:themeColor="text1"/>
                      <w:szCs w:val="21"/>
                    </w:rPr>
                  </w:pPr>
                </w:p>
              </w:tc>
              <w:tc>
                <w:tcPr>
                  <w:tcW w:w="1714"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青</w:t>
                  </w:r>
                  <w:proofErr w:type="gramStart"/>
                  <w:r>
                    <w:rPr>
                      <w:rFonts w:ascii="Times New Roman" w:hAnsi="Times New Roman" w:cs="Times New Roman" w:hint="eastAsia"/>
                      <w:color w:val="000000" w:themeColor="text1"/>
                      <w:szCs w:val="21"/>
                    </w:rPr>
                    <w:t>弋</w:t>
                  </w:r>
                  <w:proofErr w:type="gramEnd"/>
                  <w:r>
                    <w:rPr>
                      <w:rFonts w:ascii="Times New Roman" w:hAnsi="Times New Roman" w:cs="Times New Roman" w:hint="eastAsia"/>
                      <w:color w:val="000000" w:themeColor="text1"/>
                      <w:szCs w:val="21"/>
                    </w:rPr>
                    <w:t>江</w:t>
                  </w:r>
                </w:p>
              </w:tc>
              <w:tc>
                <w:tcPr>
                  <w:tcW w:w="708" w:type="dxa"/>
                  <w:vAlign w:val="center"/>
                </w:tcPr>
                <w:p w:rsidR="00706EB4" w:rsidRPr="00E905A5" w:rsidRDefault="00C479D5" w:rsidP="00E5225E">
                  <w:pPr>
                    <w:spacing w:line="340" w:lineRule="exact"/>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南</w:t>
                  </w:r>
                </w:p>
              </w:tc>
              <w:tc>
                <w:tcPr>
                  <w:tcW w:w="709" w:type="dxa"/>
                  <w:vAlign w:val="center"/>
                </w:tcPr>
                <w:p w:rsidR="00706EB4" w:rsidRPr="00E905A5" w:rsidRDefault="00C479D5" w:rsidP="00E5225E">
                  <w:pPr>
                    <w:spacing w:line="340" w:lineRule="exact"/>
                    <w:jc w:val="center"/>
                    <w:rPr>
                      <w:rStyle w:val="af0"/>
                      <w:rFonts w:ascii="Times New Roman" w:hAnsi="Times New Roman"/>
                      <w:color w:val="000000" w:themeColor="text1"/>
                    </w:rPr>
                  </w:pPr>
                  <w:r>
                    <w:rPr>
                      <w:rStyle w:val="af0"/>
                      <w:rFonts w:ascii="Times New Roman" w:hAnsi="Times New Roman" w:hint="eastAsia"/>
                      <w:color w:val="000000" w:themeColor="text1"/>
                    </w:rPr>
                    <w:t>17600</w:t>
                  </w:r>
                </w:p>
              </w:tc>
              <w:tc>
                <w:tcPr>
                  <w:tcW w:w="1276"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大型</w:t>
                  </w:r>
                </w:p>
              </w:tc>
              <w:tc>
                <w:tcPr>
                  <w:tcW w:w="2919" w:type="dxa"/>
                  <w:vMerge/>
                  <w:vAlign w:val="center"/>
                </w:tcPr>
                <w:p w:rsidR="00706EB4" w:rsidRPr="00E905A5" w:rsidRDefault="00706EB4" w:rsidP="00050E35">
                  <w:pPr>
                    <w:adjustRightInd w:val="0"/>
                    <w:snapToGrid w:val="0"/>
                    <w:jc w:val="center"/>
                    <w:rPr>
                      <w:rFonts w:ascii="Times New Roman" w:eastAsia="宋体" w:hAnsi="Times New Roman" w:cs="Times New Roman"/>
                      <w:bCs/>
                      <w:color w:val="000000" w:themeColor="text1"/>
                      <w:szCs w:val="21"/>
                    </w:rPr>
                  </w:pPr>
                </w:p>
              </w:tc>
            </w:tr>
            <w:tr w:rsidR="00706EB4" w:rsidRPr="00E905A5" w:rsidTr="00706EB4">
              <w:trPr>
                <w:cantSplit/>
                <w:trHeight w:val="533"/>
                <w:jc w:val="center"/>
              </w:trPr>
              <w:tc>
                <w:tcPr>
                  <w:tcW w:w="980" w:type="dxa"/>
                  <w:vMerge/>
                  <w:vAlign w:val="center"/>
                </w:tcPr>
                <w:p w:rsidR="00706EB4" w:rsidRPr="00E905A5" w:rsidRDefault="00706EB4" w:rsidP="0083406D">
                  <w:pPr>
                    <w:adjustRightInd w:val="0"/>
                    <w:snapToGrid w:val="0"/>
                    <w:jc w:val="center"/>
                    <w:rPr>
                      <w:rFonts w:ascii="Times New Roman" w:eastAsia="宋体" w:hAnsi="Times New Roman" w:cs="Times New Roman"/>
                      <w:color w:val="000000" w:themeColor="text1"/>
                      <w:szCs w:val="21"/>
                    </w:rPr>
                  </w:pPr>
                </w:p>
              </w:tc>
              <w:tc>
                <w:tcPr>
                  <w:tcW w:w="1714" w:type="dxa"/>
                  <w:vAlign w:val="center"/>
                </w:tcPr>
                <w:p w:rsidR="00706EB4" w:rsidRPr="00E905A5" w:rsidRDefault="00706EB4" w:rsidP="0078226D">
                  <w:pPr>
                    <w:spacing w:line="320" w:lineRule="exact"/>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扁担河</w:t>
                  </w:r>
                </w:p>
              </w:tc>
              <w:tc>
                <w:tcPr>
                  <w:tcW w:w="708" w:type="dxa"/>
                  <w:vAlign w:val="center"/>
                </w:tcPr>
                <w:p w:rsidR="00706EB4" w:rsidRPr="00E905A5" w:rsidRDefault="00706EB4" w:rsidP="0078226D">
                  <w:pPr>
                    <w:spacing w:line="3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西</w:t>
                  </w:r>
                </w:p>
              </w:tc>
              <w:tc>
                <w:tcPr>
                  <w:tcW w:w="709" w:type="dxa"/>
                  <w:vAlign w:val="center"/>
                </w:tcPr>
                <w:p w:rsidR="00706EB4" w:rsidRPr="00E905A5" w:rsidRDefault="00706EB4" w:rsidP="0078226D">
                  <w:pPr>
                    <w:spacing w:line="340" w:lineRule="exact"/>
                    <w:jc w:val="center"/>
                    <w:rPr>
                      <w:rStyle w:val="af0"/>
                      <w:rFonts w:ascii="Times New Roman" w:hAnsi="Times New Roman"/>
                      <w:color w:val="000000" w:themeColor="text1"/>
                    </w:rPr>
                  </w:pPr>
                  <w:r w:rsidRPr="00E905A5">
                    <w:rPr>
                      <w:rStyle w:val="af0"/>
                      <w:rFonts w:ascii="Times New Roman" w:hAnsi="Times New Roman"/>
                      <w:color w:val="000000" w:themeColor="text1"/>
                    </w:rPr>
                    <w:t>1200</w:t>
                  </w:r>
                </w:p>
              </w:tc>
              <w:tc>
                <w:tcPr>
                  <w:tcW w:w="1276" w:type="dxa"/>
                  <w:vAlign w:val="center"/>
                </w:tcPr>
                <w:p w:rsidR="00706EB4" w:rsidRPr="00E905A5" w:rsidRDefault="00706EB4" w:rsidP="0078226D">
                  <w:pPr>
                    <w:spacing w:line="320" w:lineRule="exact"/>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小型</w:t>
                  </w:r>
                </w:p>
              </w:tc>
              <w:tc>
                <w:tcPr>
                  <w:tcW w:w="2919" w:type="dxa"/>
                  <w:vMerge/>
                  <w:vAlign w:val="center"/>
                </w:tcPr>
                <w:p w:rsidR="00706EB4" w:rsidRPr="00E905A5" w:rsidRDefault="00706EB4" w:rsidP="0078226D">
                  <w:pPr>
                    <w:adjustRightInd w:val="0"/>
                    <w:snapToGrid w:val="0"/>
                    <w:jc w:val="center"/>
                    <w:rPr>
                      <w:rFonts w:ascii="Times New Roman" w:eastAsia="宋体" w:hAnsi="Times New Roman" w:cs="Times New Roman"/>
                      <w:bCs/>
                      <w:color w:val="000000" w:themeColor="text1"/>
                      <w:szCs w:val="21"/>
                    </w:rPr>
                  </w:pPr>
                </w:p>
              </w:tc>
            </w:tr>
            <w:tr w:rsidR="00706EB4" w:rsidRPr="00E905A5" w:rsidTr="00706EB4">
              <w:trPr>
                <w:cantSplit/>
                <w:trHeight w:val="533"/>
                <w:jc w:val="center"/>
              </w:trPr>
              <w:tc>
                <w:tcPr>
                  <w:tcW w:w="980" w:type="dxa"/>
                  <w:vMerge/>
                  <w:vAlign w:val="center"/>
                </w:tcPr>
                <w:p w:rsidR="00706EB4" w:rsidRPr="00E905A5" w:rsidRDefault="00706EB4" w:rsidP="0083406D">
                  <w:pPr>
                    <w:adjustRightInd w:val="0"/>
                    <w:snapToGrid w:val="0"/>
                    <w:jc w:val="center"/>
                    <w:rPr>
                      <w:rFonts w:ascii="Times New Roman" w:eastAsia="宋体" w:hAnsi="Times New Roman" w:cs="Times New Roman"/>
                      <w:color w:val="000000" w:themeColor="text1"/>
                      <w:szCs w:val="21"/>
                    </w:rPr>
                  </w:pPr>
                </w:p>
              </w:tc>
              <w:tc>
                <w:tcPr>
                  <w:tcW w:w="1714"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漳河</w:t>
                  </w:r>
                </w:p>
              </w:tc>
              <w:tc>
                <w:tcPr>
                  <w:tcW w:w="708" w:type="dxa"/>
                  <w:vAlign w:val="center"/>
                </w:tcPr>
                <w:p w:rsidR="00706EB4" w:rsidRPr="00E905A5" w:rsidRDefault="00706EB4" w:rsidP="00E5225E">
                  <w:pPr>
                    <w:spacing w:line="340" w:lineRule="exact"/>
                    <w:jc w:val="center"/>
                    <w:rPr>
                      <w:rFonts w:ascii="Times New Roman" w:hAnsi="Times New Roman" w:cs="Times New Roman"/>
                      <w:color w:val="000000" w:themeColor="text1"/>
                      <w:szCs w:val="21"/>
                    </w:rPr>
                  </w:pPr>
                </w:p>
              </w:tc>
              <w:tc>
                <w:tcPr>
                  <w:tcW w:w="709" w:type="dxa"/>
                  <w:vAlign w:val="center"/>
                </w:tcPr>
                <w:p w:rsidR="00706EB4" w:rsidRPr="00E905A5" w:rsidRDefault="00C479D5" w:rsidP="00E5225E">
                  <w:pPr>
                    <w:spacing w:line="340" w:lineRule="exact"/>
                    <w:jc w:val="center"/>
                    <w:rPr>
                      <w:rStyle w:val="af0"/>
                      <w:rFonts w:ascii="Times New Roman" w:hAnsi="Times New Roman"/>
                      <w:color w:val="000000" w:themeColor="text1"/>
                    </w:rPr>
                  </w:pPr>
                  <w:r>
                    <w:rPr>
                      <w:rStyle w:val="af0"/>
                      <w:rFonts w:ascii="Times New Roman" w:hAnsi="Times New Roman" w:hint="eastAsia"/>
                      <w:color w:val="000000" w:themeColor="text1"/>
                    </w:rPr>
                    <w:t>22700</w:t>
                  </w:r>
                </w:p>
              </w:tc>
              <w:tc>
                <w:tcPr>
                  <w:tcW w:w="1276" w:type="dxa"/>
                  <w:vAlign w:val="center"/>
                </w:tcPr>
                <w:p w:rsidR="00706EB4" w:rsidRPr="00E905A5" w:rsidRDefault="00706EB4" w:rsidP="00B2409D">
                  <w:pPr>
                    <w:spacing w:line="320" w:lineRule="exact"/>
                    <w:ind w:leftChars="-50" w:left="-105" w:rightChars="-50" w:right="-105"/>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中</w:t>
                  </w:r>
                  <w:r w:rsidRPr="00E905A5">
                    <w:rPr>
                      <w:rFonts w:ascii="Times New Roman" w:hAnsi="Times New Roman" w:cs="Times New Roman"/>
                      <w:color w:val="000000" w:themeColor="text1"/>
                      <w:szCs w:val="21"/>
                    </w:rPr>
                    <w:t>型</w:t>
                  </w:r>
                </w:p>
              </w:tc>
              <w:tc>
                <w:tcPr>
                  <w:tcW w:w="2919" w:type="dxa"/>
                  <w:vAlign w:val="center"/>
                </w:tcPr>
                <w:p w:rsidR="00706EB4" w:rsidRPr="00E905A5" w:rsidRDefault="00706EB4" w:rsidP="00050E35">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《地表水环境质量标准》（</w:t>
                  </w:r>
                  <w:r w:rsidRPr="00E905A5">
                    <w:rPr>
                      <w:rFonts w:ascii="Times New Roman" w:eastAsia="宋体" w:hAnsi="Times New Roman" w:cs="Times New Roman"/>
                      <w:bCs/>
                      <w:color w:val="000000" w:themeColor="text1"/>
                      <w:szCs w:val="21"/>
                    </w:rPr>
                    <w:t>GB3838-2002</w:t>
                  </w:r>
                  <w:r w:rsidRPr="00E905A5">
                    <w:rPr>
                      <w:rFonts w:ascii="Times New Roman" w:eastAsia="宋体" w:hAnsi="Times New Roman" w:cs="Times New Roman"/>
                      <w:bCs/>
                      <w:color w:val="000000" w:themeColor="text1"/>
                      <w:szCs w:val="21"/>
                    </w:rPr>
                    <w:t>）中的</w:t>
                  </w:r>
                  <w:r w:rsidRPr="00E905A5">
                    <w:rPr>
                      <w:rFonts w:ascii="Times New Roman" w:eastAsia="宋体" w:hAnsi="Times New Roman" w:cs="Times New Roman"/>
                      <w:bCs/>
                      <w:color w:val="000000" w:themeColor="text1"/>
                      <w:szCs w:val="21"/>
                    </w:rPr>
                    <w:fldChar w:fldCharType="begin"/>
                  </w:r>
                  <w:r w:rsidRPr="00E905A5">
                    <w:rPr>
                      <w:rFonts w:ascii="Times New Roman" w:eastAsia="宋体" w:hAnsi="Times New Roman" w:cs="Times New Roman"/>
                      <w:bCs/>
                      <w:color w:val="000000" w:themeColor="text1"/>
                      <w:szCs w:val="21"/>
                    </w:rPr>
                    <w:instrText xml:space="preserve"> = 3 \* ROMAN </w:instrText>
                  </w:r>
                  <w:r w:rsidRPr="00E905A5">
                    <w:rPr>
                      <w:rFonts w:ascii="Times New Roman" w:eastAsia="宋体" w:hAnsi="Times New Roman" w:cs="Times New Roman"/>
                      <w:bCs/>
                      <w:color w:val="000000" w:themeColor="text1"/>
                      <w:szCs w:val="21"/>
                    </w:rPr>
                    <w:fldChar w:fldCharType="separate"/>
                  </w:r>
                  <w:r w:rsidRPr="00E905A5">
                    <w:rPr>
                      <w:rFonts w:ascii="Times New Roman" w:eastAsia="宋体" w:hAnsi="Times New Roman" w:cs="Times New Roman"/>
                      <w:bCs/>
                      <w:noProof/>
                      <w:color w:val="000000" w:themeColor="text1"/>
                      <w:szCs w:val="21"/>
                    </w:rPr>
                    <w:t>II</w:t>
                  </w:r>
                  <w:r w:rsidRPr="00E905A5">
                    <w:rPr>
                      <w:rFonts w:ascii="Times New Roman" w:eastAsia="宋体" w:hAnsi="Times New Roman" w:cs="Times New Roman"/>
                      <w:bCs/>
                      <w:color w:val="000000" w:themeColor="text1"/>
                      <w:szCs w:val="21"/>
                    </w:rPr>
                    <w:fldChar w:fldCharType="end"/>
                  </w:r>
                  <w:r w:rsidRPr="00E905A5">
                    <w:rPr>
                      <w:rFonts w:ascii="Times New Roman" w:eastAsia="宋体" w:hAnsi="Times New Roman" w:cs="Times New Roman"/>
                      <w:bCs/>
                      <w:color w:val="000000" w:themeColor="text1"/>
                      <w:szCs w:val="21"/>
                    </w:rPr>
                    <w:t>类标准</w:t>
                  </w:r>
                </w:p>
              </w:tc>
            </w:tr>
            <w:tr w:rsidR="00706EB4" w:rsidRPr="00E905A5" w:rsidTr="00706EB4">
              <w:trPr>
                <w:cantSplit/>
                <w:trHeight w:val="492"/>
                <w:jc w:val="center"/>
              </w:trPr>
              <w:tc>
                <w:tcPr>
                  <w:tcW w:w="980" w:type="dxa"/>
                  <w:vAlign w:val="center"/>
                </w:tcPr>
                <w:p w:rsidR="00706EB4" w:rsidRPr="00E905A5" w:rsidRDefault="00706EB4" w:rsidP="0083406D">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声环境</w:t>
                  </w:r>
                </w:p>
              </w:tc>
              <w:tc>
                <w:tcPr>
                  <w:tcW w:w="1714" w:type="dxa"/>
                  <w:vAlign w:val="center"/>
                </w:tcPr>
                <w:p w:rsidR="00706EB4" w:rsidRPr="00E905A5" w:rsidRDefault="00706EB4" w:rsidP="007A77B3">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厂界</w:t>
                  </w:r>
                </w:p>
              </w:tc>
              <w:tc>
                <w:tcPr>
                  <w:tcW w:w="708" w:type="dxa"/>
                  <w:vAlign w:val="center"/>
                </w:tcPr>
                <w:p w:rsidR="00706EB4" w:rsidRPr="00E905A5" w:rsidRDefault="00706EB4" w:rsidP="007A77B3">
                  <w:pPr>
                    <w:adjustRightInd w:val="0"/>
                    <w:snapToGrid w:val="0"/>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w:t>
                  </w:r>
                </w:p>
              </w:tc>
              <w:tc>
                <w:tcPr>
                  <w:tcW w:w="709" w:type="dxa"/>
                  <w:vAlign w:val="center"/>
                </w:tcPr>
                <w:p w:rsidR="00706EB4" w:rsidRPr="00E905A5" w:rsidRDefault="00706EB4" w:rsidP="007A77B3">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p>
              </w:tc>
              <w:tc>
                <w:tcPr>
                  <w:tcW w:w="1276" w:type="dxa"/>
                  <w:vAlign w:val="center"/>
                </w:tcPr>
                <w:p w:rsidR="00706EB4" w:rsidRPr="00E905A5" w:rsidRDefault="00706EB4" w:rsidP="007A77B3">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2919" w:type="dxa"/>
                  <w:vAlign w:val="center"/>
                </w:tcPr>
                <w:p w:rsidR="00706EB4" w:rsidRPr="00E905A5" w:rsidRDefault="00706EB4" w:rsidP="007A77B3">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《声环境质量标准》（</w:t>
                  </w:r>
                  <w:r w:rsidRPr="00E905A5">
                    <w:rPr>
                      <w:rFonts w:ascii="Times New Roman" w:eastAsia="宋体" w:hAnsi="Times New Roman" w:cs="Times New Roman"/>
                      <w:color w:val="000000" w:themeColor="text1"/>
                      <w:szCs w:val="21"/>
                    </w:rPr>
                    <w:t>GB3096-2008</w:t>
                  </w:r>
                  <w:r w:rsidRPr="00E905A5">
                    <w:rPr>
                      <w:rFonts w:ascii="Times New Roman" w:eastAsia="宋体" w:hAnsi="Times New Roman" w:cs="Times New Roman"/>
                      <w:bCs/>
                      <w:color w:val="000000" w:themeColor="text1"/>
                      <w:szCs w:val="21"/>
                    </w:rPr>
                    <w:t>）</w:t>
                  </w:r>
                  <w:r w:rsidRPr="00E905A5">
                    <w:rPr>
                      <w:rFonts w:ascii="Times New Roman" w:eastAsia="宋体" w:hAnsi="Times New Roman" w:cs="Times New Roman"/>
                      <w:color w:val="000000" w:themeColor="text1"/>
                      <w:szCs w:val="21"/>
                    </w:rPr>
                    <w:t>3</w:t>
                  </w:r>
                  <w:r w:rsidRPr="00E905A5">
                    <w:rPr>
                      <w:rFonts w:ascii="Times New Roman" w:eastAsia="宋体" w:hAnsi="Times New Roman" w:cs="Times New Roman"/>
                      <w:color w:val="000000" w:themeColor="text1"/>
                      <w:szCs w:val="21"/>
                    </w:rPr>
                    <w:t>类标</w:t>
                  </w:r>
                  <w:r w:rsidRPr="00E905A5">
                    <w:rPr>
                      <w:rFonts w:ascii="Times New Roman" w:eastAsia="宋体" w:hAnsi="Times New Roman" w:cs="Times New Roman"/>
                      <w:bCs/>
                      <w:color w:val="000000" w:themeColor="text1"/>
                      <w:szCs w:val="21"/>
                    </w:rPr>
                    <w:t>准</w:t>
                  </w:r>
                </w:p>
              </w:tc>
            </w:tr>
          </w:tbl>
          <w:p w:rsidR="0083406D" w:rsidRPr="00E905A5" w:rsidRDefault="0083406D" w:rsidP="0083406D">
            <w:pPr>
              <w:spacing w:after="120" w:line="400" w:lineRule="exact"/>
              <w:rPr>
                <w:rFonts w:ascii="Times New Roman" w:eastAsia="宋体" w:hAnsi="Times New Roman" w:cs="Times New Roman"/>
                <w:b/>
                <w:color w:val="000000" w:themeColor="text1"/>
                <w:sz w:val="24"/>
                <w:szCs w:val="24"/>
              </w:rPr>
            </w:pPr>
          </w:p>
          <w:p w:rsidR="0083406D" w:rsidRPr="00E905A5" w:rsidRDefault="0083406D" w:rsidP="0083406D">
            <w:pPr>
              <w:spacing w:after="120" w:line="400" w:lineRule="exact"/>
              <w:rPr>
                <w:rFonts w:ascii="Times New Roman" w:eastAsia="宋体" w:hAnsi="Times New Roman" w:cs="Times New Roman"/>
                <w:b/>
                <w:color w:val="000000" w:themeColor="text1"/>
                <w:sz w:val="24"/>
                <w:szCs w:val="24"/>
              </w:rPr>
            </w:pPr>
          </w:p>
          <w:p w:rsidR="0083406D" w:rsidRPr="00E905A5" w:rsidRDefault="0083406D" w:rsidP="0083406D">
            <w:pPr>
              <w:spacing w:after="120" w:line="400" w:lineRule="exact"/>
              <w:rPr>
                <w:rFonts w:ascii="Times New Roman" w:eastAsia="宋体" w:hAnsi="Times New Roman" w:cs="Times New Roman"/>
                <w:b/>
                <w:color w:val="000000" w:themeColor="text1"/>
                <w:sz w:val="24"/>
                <w:szCs w:val="24"/>
              </w:rPr>
            </w:pPr>
          </w:p>
          <w:p w:rsidR="006E17C4" w:rsidRPr="00E905A5" w:rsidRDefault="006E17C4" w:rsidP="0083406D">
            <w:pPr>
              <w:spacing w:after="120" w:line="400" w:lineRule="exact"/>
              <w:rPr>
                <w:rFonts w:ascii="Times New Roman" w:eastAsia="宋体" w:hAnsi="Times New Roman" w:cs="Times New Roman"/>
                <w:b/>
                <w:color w:val="000000" w:themeColor="text1"/>
                <w:sz w:val="24"/>
                <w:szCs w:val="24"/>
              </w:rPr>
            </w:pPr>
          </w:p>
          <w:p w:rsidR="006E17C4" w:rsidRPr="00E905A5" w:rsidRDefault="006E17C4" w:rsidP="0083406D">
            <w:pPr>
              <w:spacing w:after="120" w:line="400" w:lineRule="exact"/>
              <w:rPr>
                <w:rFonts w:ascii="Times New Roman" w:eastAsia="宋体" w:hAnsi="Times New Roman" w:cs="Times New Roman"/>
                <w:b/>
                <w:color w:val="000000" w:themeColor="text1"/>
                <w:sz w:val="24"/>
                <w:szCs w:val="24"/>
              </w:rPr>
            </w:pPr>
          </w:p>
          <w:p w:rsidR="006E17C4" w:rsidRPr="00E905A5" w:rsidRDefault="006E17C4" w:rsidP="0083406D">
            <w:pPr>
              <w:spacing w:after="120" w:line="400" w:lineRule="exact"/>
              <w:rPr>
                <w:rFonts w:ascii="Times New Roman" w:eastAsia="宋体" w:hAnsi="Times New Roman" w:cs="Times New Roman"/>
                <w:b/>
                <w:color w:val="000000" w:themeColor="text1"/>
                <w:sz w:val="24"/>
                <w:szCs w:val="24"/>
              </w:rPr>
            </w:pPr>
          </w:p>
          <w:p w:rsidR="0083406D" w:rsidRPr="00E905A5" w:rsidRDefault="0083406D" w:rsidP="0083406D">
            <w:pPr>
              <w:spacing w:after="120" w:line="400" w:lineRule="exact"/>
              <w:rPr>
                <w:rFonts w:ascii="Times New Roman" w:eastAsia="宋体" w:hAnsi="Times New Roman" w:cs="Times New Roman"/>
                <w:b/>
                <w:color w:val="000000" w:themeColor="text1"/>
                <w:sz w:val="24"/>
                <w:szCs w:val="24"/>
              </w:rPr>
            </w:pPr>
          </w:p>
        </w:tc>
      </w:tr>
    </w:tbl>
    <w:p w:rsidR="0083406D" w:rsidRPr="00E905A5" w:rsidRDefault="0083406D" w:rsidP="0083406D">
      <w:pPr>
        <w:widowControl/>
        <w:spacing w:line="400" w:lineRule="exact"/>
        <w:jc w:val="left"/>
        <w:outlineLvl w:val="0"/>
        <w:rPr>
          <w:rFonts w:ascii="Times New Roman" w:eastAsia="宋体" w:hAnsi="Times New Roman" w:cs="Times New Roman"/>
          <w:b/>
          <w:bCs/>
          <w:color w:val="000000" w:themeColor="text1"/>
          <w:kern w:val="0"/>
          <w:sz w:val="32"/>
          <w:szCs w:val="32"/>
        </w:rPr>
      </w:pPr>
      <w:r w:rsidRPr="00E905A5">
        <w:rPr>
          <w:rFonts w:ascii="Times New Roman" w:eastAsia="黑体" w:hAnsi="Times New Roman" w:cs="Times New Roman"/>
          <w:bCs/>
          <w:color w:val="000000" w:themeColor="text1"/>
          <w:kern w:val="0"/>
          <w:sz w:val="30"/>
          <w:szCs w:val="20"/>
        </w:rPr>
        <w:br w:type="page"/>
      </w:r>
      <w:r w:rsidRPr="00E905A5">
        <w:rPr>
          <w:rFonts w:ascii="Times New Roman" w:eastAsia="宋体" w:hAnsi="Times New Roman" w:cs="Times New Roman"/>
          <w:b/>
          <w:bCs/>
          <w:color w:val="000000" w:themeColor="text1"/>
          <w:kern w:val="0"/>
          <w:sz w:val="32"/>
          <w:szCs w:val="32"/>
        </w:rPr>
        <w:lastRenderedPageBreak/>
        <w:t>评价适用标准</w:t>
      </w:r>
    </w:p>
    <w:tbl>
      <w:tblPr>
        <w:tblpPr w:leftFromText="180" w:rightFromText="180" w:vertAnchor="text" w:tblpXSpec="righ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0"/>
        <w:gridCol w:w="8018"/>
      </w:tblGrid>
      <w:tr w:rsidR="00070F8B" w:rsidRPr="00E905A5" w:rsidTr="009E2922">
        <w:trPr>
          <w:trHeight w:val="13395"/>
        </w:trPr>
        <w:tc>
          <w:tcPr>
            <w:tcW w:w="460" w:type="dxa"/>
            <w:tcBorders>
              <w:right w:val="single" w:sz="8" w:space="0" w:color="auto"/>
            </w:tcBorders>
            <w:vAlign w:val="center"/>
          </w:tcPr>
          <w:p w:rsidR="0083406D" w:rsidRPr="00E905A5" w:rsidRDefault="0083406D" w:rsidP="0083406D">
            <w:pPr>
              <w:widowControl/>
              <w:spacing w:line="360" w:lineRule="auto"/>
              <w:jc w:val="center"/>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环境质量标准</w:t>
            </w:r>
          </w:p>
        </w:tc>
        <w:tc>
          <w:tcPr>
            <w:tcW w:w="8018" w:type="dxa"/>
            <w:tcBorders>
              <w:left w:val="single" w:sz="8" w:space="0" w:color="auto"/>
            </w:tcBorders>
          </w:tcPr>
          <w:p w:rsidR="0083406D" w:rsidRPr="00E905A5" w:rsidRDefault="0083406D" w:rsidP="0083406D">
            <w:pPr>
              <w:widowControl/>
              <w:spacing w:beforeLines="50" w:before="156" w:afterLines="50" w:after="156" w:line="400" w:lineRule="exact"/>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1.</w:t>
            </w:r>
            <w:r w:rsidRPr="00E905A5">
              <w:rPr>
                <w:rFonts w:ascii="Times New Roman" w:eastAsia="宋体" w:hAnsi="Times New Roman" w:cs="Times New Roman"/>
                <w:b/>
                <w:color w:val="000000" w:themeColor="text1"/>
                <w:kern w:val="0"/>
                <w:sz w:val="24"/>
                <w:szCs w:val="20"/>
              </w:rPr>
              <w:t>环境空气</w:t>
            </w:r>
          </w:p>
          <w:p w:rsidR="001B37FB" w:rsidRPr="00E905A5" w:rsidRDefault="001B37FB" w:rsidP="001B37FB">
            <w:pPr>
              <w:adjustRightInd w:val="0"/>
              <w:snapToGrid w:val="0"/>
              <w:spacing w:line="460" w:lineRule="exact"/>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本项目</w:t>
            </w:r>
            <w:r w:rsidRPr="00E905A5">
              <w:rPr>
                <w:rFonts w:ascii="Times New Roman" w:eastAsia="宋体" w:hAnsi="Times New Roman" w:cs="Times New Roman"/>
                <w:color w:val="000000" w:themeColor="text1"/>
                <w:kern w:val="0"/>
                <w:sz w:val="24"/>
                <w:szCs w:val="24"/>
              </w:rPr>
              <w:t>SO</w:t>
            </w:r>
            <w:r w:rsidRPr="00E905A5">
              <w:rPr>
                <w:rFonts w:ascii="Times New Roman" w:eastAsia="宋体" w:hAnsi="Times New Roman" w:cs="Times New Roman"/>
                <w:color w:val="000000" w:themeColor="text1"/>
                <w:kern w:val="0"/>
                <w:sz w:val="24"/>
                <w:szCs w:val="24"/>
                <w:vertAlign w:val="subscript"/>
              </w:rPr>
              <w:t>2</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NO</w:t>
            </w:r>
            <w:r w:rsidRPr="00E905A5">
              <w:rPr>
                <w:rFonts w:ascii="Times New Roman" w:eastAsia="宋体" w:hAnsi="Times New Roman" w:cs="Times New Roman"/>
                <w:color w:val="000000" w:themeColor="text1"/>
                <w:kern w:val="0"/>
                <w:sz w:val="24"/>
                <w:szCs w:val="24"/>
                <w:vertAlign w:val="subscript"/>
              </w:rPr>
              <w:t>2</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PM</w:t>
            </w:r>
            <w:r w:rsidRPr="00E905A5">
              <w:rPr>
                <w:rFonts w:ascii="Times New Roman" w:eastAsia="宋体" w:hAnsi="Times New Roman" w:cs="Times New Roman"/>
                <w:color w:val="000000" w:themeColor="text1"/>
                <w:kern w:val="0"/>
                <w:sz w:val="24"/>
                <w:szCs w:val="24"/>
                <w:vertAlign w:val="subscript"/>
              </w:rPr>
              <w:t>10</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PM</w:t>
            </w:r>
            <w:r w:rsidRPr="00E905A5">
              <w:rPr>
                <w:rFonts w:ascii="Times New Roman" w:eastAsia="宋体" w:hAnsi="Times New Roman" w:cs="Times New Roman"/>
                <w:color w:val="000000" w:themeColor="text1"/>
                <w:kern w:val="0"/>
                <w:sz w:val="24"/>
                <w:szCs w:val="24"/>
                <w:vertAlign w:val="subscript"/>
              </w:rPr>
              <w:t>2.5</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CO</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O</w:t>
            </w:r>
            <w:r w:rsidRPr="00E905A5">
              <w:rPr>
                <w:rFonts w:ascii="Times New Roman" w:eastAsia="宋体" w:hAnsi="Times New Roman" w:cs="Times New Roman"/>
                <w:color w:val="000000" w:themeColor="text1"/>
                <w:kern w:val="0"/>
                <w:sz w:val="24"/>
                <w:szCs w:val="24"/>
                <w:vertAlign w:val="subscript"/>
              </w:rPr>
              <w:t>3</w:t>
            </w:r>
            <w:r w:rsidRPr="00E905A5">
              <w:rPr>
                <w:rFonts w:ascii="Times New Roman" w:eastAsia="宋体" w:hAnsi="Times New Roman" w:cs="Times New Roman"/>
                <w:color w:val="000000" w:themeColor="text1"/>
                <w:kern w:val="0"/>
                <w:sz w:val="24"/>
                <w:szCs w:val="24"/>
              </w:rPr>
              <w:t>执行环境空气质量执行《环境空气质量标准》（</w:t>
            </w:r>
            <w:r w:rsidRPr="00E905A5">
              <w:rPr>
                <w:rFonts w:ascii="Times New Roman" w:eastAsia="宋体" w:hAnsi="Times New Roman" w:cs="Times New Roman"/>
                <w:color w:val="000000" w:themeColor="text1"/>
                <w:kern w:val="0"/>
                <w:sz w:val="24"/>
                <w:szCs w:val="24"/>
              </w:rPr>
              <w:t>GB3095-2012</w:t>
            </w:r>
            <w:r w:rsidRPr="00E905A5">
              <w:rPr>
                <w:rFonts w:ascii="Times New Roman" w:eastAsia="宋体" w:hAnsi="Times New Roman" w:cs="Times New Roman"/>
                <w:color w:val="000000" w:themeColor="text1"/>
                <w:kern w:val="0"/>
                <w:sz w:val="24"/>
                <w:szCs w:val="24"/>
              </w:rPr>
              <w:t>）及其修改单中二级标准要求</w:t>
            </w:r>
            <w:r w:rsidRPr="00E905A5">
              <w:rPr>
                <w:rFonts w:ascii="Times New Roman" w:hAnsi="Times New Roman" w:cs="Times New Roman"/>
                <w:color w:val="000000" w:themeColor="text1"/>
                <w:sz w:val="24"/>
              </w:rPr>
              <w:t>。</w:t>
            </w:r>
            <w:r w:rsidRPr="00E905A5">
              <w:rPr>
                <w:rFonts w:ascii="Times New Roman" w:eastAsia="宋体" w:hAnsi="Times New Roman" w:cs="Times New Roman"/>
                <w:color w:val="000000" w:themeColor="text1"/>
                <w:kern w:val="0"/>
                <w:sz w:val="24"/>
                <w:szCs w:val="24"/>
              </w:rPr>
              <w:t>具体见表</w:t>
            </w:r>
            <w:r w:rsidRPr="00E905A5">
              <w:rPr>
                <w:rFonts w:ascii="Times New Roman" w:eastAsia="宋体" w:hAnsi="Times New Roman" w:cs="Times New Roman"/>
                <w:color w:val="000000" w:themeColor="text1"/>
                <w:kern w:val="0"/>
                <w:sz w:val="24"/>
                <w:szCs w:val="24"/>
              </w:rPr>
              <w:t>4-1</w:t>
            </w:r>
            <w:r w:rsidRPr="00E905A5">
              <w:rPr>
                <w:rFonts w:ascii="Times New Roman" w:eastAsia="宋体" w:hAnsi="Times New Roman" w:cs="Times New Roman"/>
                <w:color w:val="000000" w:themeColor="text1"/>
                <w:kern w:val="0"/>
                <w:sz w:val="24"/>
                <w:szCs w:val="24"/>
              </w:rPr>
              <w:t>。</w:t>
            </w:r>
          </w:p>
          <w:p w:rsidR="001B37FB" w:rsidRPr="00E905A5" w:rsidRDefault="001B37FB" w:rsidP="001B37FB">
            <w:pPr>
              <w:widowControl/>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sz w:val="24"/>
                <w:szCs w:val="24"/>
              </w:rPr>
              <w:t>表</w:t>
            </w:r>
            <w:r w:rsidRPr="00E905A5">
              <w:rPr>
                <w:rFonts w:ascii="Times New Roman" w:eastAsia="宋体" w:hAnsi="Times New Roman" w:cs="Times New Roman"/>
                <w:b/>
                <w:color w:val="000000" w:themeColor="text1"/>
                <w:sz w:val="24"/>
                <w:szCs w:val="24"/>
              </w:rPr>
              <w:t xml:space="preserve">4-1  </w:t>
            </w:r>
            <w:r w:rsidRPr="00E905A5">
              <w:rPr>
                <w:rFonts w:ascii="Times New Roman" w:eastAsia="宋体" w:hAnsi="Times New Roman" w:cs="Times New Roman"/>
                <w:b/>
                <w:color w:val="000000" w:themeColor="text1"/>
                <w:sz w:val="24"/>
                <w:szCs w:val="24"/>
              </w:rPr>
              <w:t>环境空气质量标准</w:t>
            </w:r>
            <w:r w:rsidRPr="00E905A5">
              <w:rPr>
                <w:rFonts w:ascii="Times New Roman" w:eastAsia="宋体" w:hAnsi="Times New Roman" w:cs="Times New Roman"/>
                <w:b/>
                <w:color w:val="000000" w:themeColor="text1"/>
                <w:sz w:val="24"/>
                <w:szCs w:val="24"/>
              </w:rPr>
              <w:t xml:space="preserve">  </w:t>
            </w:r>
            <w:r w:rsidRPr="00E905A5">
              <w:rPr>
                <w:rFonts w:ascii="Times New Roman" w:eastAsia="宋体" w:hAnsi="Times New Roman" w:cs="Times New Roman"/>
                <w:b/>
                <w:color w:val="000000" w:themeColor="text1"/>
                <w:sz w:val="24"/>
                <w:szCs w:val="24"/>
              </w:rPr>
              <w:t>单位</w:t>
            </w:r>
            <w:r w:rsidRPr="00E905A5">
              <w:rPr>
                <w:rFonts w:ascii="Times New Roman" w:eastAsia="宋体" w:hAnsi="Times New Roman" w:cs="Times New Roman"/>
                <w:b/>
                <w:color w:val="000000" w:themeColor="text1"/>
                <w:sz w:val="24"/>
                <w:szCs w:val="24"/>
              </w:rPr>
              <w:t>ug/m</w:t>
            </w:r>
            <w:r w:rsidRPr="00E905A5">
              <w:rPr>
                <w:rFonts w:ascii="Times New Roman" w:eastAsia="宋体" w:hAnsi="Times New Roman" w:cs="Times New Roman"/>
                <w:b/>
                <w:color w:val="000000" w:themeColor="text1"/>
                <w:sz w:val="24"/>
                <w:szCs w:val="24"/>
                <w:vertAlign w:val="superscript"/>
              </w:rPr>
              <w:t>3</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1427"/>
              <w:gridCol w:w="2400"/>
              <w:gridCol w:w="1074"/>
              <w:gridCol w:w="2901"/>
            </w:tblGrid>
            <w:tr w:rsidR="001B37FB" w:rsidRPr="00E905A5" w:rsidTr="00A34DDC">
              <w:trPr>
                <w:cantSplit/>
                <w:trHeight w:val="312"/>
                <w:jc w:val="center"/>
              </w:trPr>
              <w:tc>
                <w:tcPr>
                  <w:tcW w:w="915"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评价因子</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平均时段</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标准值</w:t>
                  </w:r>
                  <w:r w:rsidRPr="00E905A5">
                    <w:rPr>
                      <w:rFonts w:ascii="Times New Roman" w:eastAsia="宋体" w:hAnsi="Times New Roman" w:cs="Times New Roman"/>
                      <w:b/>
                      <w:color w:val="000000" w:themeColor="text1"/>
                      <w:kern w:val="0"/>
                      <w:szCs w:val="21"/>
                    </w:rPr>
                    <w:t>/</w:t>
                  </w:r>
                  <w:r w:rsidRPr="00E905A5">
                    <w:rPr>
                      <w:rFonts w:ascii="Times New Roman" w:eastAsia="宋体" w:hAnsi="Times New Roman" w:cs="Times New Roman"/>
                      <w:b/>
                      <w:color w:val="000000" w:themeColor="text1"/>
                      <w:kern w:val="0"/>
                      <w:szCs w:val="21"/>
                    </w:rPr>
                    <w:t>（</w:t>
                  </w:r>
                  <w:r w:rsidRPr="00E905A5">
                    <w:rPr>
                      <w:rFonts w:ascii="Times New Roman" w:eastAsia="宋体" w:hAnsi="Times New Roman" w:cs="Times New Roman"/>
                      <w:b/>
                      <w:color w:val="000000" w:themeColor="text1"/>
                      <w:kern w:val="0"/>
                      <w:szCs w:val="21"/>
                    </w:rPr>
                    <w:t>μg/m</w:t>
                  </w:r>
                  <w:r w:rsidRPr="00E905A5">
                    <w:rPr>
                      <w:rFonts w:ascii="Times New Roman" w:eastAsia="宋体" w:hAnsi="Times New Roman" w:cs="Times New Roman"/>
                      <w:b/>
                      <w:color w:val="000000" w:themeColor="text1"/>
                      <w:kern w:val="0"/>
                      <w:szCs w:val="21"/>
                      <w:vertAlign w:val="superscript"/>
                    </w:rPr>
                    <w:t>3</w:t>
                  </w:r>
                  <w:r w:rsidRPr="00E905A5">
                    <w:rPr>
                      <w:rFonts w:ascii="Times New Roman" w:eastAsia="宋体" w:hAnsi="Times New Roman" w:cs="Times New Roman"/>
                      <w:b/>
                      <w:color w:val="000000" w:themeColor="text1"/>
                      <w:kern w:val="0"/>
                      <w:szCs w:val="21"/>
                    </w:rPr>
                    <w:t>）</w:t>
                  </w:r>
                </w:p>
              </w:tc>
              <w:tc>
                <w:tcPr>
                  <w:tcW w:w="1859"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标</w:t>
                  </w:r>
                  <w:r w:rsidRPr="00E905A5">
                    <w:rPr>
                      <w:rFonts w:ascii="Times New Roman" w:eastAsia="宋体" w:hAnsi="Times New Roman" w:cs="Times New Roman"/>
                      <w:b/>
                      <w:color w:val="000000" w:themeColor="text1"/>
                      <w:kern w:val="0"/>
                      <w:szCs w:val="21"/>
                    </w:rPr>
                    <w:cr/>
                  </w:r>
                  <w:r w:rsidRPr="00E905A5">
                    <w:rPr>
                      <w:rFonts w:ascii="Times New Roman" w:eastAsia="宋体" w:hAnsi="Times New Roman" w:cs="Times New Roman"/>
                      <w:b/>
                      <w:color w:val="000000" w:themeColor="text1"/>
                      <w:kern w:val="0"/>
                      <w:szCs w:val="21"/>
                    </w:rPr>
                    <w:t>来源</w:t>
                  </w:r>
                </w:p>
              </w:tc>
            </w:tr>
            <w:tr w:rsidR="001B37FB" w:rsidRPr="00E905A5" w:rsidTr="00A34DDC">
              <w:trPr>
                <w:cantSplit/>
                <w:trHeight w:val="60"/>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SO</w:t>
                  </w:r>
                  <w:r w:rsidRPr="00E905A5">
                    <w:rPr>
                      <w:rFonts w:ascii="Times New Roman" w:eastAsia="宋体" w:hAnsi="Times New Roman" w:cs="Times New Roman"/>
                      <w:color w:val="000000" w:themeColor="text1"/>
                      <w:kern w:val="0"/>
                      <w:szCs w:val="21"/>
                      <w:vertAlign w:val="subscript"/>
                    </w:rPr>
                    <w:t>2</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年</w:t>
                  </w:r>
                  <w:r w:rsidR="008007E7" w:rsidRPr="00E905A5">
                    <w:rPr>
                      <w:rFonts w:ascii="Times New Roman" w:eastAsia="宋体" w:hAnsi="Times New Roman" w:cs="Times New Roman" w:hint="eastAsia"/>
                      <w:color w:val="000000" w:themeColor="text1"/>
                      <w:kern w:val="0"/>
                      <w:szCs w:val="21"/>
                    </w:rPr>
                    <w:t>平</w:t>
                  </w:r>
                  <w:r w:rsidRPr="00E905A5">
                    <w:rPr>
                      <w:rFonts w:ascii="Times New Roman" w:eastAsia="宋体" w:hAnsi="Times New Roman" w:cs="Times New Roman"/>
                      <w:color w:val="000000" w:themeColor="text1"/>
                      <w:kern w:val="0"/>
                      <w:szCs w:val="21"/>
                    </w:rPr>
                    <w:t>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60</w:t>
                  </w:r>
                </w:p>
              </w:tc>
              <w:tc>
                <w:tcPr>
                  <w:tcW w:w="1859"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《环境空气质量标准》（</w:t>
                  </w:r>
                  <w:r w:rsidRPr="00E905A5">
                    <w:rPr>
                      <w:rFonts w:ascii="Times New Roman" w:eastAsia="宋体" w:hAnsi="Times New Roman" w:cs="Times New Roman"/>
                      <w:color w:val="000000" w:themeColor="text1"/>
                      <w:kern w:val="0"/>
                      <w:szCs w:val="21"/>
                    </w:rPr>
                    <w:t>GB3095-2012</w:t>
                  </w:r>
                  <w:r w:rsidRPr="00E905A5">
                    <w:rPr>
                      <w:rFonts w:ascii="Times New Roman" w:eastAsia="宋体" w:hAnsi="Times New Roman" w:cs="Times New Roman"/>
                      <w:color w:val="000000" w:themeColor="text1"/>
                      <w:kern w:val="0"/>
                      <w:szCs w:val="21"/>
                    </w:rPr>
                    <w:t>）及其修改单中二级标准</w:t>
                  </w: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24</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150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500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NO</w:t>
                  </w:r>
                  <w:r w:rsidRPr="00E905A5">
                    <w:rPr>
                      <w:rFonts w:ascii="Times New Roman" w:eastAsia="宋体" w:hAnsi="Times New Roman" w:cs="Times New Roman"/>
                      <w:color w:val="000000" w:themeColor="text1"/>
                      <w:kern w:val="0"/>
                      <w:szCs w:val="21"/>
                      <w:vertAlign w:val="subscript"/>
                    </w:rPr>
                    <w:t>2</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年平均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24</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80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200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24</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4mg/m</w:t>
                  </w:r>
                  <w:r w:rsidRPr="00E905A5">
                    <w:rPr>
                      <w:rFonts w:ascii="Times New Roman" w:eastAsia="宋体" w:hAnsi="Times New Roman" w:cs="Times New Roman"/>
                      <w:color w:val="000000" w:themeColor="text1"/>
                      <w:kern w:val="0"/>
                      <w:szCs w:val="21"/>
                      <w:vertAlign w:val="superscript"/>
                    </w:rPr>
                    <w:t>3</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10mg/m</w:t>
                  </w:r>
                  <w:r w:rsidRPr="00E905A5">
                    <w:rPr>
                      <w:rFonts w:ascii="Times New Roman" w:eastAsia="宋体" w:hAnsi="Times New Roman" w:cs="Times New Roman"/>
                      <w:color w:val="000000" w:themeColor="text1"/>
                      <w:kern w:val="0"/>
                      <w:szCs w:val="21"/>
                      <w:vertAlign w:val="superscript"/>
                    </w:rPr>
                    <w:t>3</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O</w:t>
                  </w:r>
                  <w:r w:rsidRPr="00E905A5">
                    <w:rPr>
                      <w:rFonts w:ascii="Times New Roman" w:eastAsia="宋体" w:hAnsi="Times New Roman" w:cs="Times New Roman"/>
                      <w:color w:val="000000" w:themeColor="text1"/>
                      <w:kern w:val="0"/>
                      <w:szCs w:val="21"/>
                      <w:vertAlign w:val="subscript"/>
                    </w:rPr>
                    <w:t>3</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日最大</w:t>
                  </w:r>
                  <w:r w:rsidRPr="00E905A5">
                    <w:rPr>
                      <w:rFonts w:ascii="Times New Roman" w:eastAsia="宋体" w:hAnsi="Times New Roman" w:cs="Times New Roman"/>
                      <w:color w:val="000000" w:themeColor="text1"/>
                      <w:kern w:val="0"/>
                      <w:szCs w:val="21"/>
                    </w:rPr>
                    <w:t>8</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160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PM</w:t>
                  </w:r>
                  <w:r w:rsidRPr="00E905A5">
                    <w:rPr>
                      <w:rFonts w:ascii="Times New Roman" w:eastAsia="宋体" w:hAnsi="Times New Roman" w:cs="Times New Roman"/>
                      <w:color w:val="000000" w:themeColor="text1"/>
                      <w:kern w:val="0"/>
                      <w:szCs w:val="21"/>
                      <w:vertAlign w:val="subscript"/>
                    </w:rPr>
                    <w:t>10</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年平均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24</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150</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64"/>
                <w:jc w:val="center"/>
              </w:trPr>
              <w:tc>
                <w:tcPr>
                  <w:tcW w:w="915" w:type="pct"/>
                  <w:vMerge w:val="restar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PM</w:t>
                  </w:r>
                  <w:r w:rsidRPr="00E905A5">
                    <w:rPr>
                      <w:rFonts w:ascii="Times New Roman" w:eastAsia="宋体" w:hAnsi="Times New Roman" w:cs="Times New Roman"/>
                      <w:color w:val="000000" w:themeColor="text1"/>
                      <w:kern w:val="0"/>
                      <w:szCs w:val="21"/>
                      <w:vertAlign w:val="subscript"/>
                    </w:rPr>
                    <w:t>2.5</w:t>
                  </w: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年平均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35</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r w:rsidR="001B37FB" w:rsidRPr="00E905A5" w:rsidTr="00A34DDC">
              <w:trPr>
                <w:cantSplit/>
                <w:trHeight w:val="312"/>
                <w:jc w:val="center"/>
              </w:trPr>
              <w:tc>
                <w:tcPr>
                  <w:tcW w:w="915"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c>
                <w:tcPr>
                  <w:tcW w:w="153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24</w:t>
                  </w:r>
                  <w:r w:rsidRPr="00E905A5">
                    <w:rPr>
                      <w:rFonts w:ascii="Times New Roman" w:eastAsia="宋体" w:hAnsi="Times New Roman" w:cs="Times New Roman"/>
                      <w:color w:val="000000" w:themeColor="text1"/>
                      <w:kern w:val="0"/>
                      <w:szCs w:val="21"/>
                    </w:rPr>
                    <w:t>小时平均</w:t>
                  </w:r>
                </w:p>
              </w:tc>
              <w:tc>
                <w:tcPr>
                  <w:tcW w:w="688" w:type="pct"/>
                  <w:vAlign w:val="center"/>
                  <w:hideMark/>
                </w:tcPr>
                <w:p w:rsidR="001B37FB" w:rsidRPr="00E905A5" w:rsidRDefault="001B37FB"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75</w:t>
                  </w:r>
                </w:p>
              </w:tc>
              <w:tc>
                <w:tcPr>
                  <w:tcW w:w="1859" w:type="pct"/>
                  <w:vMerge/>
                  <w:vAlign w:val="center"/>
                  <w:hideMark/>
                </w:tcPr>
                <w:p w:rsidR="001B37FB" w:rsidRPr="00E905A5" w:rsidRDefault="001B37FB" w:rsidP="00AA1875">
                  <w:pPr>
                    <w:framePr w:hSpace="180" w:wrap="around" w:vAnchor="text" w:hAnchor="text" w:xAlign="right" w:y="1"/>
                    <w:widowControl/>
                    <w:suppressOverlap/>
                    <w:jc w:val="left"/>
                    <w:rPr>
                      <w:rFonts w:ascii="Times New Roman" w:eastAsia="宋体" w:hAnsi="Times New Roman" w:cs="Times New Roman"/>
                      <w:color w:val="000000" w:themeColor="text1"/>
                      <w:kern w:val="0"/>
                      <w:szCs w:val="21"/>
                    </w:rPr>
                  </w:pPr>
                </w:p>
              </w:tc>
            </w:tr>
          </w:tbl>
          <w:p w:rsidR="0083406D" w:rsidRPr="00E905A5" w:rsidRDefault="0083406D" w:rsidP="0083406D">
            <w:pPr>
              <w:widowControl/>
              <w:spacing w:beforeLines="50" w:before="156" w:afterLines="50" w:after="156" w:line="400" w:lineRule="exact"/>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2.</w:t>
            </w:r>
            <w:r w:rsidRPr="00E905A5">
              <w:rPr>
                <w:rFonts w:ascii="Times New Roman" w:eastAsia="宋体" w:hAnsi="Times New Roman" w:cs="Times New Roman"/>
                <w:b/>
                <w:color w:val="000000" w:themeColor="text1"/>
                <w:kern w:val="0"/>
                <w:sz w:val="24"/>
                <w:szCs w:val="20"/>
              </w:rPr>
              <w:t>地表水</w:t>
            </w:r>
          </w:p>
          <w:p w:rsidR="001B37FB" w:rsidRPr="00E905A5" w:rsidRDefault="001B37FB" w:rsidP="001B37FB">
            <w:pPr>
              <w:adjustRightInd w:val="0"/>
              <w:snapToGrid w:val="0"/>
              <w:spacing w:line="360" w:lineRule="auto"/>
              <w:ind w:firstLine="480"/>
              <w:rPr>
                <w:rFonts w:ascii="Times New Roman" w:hAnsi="Times New Roman" w:cs="Times New Roman"/>
                <w:snapToGrid w:val="0"/>
                <w:color w:val="000000" w:themeColor="text1"/>
                <w:sz w:val="24"/>
              </w:rPr>
            </w:pPr>
            <w:r w:rsidRPr="00E905A5">
              <w:rPr>
                <w:rFonts w:ascii="Times New Roman" w:hAnsi="Times New Roman" w:cs="Times New Roman"/>
                <w:color w:val="000000" w:themeColor="text1"/>
                <w:sz w:val="24"/>
              </w:rPr>
              <w:t>地表水</w:t>
            </w:r>
            <w:r w:rsidR="00397668" w:rsidRPr="00E905A5">
              <w:rPr>
                <w:rFonts w:ascii="Times New Roman" w:hAnsi="Times New Roman" w:cs="Times New Roman"/>
                <w:color w:val="000000" w:themeColor="text1"/>
                <w:sz w:val="24"/>
              </w:rPr>
              <w:t>长江芜湖段</w:t>
            </w:r>
            <w:r w:rsidRPr="00E905A5">
              <w:rPr>
                <w:rFonts w:ascii="Times New Roman" w:hAnsi="Times New Roman" w:cs="Times New Roman"/>
                <w:color w:val="000000" w:themeColor="text1"/>
                <w:sz w:val="24"/>
              </w:rPr>
              <w:t>执行《地表水环境质量标准》（</w:t>
            </w:r>
            <w:r w:rsidRPr="00E905A5">
              <w:rPr>
                <w:rFonts w:ascii="Times New Roman" w:hAnsi="Times New Roman" w:cs="Times New Roman"/>
                <w:color w:val="000000" w:themeColor="text1"/>
                <w:sz w:val="24"/>
              </w:rPr>
              <w:t>GB3838-2002</w:t>
            </w:r>
            <w:r w:rsidRPr="00E905A5">
              <w:rPr>
                <w:rFonts w:ascii="Times New Roman" w:hAnsi="Times New Roman" w:cs="Times New Roman"/>
                <w:color w:val="000000" w:themeColor="text1"/>
                <w:sz w:val="24"/>
              </w:rPr>
              <w:t>）中</w:t>
            </w:r>
            <w:r w:rsidR="00397668" w:rsidRPr="00E905A5">
              <w:rPr>
                <w:rFonts w:ascii="Times New Roman" w:hAnsi="Times New Roman" w:cs="Times New Roman"/>
                <w:color w:val="000000" w:themeColor="text1"/>
                <w:sz w:val="24"/>
              </w:rPr>
              <w:fldChar w:fldCharType="begin"/>
            </w:r>
            <w:r w:rsidR="00397668" w:rsidRPr="00E905A5">
              <w:rPr>
                <w:rFonts w:ascii="Times New Roman" w:hAnsi="Times New Roman" w:cs="Times New Roman"/>
                <w:color w:val="000000" w:themeColor="text1"/>
                <w:sz w:val="24"/>
              </w:rPr>
              <w:instrText xml:space="preserve"> = 3 \* ROMAN </w:instrText>
            </w:r>
            <w:r w:rsidR="00397668" w:rsidRPr="00E905A5">
              <w:rPr>
                <w:rFonts w:ascii="Times New Roman" w:hAnsi="Times New Roman" w:cs="Times New Roman"/>
                <w:color w:val="000000" w:themeColor="text1"/>
                <w:sz w:val="24"/>
              </w:rPr>
              <w:fldChar w:fldCharType="separate"/>
            </w:r>
            <w:r w:rsidR="00397668" w:rsidRPr="00E905A5">
              <w:rPr>
                <w:rFonts w:ascii="Times New Roman" w:hAnsi="Times New Roman" w:cs="Times New Roman"/>
                <w:noProof/>
                <w:color w:val="000000" w:themeColor="text1"/>
                <w:sz w:val="24"/>
              </w:rPr>
              <w:t>III</w:t>
            </w:r>
            <w:r w:rsidR="00397668" w:rsidRPr="00E905A5">
              <w:rPr>
                <w:rFonts w:ascii="Times New Roman" w:hAnsi="Times New Roman" w:cs="Times New Roman"/>
                <w:color w:val="000000" w:themeColor="text1"/>
                <w:sz w:val="24"/>
              </w:rPr>
              <w:fldChar w:fldCharType="end"/>
            </w:r>
            <w:r w:rsidRPr="00E905A5">
              <w:rPr>
                <w:rFonts w:ascii="Times New Roman" w:hAnsi="Times New Roman" w:cs="Times New Roman"/>
                <w:color w:val="000000" w:themeColor="text1"/>
                <w:sz w:val="24"/>
                <w:lang w:val="zh-CN"/>
              </w:rPr>
              <w:t>类</w:t>
            </w:r>
            <w:r w:rsidRPr="00E905A5">
              <w:rPr>
                <w:rFonts w:ascii="Times New Roman" w:hAnsi="Times New Roman" w:cs="Times New Roman"/>
                <w:color w:val="000000" w:themeColor="text1"/>
                <w:sz w:val="24"/>
              </w:rPr>
              <w:t>标准</w:t>
            </w:r>
            <w:r w:rsidRPr="00E905A5">
              <w:rPr>
                <w:rFonts w:ascii="Times New Roman" w:hAnsi="Times New Roman" w:cs="Times New Roman"/>
                <w:snapToGrid w:val="0"/>
                <w:color w:val="000000" w:themeColor="text1"/>
                <w:sz w:val="24"/>
              </w:rPr>
              <w:t>，标准限值见表</w:t>
            </w:r>
            <w:r w:rsidR="00AF03C9" w:rsidRPr="00E905A5">
              <w:rPr>
                <w:rFonts w:ascii="Times New Roman" w:hAnsi="Times New Roman" w:cs="Times New Roman"/>
                <w:snapToGrid w:val="0"/>
                <w:color w:val="000000" w:themeColor="text1"/>
                <w:sz w:val="24"/>
              </w:rPr>
              <w:t>4-2</w:t>
            </w:r>
            <w:r w:rsidRPr="00E905A5">
              <w:rPr>
                <w:rFonts w:ascii="Times New Roman" w:hAnsi="Times New Roman" w:cs="Times New Roman"/>
                <w:snapToGrid w:val="0"/>
                <w:color w:val="000000" w:themeColor="text1"/>
                <w:sz w:val="24"/>
              </w:rPr>
              <w:t>。</w:t>
            </w:r>
          </w:p>
          <w:p w:rsidR="001B37FB" w:rsidRPr="00E905A5" w:rsidRDefault="001B37FB" w:rsidP="00AF03C9">
            <w:pPr>
              <w:spacing w:before="100" w:beforeAutospacing="1"/>
              <w:jc w:val="center"/>
              <w:rPr>
                <w:rFonts w:ascii="Times New Roman" w:hAnsi="Times New Roman" w:cs="Times New Roman"/>
                <w:b/>
                <w:color w:val="000000" w:themeColor="text1"/>
                <w:sz w:val="24"/>
                <w:szCs w:val="24"/>
              </w:rPr>
            </w:pPr>
            <w:r w:rsidRPr="00E905A5">
              <w:rPr>
                <w:rFonts w:ascii="Times New Roman" w:hAnsi="Times New Roman" w:cs="Times New Roman"/>
                <w:b/>
                <w:color w:val="000000" w:themeColor="text1"/>
                <w:sz w:val="24"/>
                <w:szCs w:val="24"/>
              </w:rPr>
              <w:t>表</w:t>
            </w:r>
            <w:r w:rsidR="00AF03C9" w:rsidRPr="00E905A5">
              <w:rPr>
                <w:rFonts w:ascii="Times New Roman" w:hAnsi="Times New Roman" w:cs="Times New Roman"/>
                <w:b/>
                <w:color w:val="000000" w:themeColor="text1"/>
                <w:sz w:val="24"/>
                <w:szCs w:val="24"/>
              </w:rPr>
              <w:t>4-2</w:t>
            </w:r>
            <w:r w:rsidRPr="00E905A5">
              <w:rPr>
                <w:rFonts w:ascii="Times New Roman" w:hAnsi="Times New Roman" w:cs="Times New Roman"/>
                <w:b/>
                <w:color w:val="000000" w:themeColor="text1"/>
                <w:sz w:val="24"/>
                <w:szCs w:val="24"/>
              </w:rPr>
              <w:t xml:space="preserve">  </w:t>
            </w:r>
            <w:r w:rsidRPr="00E905A5">
              <w:rPr>
                <w:rFonts w:ascii="Times New Roman" w:hAnsi="Times New Roman" w:cs="Times New Roman"/>
                <w:b/>
                <w:color w:val="000000" w:themeColor="text1"/>
                <w:sz w:val="24"/>
                <w:szCs w:val="24"/>
              </w:rPr>
              <w:t>地表水环境质量标准</w:t>
            </w:r>
            <w:r w:rsidRPr="00E905A5">
              <w:rPr>
                <w:rFonts w:ascii="Times New Roman" w:hAnsi="Times New Roman" w:cs="Times New Roman"/>
                <w:b/>
                <w:color w:val="000000" w:themeColor="text1"/>
                <w:sz w:val="24"/>
                <w:szCs w:val="24"/>
              </w:rPr>
              <w:t xml:space="preserve">  </w:t>
            </w:r>
            <w:r w:rsidRPr="00E905A5">
              <w:rPr>
                <w:rFonts w:ascii="Times New Roman" w:hAnsi="Times New Roman" w:cs="Times New Roman"/>
                <w:b/>
                <w:color w:val="000000" w:themeColor="text1"/>
                <w:sz w:val="24"/>
                <w:szCs w:val="24"/>
              </w:rPr>
              <w:t>单位：</w:t>
            </w:r>
            <w:r w:rsidRPr="00E905A5">
              <w:rPr>
                <w:rFonts w:ascii="Times New Roman" w:hAnsi="Times New Roman" w:cs="Times New Roman"/>
                <w:b/>
                <w:color w:val="000000" w:themeColor="text1"/>
                <w:sz w:val="24"/>
                <w:szCs w:val="24"/>
              </w:rPr>
              <w:t>mg/L</w:t>
            </w:r>
          </w:p>
          <w:tbl>
            <w:tblPr>
              <w:tblW w:w="4991"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024"/>
              <w:gridCol w:w="1464"/>
              <w:gridCol w:w="1626"/>
              <w:gridCol w:w="3674"/>
            </w:tblGrid>
            <w:tr w:rsidR="006464F1" w:rsidRPr="00E905A5" w:rsidTr="00397668">
              <w:trPr>
                <w:trHeight w:val="361"/>
                <w:jc w:val="center"/>
              </w:trPr>
              <w:tc>
                <w:tcPr>
                  <w:tcW w:w="657" w:type="pct"/>
                  <w:vAlign w:val="center"/>
                </w:tcPr>
                <w:p w:rsidR="00397668" w:rsidRPr="00E905A5" w:rsidRDefault="00397668"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b/>
                      <w:bCs/>
                      <w:color w:val="000000" w:themeColor="text1"/>
                      <w:szCs w:val="21"/>
                    </w:rPr>
                    <w:t>序号</w:t>
                  </w:r>
                </w:p>
              </w:tc>
              <w:tc>
                <w:tcPr>
                  <w:tcW w:w="940" w:type="pct"/>
                  <w:vAlign w:val="center"/>
                </w:tcPr>
                <w:p w:rsidR="00397668" w:rsidRPr="00E905A5" w:rsidRDefault="00397668"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b/>
                      <w:bCs/>
                      <w:color w:val="000000" w:themeColor="text1"/>
                      <w:szCs w:val="21"/>
                    </w:rPr>
                    <w:t>参数</w:t>
                  </w:r>
                </w:p>
              </w:tc>
              <w:tc>
                <w:tcPr>
                  <w:tcW w:w="1044" w:type="pct"/>
                  <w:vAlign w:val="center"/>
                </w:tcPr>
                <w:p w:rsidR="00397668" w:rsidRPr="00E905A5" w:rsidRDefault="00397668"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b/>
                      <w:noProof/>
                      <w:color w:val="000000" w:themeColor="text1"/>
                      <w:szCs w:val="21"/>
                    </w:rPr>
                    <w:t>II</w:t>
                  </w:r>
                  <w:r w:rsidRPr="00E905A5">
                    <w:rPr>
                      <w:rFonts w:ascii="Times New Roman" w:hAnsi="Times New Roman" w:cs="Times New Roman"/>
                      <w:b/>
                      <w:color w:val="000000" w:themeColor="text1"/>
                      <w:szCs w:val="21"/>
                    </w:rPr>
                    <w:t>类</w:t>
                  </w:r>
                </w:p>
              </w:tc>
              <w:tc>
                <w:tcPr>
                  <w:tcW w:w="2359" w:type="pct"/>
                  <w:vAlign w:val="center"/>
                </w:tcPr>
                <w:p w:rsidR="00397668" w:rsidRPr="00E905A5" w:rsidRDefault="00397668"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b/>
                      <w:bCs/>
                      <w:color w:val="000000" w:themeColor="text1"/>
                      <w:szCs w:val="21"/>
                    </w:rPr>
                    <w:t>标准来源</w:t>
                  </w:r>
                </w:p>
              </w:tc>
            </w:tr>
            <w:tr w:rsidR="006464F1" w:rsidRPr="00E905A5" w:rsidTr="00397668">
              <w:trPr>
                <w:trHeight w:val="256"/>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color w:val="000000" w:themeColor="text1"/>
                      <w:szCs w:val="21"/>
                    </w:rPr>
                    <w:t>pH</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b/>
                      <w:color w:val="000000" w:themeColor="text1"/>
                      <w:szCs w:val="21"/>
                    </w:rPr>
                  </w:pPr>
                  <w:r w:rsidRPr="00E905A5">
                    <w:rPr>
                      <w:rFonts w:ascii="Times New Roman" w:hAnsi="Times New Roman" w:cs="Times New Roman"/>
                      <w:color w:val="000000" w:themeColor="text1"/>
                      <w:szCs w:val="21"/>
                    </w:rPr>
                    <w:t>6-9</w:t>
                  </w:r>
                </w:p>
              </w:tc>
              <w:tc>
                <w:tcPr>
                  <w:tcW w:w="2359" w:type="pct"/>
                  <w:vMerge w:val="restar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b/>
                      <w:bCs/>
                      <w:color w:val="000000" w:themeColor="text1"/>
                      <w:szCs w:val="21"/>
                    </w:rPr>
                  </w:pPr>
                  <w:r w:rsidRPr="00E905A5">
                    <w:rPr>
                      <w:rFonts w:ascii="Times New Roman" w:hAnsi="Times New Roman" w:cs="Times New Roman"/>
                      <w:color w:val="000000" w:themeColor="text1"/>
                      <w:szCs w:val="21"/>
                    </w:rPr>
                    <w:t>《地表水环境质量标准》（</w:t>
                  </w:r>
                  <w:r w:rsidRPr="00E905A5">
                    <w:rPr>
                      <w:rFonts w:ascii="Times New Roman" w:hAnsi="Times New Roman" w:cs="Times New Roman"/>
                      <w:color w:val="000000" w:themeColor="text1"/>
                      <w:szCs w:val="21"/>
                    </w:rPr>
                    <w:t>GB3838-2002</w:t>
                  </w:r>
                  <w:r w:rsidRPr="00E905A5">
                    <w:rPr>
                      <w:rFonts w:ascii="Times New Roman" w:hAnsi="Times New Roman" w:cs="Times New Roman"/>
                      <w:color w:val="000000" w:themeColor="text1"/>
                      <w:szCs w:val="21"/>
                    </w:rPr>
                    <w:t>）</w:t>
                  </w:r>
                </w:p>
              </w:tc>
            </w:tr>
            <w:tr w:rsidR="006464F1" w:rsidRPr="00E905A5" w:rsidTr="00397668">
              <w:trPr>
                <w:trHeight w:val="201"/>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COD</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≤20</w:t>
                  </w:r>
                </w:p>
              </w:tc>
              <w:tc>
                <w:tcPr>
                  <w:tcW w:w="2359" w:type="pct"/>
                  <w:vMerge/>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p>
              </w:tc>
            </w:tr>
            <w:tr w:rsidR="006464F1" w:rsidRPr="00E905A5" w:rsidTr="00397668">
              <w:trPr>
                <w:trHeight w:val="311"/>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3</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BOD</w:t>
                  </w:r>
                  <w:r w:rsidRPr="00E905A5">
                    <w:rPr>
                      <w:rFonts w:ascii="Times New Roman" w:hAnsi="Times New Roman" w:cs="Times New Roman"/>
                      <w:color w:val="000000" w:themeColor="text1"/>
                      <w:szCs w:val="21"/>
                      <w:vertAlign w:val="subscript"/>
                    </w:rPr>
                    <w:t>5</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≤4</w:t>
                  </w:r>
                </w:p>
              </w:tc>
              <w:tc>
                <w:tcPr>
                  <w:tcW w:w="2359" w:type="pct"/>
                  <w:vMerge/>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p>
              </w:tc>
            </w:tr>
            <w:tr w:rsidR="006464F1" w:rsidRPr="00E905A5" w:rsidTr="00397668">
              <w:trPr>
                <w:trHeight w:val="232"/>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4</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NH</w:t>
                  </w:r>
                  <w:r w:rsidRPr="00E905A5">
                    <w:rPr>
                      <w:rFonts w:ascii="Times New Roman" w:hAnsi="Times New Roman" w:cs="Times New Roman"/>
                      <w:bCs/>
                      <w:color w:val="000000" w:themeColor="text1"/>
                      <w:szCs w:val="21"/>
                      <w:vertAlign w:val="subscript"/>
                    </w:rPr>
                    <w:t>3</w:t>
                  </w:r>
                  <w:r w:rsidRPr="00E905A5">
                    <w:rPr>
                      <w:rFonts w:ascii="Times New Roman" w:hAnsi="Times New Roman" w:cs="Times New Roman"/>
                      <w:bCs/>
                      <w:color w:val="000000" w:themeColor="text1"/>
                      <w:szCs w:val="21"/>
                    </w:rPr>
                    <w:t>-N</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≤1.0</w:t>
                  </w:r>
                </w:p>
              </w:tc>
              <w:tc>
                <w:tcPr>
                  <w:tcW w:w="2359" w:type="pct"/>
                  <w:vMerge/>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p>
              </w:tc>
            </w:tr>
            <w:tr w:rsidR="006464F1" w:rsidRPr="00E905A5" w:rsidTr="00397668">
              <w:trPr>
                <w:trHeight w:val="232"/>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bCs/>
                      <w:color w:val="000000" w:themeColor="text1"/>
                      <w:szCs w:val="21"/>
                    </w:rPr>
                  </w:pPr>
                  <w:r w:rsidRPr="00E905A5">
                    <w:rPr>
                      <w:rFonts w:ascii="Times New Roman" w:hAnsi="Times New Roman" w:cs="Times New Roman" w:hint="eastAsia"/>
                      <w:bCs/>
                      <w:color w:val="000000" w:themeColor="text1"/>
                      <w:szCs w:val="21"/>
                    </w:rPr>
                    <w:t>石油类</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≤0.05</w:t>
                  </w:r>
                </w:p>
              </w:tc>
              <w:tc>
                <w:tcPr>
                  <w:tcW w:w="2359" w:type="pct"/>
                  <w:vMerge/>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p>
              </w:tc>
            </w:tr>
            <w:tr w:rsidR="006464F1" w:rsidRPr="00E905A5" w:rsidTr="00397668">
              <w:trPr>
                <w:trHeight w:val="232"/>
                <w:jc w:val="center"/>
              </w:trPr>
              <w:tc>
                <w:tcPr>
                  <w:tcW w:w="657"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6</w:t>
                  </w:r>
                </w:p>
              </w:tc>
              <w:tc>
                <w:tcPr>
                  <w:tcW w:w="940"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bCs/>
                      <w:color w:val="000000" w:themeColor="text1"/>
                      <w:szCs w:val="21"/>
                    </w:rPr>
                  </w:pPr>
                  <w:r w:rsidRPr="00E905A5">
                    <w:rPr>
                      <w:rFonts w:ascii="Times New Roman" w:hAnsi="Times New Roman" w:cs="Times New Roman" w:hint="eastAsia"/>
                      <w:bCs/>
                      <w:color w:val="000000" w:themeColor="text1"/>
                      <w:szCs w:val="21"/>
                    </w:rPr>
                    <w:t>SS</w:t>
                  </w:r>
                </w:p>
              </w:tc>
              <w:tc>
                <w:tcPr>
                  <w:tcW w:w="1044"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≤30</w:t>
                  </w:r>
                </w:p>
              </w:tc>
              <w:tc>
                <w:tcPr>
                  <w:tcW w:w="2359" w:type="pct"/>
                  <w:vAlign w:val="center"/>
                </w:tcPr>
                <w:p w:rsidR="0090164B" w:rsidRPr="00E905A5" w:rsidRDefault="0090164B" w:rsidP="00AA1875">
                  <w:pPr>
                    <w:framePr w:hSpace="180" w:wrap="around" w:vAnchor="text" w:hAnchor="text" w:xAlign="right" w:y="1"/>
                    <w:suppressOverlap/>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w:t>
                  </w:r>
                  <w:r w:rsidRPr="00E905A5">
                    <w:rPr>
                      <w:rFonts w:ascii="Times New Roman" w:hAnsi="Times New Roman" w:cs="Times New Roman" w:hint="eastAsia"/>
                      <w:color w:val="000000" w:themeColor="text1"/>
                      <w:szCs w:val="21"/>
                    </w:rPr>
                    <w:t>地表水资源质量标准</w:t>
                  </w:r>
                  <w:r w:rsidRPr="00E905A5">
                    <w:rPr>
                      <w:rFonts w:ascii="Times New Roman" w:hAnsi="Times New Roman" w:cs="Times New Roman"/>
                      <w:color w:val="000000" w:themeColor="text1"/>
                      <w:szCs w:val="21"/>
                    </w:rPr>
                    <w:t>》（</w:t>
                  </w:r>
                  <w:r w:rsidRPr="00E905A5">
                    <w:rPr>
                      <w:rFonts w:ascii="Times New Roman" w:hAnsi="Times New Roman" w:cs="Times New Roman" w:hint="eastAsia"/>
                      <w:color w:val="000000" w:themeColor="text1"/>
                      <w:szCs w:val="21"/>
                    </w:rPr>
                    <w:t>SL63-94</w:t>
                  </w:r>
                  <w:r w:rsidRPr="00E905A5">
                    <w:rPr>
                      <w:rFonts w:ascii="Times New Roman" w:hAnsi="Times New Roman" w:cs="Times New Roman"/>
                      <w:color w:val="000000" w:themeColor="text1"/>
                      <w:szCs w:val="21"/>
                    </w:rPr>
                    <w:t>）</w:t>
                  </w:r>
                </w:p>
              </w:tc>
            </w:tr>
          </w:tbl>
          <w:p w:rsidR="0083406D" w:rsidRPr="00E905A5" w:rsidRDefault="0083406D" w:rsidP="0083406D">
            <w:pPr>
              <w:widowControl/>
              <w:tabs>
                <w:tab w:val="center" w:pos="4142"/>
              </w:tabs>
              <w:spacing w:beforeLines="50" w:before="156" w:afterLines="50" w:after="156" w:line="400" w:lineRule="exact"/>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3.</w:t>
            </w:r>
            <w:r w:rsidRPr="00E905A5">
              <w:rPr>
                <w:rFonts w:ascii="Times New Roman" w:eastAsia="宋体" w:hAnsi="Times New Roman" w:cs="Times New Roman"/>
                <w:b/>
                <w:color w:val="000000" w:themeColor="text1"/>
                <w:kern w:val="0"/>
                <w:sz w:val="24"/>
                <w:szCs w:val="20"/>
              </w:rPr>
              <w:t>声环境</w:t>
            </w:r>
          </w:p>
          <w:p w:rsidR="0083406D" w:rsidRPr="00E905A5" w:rsidRDefault="0083406D" w:rsidP="0083406D">
            <w:pPr>
              <w:widowControl/>
              <w:tabs>
                <w:tab w:val="center" w:pos="4142"/>
              </w:tabs>
              <w:spacing w:beforeLines="50" w:before="156" w:afterLines="50" w:after="156" w:line="40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bCs/>
                <w:color w:val="000000" w:themeColor="text1"/>
                <w:kern w:val="0"/>
                <w:sz w:val="24"/>
                <w:szCs w:val="20"/>
              </w:rPr>
              <w:lastRenderedPageBreak/>
              <w:t>项目区域</w:t>
            </w:r>
            <w:r w:rsidRPr="00E905A5">
              <w:rPr>
                <w:rFonts w:ascii="Times New Roman" w:eastAsia="宋体" w:hAnsi="Times New Roman" w:cs="Times New Roman"/>
                <w:color w:val="000000" w:themeColor="text1"/>
                <w:kern w:val="0"/>
                <w:sz w:val="24"/>
                <w:szCs w:val="20"/>
              </w:rPr>
              <w:t>声环境执行《声环境质量标准》（</w:t>
            </w:r>
            <w:r w:rsidRPr="00E905A5">
              <w:rPr>
                <w:rFonts w:ascii="Times New Roman" w:eastAsia="宋体" w:hAnsi="Times New Roman" w:cs="Times New Roman"/>
                <w:color w:val="000000" w:themeColor="text1"/>
                <w:kern w:val="0"/>
                <w:sz w:val="24"/>
                <w:szCs w:val="20"/>
              </w:rPr>
              <w:t>GB3096-2008</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3</w:t>
            </w:r>
            <w:r w:rsidRPr="00E905A5">
              <w:rPr>
                <w:rFonts w:ascii="Times New Roman" w:eastAsia="宋体" w:hAnsi="Times New Roman" w:cs="Times New Roman"/>
                <w:color w:val="000000" w:themeColor="text1"/>
                <w:kern w:val="0"/>
                <w:sz w:val="24"/>
                <w:szCs w:val="20"/>
              </w:rPr>
              <w:t>类标准具体见表</w:t>
            </w:r>
            <w:r w:rsidR="001D7CF8" w:rsidRPr="00E905A5">
              <w:rPr>
                <w:rFonts w:ascii="Times New Roman" w:eastAsia="宋体" w:hAnsi="Times New Roman" w:cs="Times New Roman"/>
                <w:color w:val="000000" w:themeColor="text1"/>
                <w:kern w:val="0"/>
                <w:sz w:val="24"/>
                <w:szCs w:val="20"/>
              </w:rPr>
              <w:t>4</w:t>
            </w:r>
            <w:r w:rsidR="00BC7A57" w:rsidRPr="00E905A5">
              <w:rPr>
                <w:rFonts w:ascii="Times New Roman" w:eastAsia="宋体" w:hAnsi="Times New Roman" w:cs="Times New Roman"/>
                <w:color w:val="000000" w:themeColor="text1"/>
                <w:kern w:val="0"/>
                <w:sz w:val="24"/>
                <w:szCs w:val="20"/>
              </w:rPr>
              <w:t>-3</w:t>
            </w:r>
            <w:r w:rsidRPr="00E905A5">
              <w:rPr>
                <w:rFonts w:ascii="Times New Roman" w:eastAsia="宋体" w:hAnsi="Times New Roman" w:cs="Times New Roman"/>
                <w:color w:val="000000" w:themeColor="text1"/>
                <w:kern w:val="0"/>
                <w:sz w:val="24"/>
                <w:szCs w:val="20"/>
              </w:rPr>
              <w:t>。</w:t>
            </w:r>
          </w:p>
          <w:p w:rsidR="0083406D" w:rsidRPr="00E905A5" w:rsidRDefault="0083406D" w:rsidP="0083406D">
            <w:pPr>
              <w:widowControl/>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001D7CF8" w:rsidRPr="00E905A5">
              <w:rPr>
                <w:rFonts w:ascii="Times New Roman" w:eastAsia="宋体" w:hAnsi="Times New Roman" w:cs="Times New Roman"/>
                <w:b/>
                <w:color w:val="000000" w:themeColor="text1"/>
                <w:kern w:val="0"/>
                <w:sz w:val="24"/>
                <w:szCs w:val="24"/>
              </w:rPr>
              <w:t>4</w:t>
            </w:r>
            <w:r w:rsidR="00BC7A57" w:rsidRPr="00E905A5">
              <w:rPr>
                <w:rFonts w:ascii="Times New Roman" w:eastAsia="宋体" w:hAnsi="Times New Roman" w:cs="Times New Roman"/>
                <w:b/>
                <w:color w:val="000000" w:themeColor="text1"/>
                <w:kern w:val="0"/>
                <w:sz w:val="24"/>
                <w:szCs w:val="24"/>
              </w:rPr>
              <w:t xml:space="preserve">-3 </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声环境质量标准</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单位：</w:t>
            </w:r>
            <w:r w:rsidRPr="00E905A5">
              <w:rPr>
                <w:rFonts w:ascii="Times New Roman" w:eastAsia="宋体" w:hAnsi="Times New Roman" w:cs="Times New Roman"/>
                <w:b/>
                <w:color w:val="000000" w:themeColor="text1"/>
                <w:kern w:val="0"/>
                <w:sz w:val="24"/>
                <w:szCs w:val="24"/>
              </w:rPr>
              <w:t>dB</w:t>
            </w:r>
            <w:r w:rsidR="00681FF1"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A</w:t>
            </w:r>
            <w:r w:rsidR="00681FF1" w:rsidRPr="00E905A5">
              <w:rPr>
                <w:rFonts w:ascii="Times New Roman" w:eastAsia="宋体" w:hAnsi="Times New Roman" w:cs="Times New Roman"/>
                <w:b/>
                <w:color w:val="000000" w:themeColor="text1"/>
                <w:kern w:val="0"/>
                <w:sz w:val="24"/>
                <w:szCs w:val="24"/>
              </w:rPr>
              <w:t>）</w:t>
            </w:r>
          </w:p>
          <w:tbl>
            <w:tblPr>
              <w:tblW w:w="7828"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714"/>
              <w:gridCol w:w="1562"/>
              <w:gridCol w:w="2691"/>
              <w:gridCol w:w="1861"/>
            </w:tblGrid>
            <w:tr w:rsidR="006464F1" w:rsidRPr="00E905A5" w:rsidTr="00B62931">
              <w:trPr>
                <w:trHeight w:val="359"/>
                <w:jc w:val="center"/>
              </w:trPr>
              <w:tc>
                <w:tcPr>
                  <w:tcW w:w="1714" w:type="dxa"/>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类别</w:t>
                  </w:r>
                </w:p>
              </w:tc>
              <w:tc>
                <w:tcPr>
                  <w:tcW w:w="1562" w:type="dxa"/>
                  <w:tcBorders>
                    <w:right w:val="single" w:sz="2" w:space="0" w:color="auto"/>
                  </w:tcBorders>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hint="eastAsia"/>
                      <w:b/>
                      <w:color w:val="000000" w:themeColor="text1"/>
                      <w:kern w:val="0"/>
                      <w:szCs w:val="21"/>
                    </w:rPr>
                    <w:t>适用区域</w:t>
                  </w:r>
                </w:p>
              </w:tc>
              <w:tc>
                <w:tcPr>
                  <w:tcW w:w="2691" w:type="dxa"/>
                  <w:tcBorders>
                    <w:left w:val="single" w:sz="2" w:space="0" w:color="auto"/>
                  </w:tcBorders>
                  <w:vAlign w:val="center"/>
                </w:tcPr>
                <w:p w:rsidR="00B62931" w:rsidRPr="00E905A5" w:rsidRDefault="00B62931" w:rsidP="00AA1875">
                  <w:pPr>
                    <w:framePr w:hSpace="180" w:wrap="around" w:vAnchor="text" w:hAnchor="text" w:xAlign="right" w:y="1"/>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昼间</w:t>
                  </w:r>
                </w:p>
              </w:tc>
              <w:tc>
                <w:tcPr>
                  <w:tcW w:w="1861" w:type="dxa"/>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夜间</w:t>
                  </w:r>
                </w:p>
              </w:tc>
            </w:tr>
            <w:tr w:rsidR="006464F1" w:rsidRPr="00E905A5" w:rsidTr="00B62931">
              <w:trPr>
                <w:trHeight w:val="377"/>
                <w:jc w:val="center"/>
              </w:trPr>
              <w:tc>
                <w:tcPr>
                  <w:tcW w:w="1714" w:type="dxa"/>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w:t>
                  </w:r>
                  <w:r w:rsidRPr="00E905A5">
                    <w:rPr>
                      <w:rFonts w:ascii="Times New Roman" w:eastAsia="宋体" w:hAnsi="Times New Roman" w:cs="Times New Roman"/>
                      <w:color w:val="000000" w:themeColor="text1"/>
                      <w:kern w:val="0"/>
                      <w:szCs w:val="21"/>
                    </w:rPr>
                    <w:t>类</w:t>
                  </w:r>
                </w:p>
              </w:tc>
              <w:tc>
                <w:tcPr>
                  <w:tcW w:w="1562" w:type="dxa"/>
                  <w:tcBorders>
                    <w:right w:val="single" w:sz="2" w:space="0" w:color="auto"/>
                  </w:tcBorders>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hint="eastAsia"/>
                      <w:color w:val="000000" w:themeColor="text1"/>
                      <w:kern w:val="0"/>
                      <w:szCs w:val="21"/>
                    </w:rPr>
                    <w:t>工业区</w:t>
                  </w:r>
                </w:p>
              </w:tc>
              <w:tc>
                <w:tcPr>
                  <w:tcW w:w="2691" w:type="dxa"/>
                  <w:tcBorders>
                    <w:left w:val="single" w:sz="2" w:space="0" w:color="auto"/>
                  </w:tcBorders>
                  <w:vAlign w:val="center"/>
                </w:tcPr>
                <w:p w:rsidR="00B62931" w:rsidRPr="00E905A5" w:rsidRDefault="00B62931" w:rsidP="00AA1875">
                  <w:pPr>
                    <w:framePr w:hSpace="180" w:wrap="around" w:vAnchor="text" w:hAnchor="text" w:xAlign="right" w:y="1"/>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65</w:t>
                  </w:r>
                </w:p>
              </w:tc>
              <w:tc>
                <w:tcPr>
                  <w:tcW w:w="1861" w:type="dxa"/>
                  <w:vAlign w:val="center"/>
                </w:tcPr>
                <w:p w:rsidR="00B62931" w:rsidRPr="00E905A5" w:rsidRDefault="00B62931" w:rsidP="00AA1875">
                  <w:pPr>
                    <w:framePr w:hSpace="180" w:wrap="around" w:vAnchor="text" w:hAnchor="text" w:xAlign="right" w:y="1"/>
                    <w:widowControl/>
                    <w:suppressOverlap/>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55</w:t>
                  </w:r>
                </w:p>
              </w:tc>
            </w:tr>
          </w:tbl>
          <w:p w:rsidR="0083406D" w:rsidRPr="00E905A5" w:rsidRDefault="0083406D"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2D0FB0" w:rsidRPr="00E905A5" w:rsidRDefault="002D0FB0" w:rsidP="0083406D">
            <w:pPr>
              <w:widowControl/>
              <w:spacing w:line="400" w:lineRule="exact"/>
              <w:jc w:val="left"/>
              <w:rPr>
                <w:rFonts w:ascii="Times New Roman" w:eastAsia="黑体" w:hAnsi="Times New Roman" w:cs="Times New Roman"/>
                <w:bCs/>
                <w:color w:val="000000" w:themeColor="text1"/>
                <w:kern w:val="0"/>
                <w:sz w:val="30"/>
                <w:szCs w:val="20"/>
              </w:rPr>
            </w:pPr>
          </w:p>
          <w:p w:rsidR="006464F1" w:rsidRPr="00E905A5" w:rsidRDefault="006464F1" w:rsidP="0083406D">
            <w:pPr>
              <w:widowControl/>
              <w:spacing w:line="400" w:lineRule="exact"/>
              <w:jc w:val="left"/>
              <w:rPr>
                <w:rFonts w:ascii="Times New Roman" w:eastAsia="黑体" w:hAnsi="Times New Roman" w:cs="Times New Roman"/>
                <w:bCs/>
                <w:color w:val="000000" w:themeColor="text1"/>
                <w:kern w:val="0"/>
                <w:sz w:val="30"/>
                <w:szCs w:val="20"/>
              </w:rPr>
            </w:pPr>
          </w:p>
          <w:p w:rsidR="006464F1" w:rsidRPr="00E905A5" w:rsidRDefault="006464F1" w:rsidP="0083406D">
            <w:pPr>
              <w:widowControl/>
              <w:spacing w:line="400" w:lineRule="exact"/>
              <w:jc w:val="left"/>
              <w:rPr>
                <w:rFonts w:ascii="Times New Roman" w:eastAsia="黑体" w:hAnsi="Times New Roman" w:cs="Times New Roman"/>
                <w:bCs/>
                <w:color w:val="000000" w:themeColor="text1"/>
                <w:kern w:val="0"/>
                <w:sz w:val="30"/>
                <w:szCs w:val="20"/>
              </w:rPr>
            </w:pPr>
          </w:p>
        </w:tc>
      </w:tr>
    </w:tbl>
    <w:p w:rsidR="0083406D" w:rsidRPr="00E905A5" w:rsidRDefault="0083406D" w:rsidP="0083406D">
      <w:pPr>
        <w:widowControl/>
        <w:jc w:val="left"/>
        <w:rPr>
          <w:rFonts w:ascii="Times New Roman" w:eastAsia="宋体" w:hAnsi="Times New Roman" w:cs="Times New Roman"/>
          <w:vanish/>
          <w:color w:val="000000" w:themeColor="text1"/>
          <w:kern w:val="0"/>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5"/>
        <w:gridCol w:w="7987"/>
      </w:tblGrid>
      <w:tr w:rsidR="00E905A5" w:rsidRPr="00E905A5" w:rsidTr="00AB79BA">
        <w:trPr>
          <w:trHeight w:val="254"/>
        </w:trPr>
        <w:tc>
          <w:tcPr>
            <w:tcW w:w="535" w:type="dxa"/>
            <w:tcBorders>
              <w:top w:val="single" w:sz="12" w:space="0" w:color="auto"/>
              <w:left w:val="single" w:sz="12" w:space="0" w:color="auto"/>
              <w:bottom w:val="single" w:sz="12" w:space="0" w:color="auto"/>
            </w:tcBorders>
            <w:vAlign w:val="center"/>
          </w:tcPr>
          <w:p w:rsidR="0083406D" w:rsidRPr="00E905A5" w:rsidRDefault="0083406D" w:rsidP="0083406D">
            <w:pPr>
              <w:widowControl/>
              <w:spacing w:line="360" w:lineRule="auto"/>
              <w:jc w:val="center"/>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lastRenderedPageBreak/>
              <w:t>污染物排放标准</w:t>
            </w:r>
          </w:p>
        </w:tc>
        <w:tc>
          <w:tcPr>
            <w:tcW w:w="7987" w:type="dxa"/>
            <w:tcBorders>
              <w:top w:val="single" w:sz="12" w:space="0" w:color="auto"/>
              <w:bottom w:val="single" w:sz="12" w:space="0" w:color="auto"/>
              <w:right w:val="single" w:sz="12" w:space="0" w:color="auto"/>
            </w:tcBorders>
          </w:tcPr>
          <w:p w:rsidR="0083406D" w:rsidRPr="00E905A5" w:rsidRDefault="00D14933" w:rsidP="00D14933">
            <w:pPr>
              <w:widowControl/>
              <w:spacing w:line="360" w:lineRule="auto"/>
              <w:ind w:firstLineChars="200" w:firstLine="482"/>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1</w:t>
            </w:r>
            <w:r w:rsidRPr="00E905A5">
              <w:rPr>
                <w:rFonts w:ascii="Times New Roman" w:eastAsia="宋体" w:hAnsi="Times New Roman" w:cs="Times New Roman"/>
                <w:b/>
                <w:color w:val="000000" w:themeColor="text1"/>
                <w:kern w:val="0"/>
                <w:sz w:val="24"/>
                <w:szCs w:val="20"/>
              </w:rPr>
              <w:t>、</w:t>
            </w:r>
            <w:r w:rsidR="0083406D" w:rsidRPr="00E905A5">
              <w:rPr>
                <w:rFonts w:ascii="Times New Roman" w:eastAsia="宋体" w:hAnsi="Times New Roman" w:cs="Times New Roman"/>
                <w:b/>
                <w:color w:val="000000" w:themeColor="text1"/>
                <w:kern w:val="0"/>
                <w:sz w:val="24"/>
                <w:szCs w:val="20"/>
              </w:rPr>
              <w:t>废气</w:t>
            </w:r>
          </w:p>
          <w:p w:rsidR="00397668" w:rsidRPr="00E905A5" w:rsidRDefault="00397668" w:rsidP="002D0FB0">
            <w:pPr>
              <w:widowControl/>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hAnsi="Times New Roman" w:cs="Times New Roman"/>
                <w:bCs/>
                <w:color w:val="000000" w:themeColor="text1"/>
                <w:sz w:val="24"/>
              </w:rPr>
              <w:t>颗粒物参照执行上海市地方标准《大气污染物综合排放标准》（</w:t>
            </w:r>
            <w:r w:rsidRPr="00E905A5">
              <w:rPr>
                <w:rFonts w:ascii="Times New Roman" w:hAnsi="Times New Roman" w:cs="Times New Roman"/>
                <w:bCs/>
                <w:color w:val="000000" w:themeColor="text1"/>
                <w:sz w:val="24"/>
              </w:rPr>
              <w:t>DB31/933-2015</w:t>
            </w:r>
            <w:r w:rsidRPr="00E905A5">
              <w:rPr>
                <w:rFonts w:ascii="Times New Roman" w:hAnsi="Times New Roman" w:cs="Times New Roman"/>
                <w:bCs/>
                <w:color w:val="000000" w:themeColor="text1"/>
                <w:sz w:val="24"/>
              </w:rPr>
              <w:t>）中表</w:t>
            </w:r>
            <w:r w:rsidR="00A81EAE">
              <w:rPr>
                <w:rFonts w:ascii="Times New Roman" w:hAnsi="Times New Roman" w:cs="Times New Roman" w:hint="eastAsia"/>
                <w:bCs/>
                <w:color w:val="000000" w:themeColor="text1"/>
                <w:sz w:val="24"/>
              </w:rPr>
              <w:t>3</w:t>
            </w:r>
            <w:r w:rsidR="00A81EAE">
              <w:rPr>
                <w:rFonts w:ascii="Times New Roman" w:hAnsi="Times New Roman" w:cs="Times New Roman" w:hint="eastAsia"/>
                <w:bCs/>
                <w:color w:val="000000" w:themeColor="text1"/>
                <w:sz w:val="24"/>
              </w:rPr>
              <w:t>“其他颗粒物”</w:t>
            </w:r>
            <w:r w:rsidRPr="00E905A5">
              <w:rPr>
                <w:rFonts w:ascii="Times New Roman" w:hAnsi="Times New Roman" w:cs="Times New Roman"/>
                <w:bCs/>
                <w:color w:val="000000" w:themeColor="text1"/>
                <w:sz w:val="24"/>
              </w:rPr>
              <w:t>排放标准</w:t>
            </w:r>
            <w:r w:rsidR="00A81EAE">
              <w:rPr>
                <w:rFonts w:ascii="Times New Roman" w:hAnsi="Times New Roman" w:cs="Times New Roman" w:hint="eastAsia"/>
                <w:color w:val="000000" w:themeColor="text1"/>
                <w:sz w:val="24"/>
                <w:szCs w:val="24"/>
              </w:rPr>
              <w:t>。</w:t>
            </w:r>
          </w:p>
          <w:p w:rsidR="00397668" w:rsidRPr="00E905A5" w:rsidRDefault="00397668" w:rsidP="00397668">
            <w:pPr>
              <w:snapToGrid w:val="0"/>
              <w:spacing w:before="100" w:beforeAutospacing="1"/>
              <w:jc w:val="center"/>
              <w:rPr>
                <w:rFonts w:ascii="Times New Roman" w:eastAsia="宋体" w:hAnsi="Times New Roman" w:cs="Times New Roman"/>
                <w:b/>
                <w:color w:val="000000" w:themeColor="text1"/>
                <w:szCs w:val="21"/>
                <w:shd w:val="clear" w:color="auto" w:fill="FCFCFC"/>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4-4</w:t>
            </w:r>
            <w:r w:rsidR="006464F1" w:rsidRPr="00E905A5">
              <w:rPr>
                <w:rFonts w:ascii="Times New Roman" w:eastAsia="宋体" w:hAnsi="Times New Roman" w:cs="Times New Roman" w:hint="eastAsia"/>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大气污染物排放标准</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954"/>
              <w:gridCol w:w="1913"/>
              <w:gridCol w:w="4904"/>
            </w:tblGrid>
            <w:tr w:rsidR="00A81EAE" w:rsidRPr="00E905A5" w:rsidTr="00A81EAE">
              <w:trPr>
                <w:trHeight w:val="637"/>
                <w:jc w:val="center"/>
              </w:trPr>
              <w:tc>
                <w:tcPr>
                  <w:tcW w:w="614" w:type="pct"/>
                  <w:vMerge w:val="restart"/>
                  <w:vAlign w:val="center"/>
                </w:tcPr>
                <w:p w:rsidR="00A81EAE" w:rsidRPr="00E905A5" w:rsidRDefault="00A81EAE" w:rsidP="00397668">
                  <w:pPr>
                    <w:adjustRightInd w:val="0"/>
                    <w:snapToGrid w:val="0"/>
                    <w:jc w:val="center"/>
                    <w:textAlignment w:val="baseline"/>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污染物</w:t>
                  </w:r>
                </w:p>
              </w:tc>
              <w:tc>
                <w:tcPr>
                  <w:tcW w:w="1231" w:type="pct"/>
                  <w:vMerge w:val="restart"/>
                  <w:vAlign w:val="center"/>
                </w:tcPr>
                <w:p w:rsidR="00A81EAE" w:rsidRPr="00E905A5" w:rsidRDefault="00A81EAE" w:rsidP="00397668">
                  <w:pPr>
                    <w:adjustRightInd w:val="0"/>
                    <w:snapToGrid w:val="0"/>
                    <w:jc w:val="center"/>
                    <w:textAlignment w:val="baseline"/>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无组织排放浓度监控数值（</w:t>
                  </w:r>
                  <w:r w:rsidRPr="00E905A5">
                    <w:rPr>
                      <w:rFonts w:ascii="Times New Roman" w:eastAsia="宋体" w:hAnsi="Times New Roman" w:cs="Times New Roman"/>
                      <w:b/>
                      <w:color w:val="000000" w:themeColor="text1"/>
                      <w:kern w:val="0"/>
                      <w:szCs w:val="21"/>
                    </w:rPr>
                    <w:t>mg/m</w:t>
                  </w:r>
                  <w:r w:rsidRPr="00E905A5">
                    <w:rPr>
                      <w:rFonts w:ascii="Times New Roman" w:eastAsia="宋体" w:hAnsi="Times New Roman" w:cs="Times New Roman"/>
                      <w:b/>
                      <w:color w:val="000000" w:themeColor="text1"/>
                      <w:kern w:val="0"/>
                      <w:szCs w:val="21"/>
                      <w:vertAlign w:val="superscript"/>
                    </w:rPr>
                    <w:t>3</w:t>
                  </w:r>
                  <w:r w:rsidRPr="00E905A5">
                    <w:rPr>
                      <w:rFonts w:ascii="Times New Roman" w:eastAsia="宋体" w:hAnsi="Times New Roman" w:cs="Times New Roman"/>
                      <w:b/>
                      <w:color w:val="000000" w:themeColor="text1"/>
                      <w:kern w:val="0"/>
                      <w:szCs w:val="21"/>
                    </w:rPr>
                    <w:t>）</w:t>
                  </w:r>
                </w:p>
              </w:tc>
              <w:tc>
                <w:tcPr>
                  <w:tcW w:w="3155" w:type="pct"/>
                  <w:vMerge w:val="restart"/>
                  <w:vAlign w:val="center"/>
                </w:tcPr>
                <w:p w:rsidR="00A81EAE" w:rsidRPr="00E905A5" w:rsidRDefault="00A81EAE" w:rsidP="00397668">
                  <w:pPr>
                    <w:adjustRightInd w:val="0"/>
                    <w:snapToGrid w:val="0"/>
                    <w:jc w:val="center"/>
                    <w:textAlignment w:val="baseline"/>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标准</w:t>
                  </w:r>
                </w:p>
              </w:tc>
            </w:tr>
            <w:tr w:rsidR="00A81EAE" w:rsidRPr="00E905A5" w:rsidTr="00A81EAE">
              <w:trPr>
                <w:trHeight w:val="241"/>
                <w:jc w:val="center"/>
              </w:trPr>
              <w:tc>
                <w:tcPr>
                  <w:tcW w:w="614" w:type="pct"/>
                  <w:vMerge/>
                  <w:vAlign w:val="center"/>
                </w:tcPr>
                <w:p w:rsidR="00A81EAE" w:rsidRPr="00E905A5" w:rsidRDefault="00A81EAE" w:rsidP="00397668">
                  <w:pPr>
                    <w:adjustRightInd w:val="0"/>
                    <w:snapToGrid w:val="0"/>
                    <w:jc w:val="center"/>
                    <w:textAlignment w:val="baseline"/>
                    <w:rPr>
                      <w:rFonts w:ascii="Times New Roman" w:eastAsia="宋体" w:hAnsi="Times New Roman" w:cs="Times New Roman"/>
                      <w:color w:val="000000" w:themeColor="text1"/>
                      <w:kern w:val="0"/>
                      <w:szCs w:val="21"/>
                    </w:rPr>
                  </w:pPr>
                </w:p>
              </w:tc>
              <w:tc>
                <w:tcPr>
                  <w:tcW w:w="1231" w:type="pct"/>
                  <w:vMerge/>
                  <w:vAlign w:val="center"/>
                </w:tcPr>
                <w:p w:rsidR="00A81EAE" w:rsidRPr="00E905A5" w:rsidRDefault="00A81EAE" w:rsidP="00397668">
                  <w:pPr>
                    <w:adjustRightInd w:val="0"/>
                    <w:snapToGrid w:val="0"/>
                    <w:jc w:val="center"/>
                    <w:textAlignment w:val="baseline"/>
                    <w:rPr>
                      <w:rFonts w:ascii="Times New Roman" w:eastAsia="宋体" w:hAnsi="Times New Roman" w:cs="Times New Roman"/>
                      <w:b/>
                      <w:color w:val="000000" w:themeColor="text1"/>
                      <w:kern w:val="0"/>
                      <w:szCs w:val="21"/>
                    </w:rPr>
                  </w:pPr>
                </w:p>
              </w:tc>
              <w:tc>
                <w:tcPr>
                  <w:tcW w:w="3155" w:type="pct"/>
                  <w:vMerge/>
                  <w:vAlign w:val="center"/>
                </w:tcPr>
                <w:p w:rsidR="00A81EAE" w:rsidRPr="00E905A5" w:rsidRDefault="00A81EAE" w:rsidP="00397668">
                  <w:pPr>
                    <w:adjustRightInd w:val="0"/>
                    <w:snapToGrid w:val="0"/>
                    <w:jc w:val="center"/>
                    <w:textAlignment w:val="baseline"/>
                    <w:rPr>
                      <w:rFonts w:ascii="Times New Roman" w:eastAsia="宋体" w:hAnsi="Times New Roman" w:cs="Times New Roman"/>
                      <w:color w:val="000000" w:themeColor="text1"/>
                      <w:spacing w:val="17"/>
                      <w:kern w:val="0"/>
                      <w:szCs w:val="21"/>
                    </w:rPr>
                  </w:pPr>
                </w:p>
              </w:tc>
            </w:tr>
            <w:tr w:rsidR="00A81EAE" w:rsidRPr="00E905A5" w:rsidTr="00A81EAE">
              <w:trPr>
                <w:trHeight w:val="367"/>
                <w:jc w:val="center"/>
              </w:trPr>
              <w:tc>
                <w:tcPr>
                  <w:tcW w:w="614" w:type="pct"/>
                  <w:vAlign w:val="center"/>
                </w:tcPr>
                <w:p w:rsidR="00A81EAE" w:rsidRPr="00E905A5" w:rsidRDefault="00A81EAE" w:rsidP="00397668">
                  <w:pPr>
                    <w:adjustRightInd w:val="0"/>
                    <w:snapToGrid w:val="0"/>
                    <w:jc w:val="center"/>
                    <w:textAlignment w:val="baseline"/>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颗粒物</w:t>
                  </w:r>
                </w:p>
              </w:tc>
              <w:tc>
                <w:tcPr>
                  <w:tcW w:w="1231" w:type="pct"/>
                  <w:vAlign w:val="center"/>
                </w:tcPr>
                <w:p w:rsidR="00A81EAE" w:rsidRPr="00E905A5" w:rsidRDefault="00A81EAE" w:rsidP="00397668">
                  <w:pPr>
                    <w:adjustRightInd w:val="0"/>
                    <w:snapToGrid w:val="0"/>
                    <w:jc w:val="center"/>
                    <w:textAlignment w:val="baseline"/>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0.5</w:t>
                  </w:r>
                </w:p>
              </w:tc>
              <w:tc>
                <w:tcPr>
                  <w:tcW w:w="3155" w:type="pct"/>
                  <w:vAlign w:val="center"/>
                </w:tcPr>
                <w:p w:rsidR="00A81EAE" w:rsidRPr="00E905A5" w:rsidRDefault="00A81EAE" w:rsidP="00822F25">
                  <w:pPr>
                    <w:widowControl/>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上海市地方标准《大气污染物综合排放标准》（</w:t>
                  </w:r>
                  <w:r w:rsidRPr="00E905A5">
                    <w:rPr>
                      <w:rFonts w:ascii="Times New Roman" w:eastAsia="宋体" w:hAnsi="Times New Roman" w:cs="Times New Roman"/>
                      <w:color w:val="000000" w:themeColor="text1"/>
                      <w:kern w:val="0"/>
                      <w:szCs w:val="21"/>
                    </w:rPr>
                    <w:t>DB31/933-2015</w:t>
                  </w:r>
                  <w:r w:rsidRPr="00E905A5">
                    <w:rPr>
                      <w:rFonts w:ascii="Times New Roman" w:eastAsia="宋体" w:hAnsi="Times New Roman" w:cs="Times New Roman"/>
                      <w:color w:val="000000" w:themeColor="text1"/>
                      <w:kern w:val="0"/>
                      <w:szCs w:val="21"/>
                    </w:rPr>
                    <w:t>）中</w:t>
                  </w:r>
                  <w:r w:rsidRPr="00A81EAE">
                    <w:rPr>
                      <w:rFonts w:ascii="Times New Roman" w:eastAsia="宋体" w:hAnsi="Times New Roman" w:cs="Times New Roman"/>
                      <w:bCs/>
                      <w:color w:val="000000" w:themeColor="text1"/>
                      <w:kern w:val="0"/>
                      <w:szCs w:val="21"/>
                    </w:rPr>
                    <w:t>表</w:t>
                  </w:r>
                  <w:r w:rsidRPr="00A81EAE">
                    <w:rPr>
                      <w:rFonts w:ascii="Times New Roman" w:eastAsia="宋体" w:hAnsi="Times New Roman" w:cs="Times New Roman" w:hint="eastAsia"/>
                      <w:bCs/>
                      <w:color w:val="000000" w:themeColor="text1"/>
                      <w:kern w:val="0"/>
                      <w:szCs w:val="21"/>
                    </w:rPr>
                    <w:t>3</w:t>
                  </w:r>
                  <w:r w:rsidRPr="00A81EAE">
                    <w:rPr>
                      <w:rFonts w:ascii="Times New Roman" w:eastAsia="宋体" w:hAnsi="Times New Roman" w:cs="Times New Roman" w:hint="eastAsia"/>
                      <w:bCs/>
                      <w:color w:val="000000" w:themeColor="text1"/>
                      <w:kern w:val="0"/>
                      <w:szCs w:val="21"/>
                    </w:rPr>
                    <w:t>“其他颗粒物”</w:t>
                  </w:r>
                  <w:r w:rsidRPr="00A81EAE">
                    <w:rPr>
                      <w:rFonts w:ascii="Times New Roman" w:eastAsia="宋体" w:hAnsi="Times New Roman" w:cs="Times New Roman"/>
                      <w:bCs/>
                      <w:color w:val="000000" w:themeColor="text1"/>
                      <w:kern w:val="0"/>
                      <w:szCs w:val="21"/>
                    </w:rPr>
                    <w:t>排放标准</w:t>
                  </w:r>
                </w:p>
              </w:tc>
            </w:tr>
          </w:tbl>
          <w:p w:rsidR="0083406D" w:rsidRPr="00E905A5" w:rsidRDefault="00D14933" w:rsidP="00D14933">
            <w:pPr>
              <w:widowControl/>
              <w:spacing w:beforeLines="50" w:before="156" w:afterLines="50" w:after="156" w:line="400" w:lineRule="exact"/>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2</w:t>
            </w:r>
            <w:r w:rsidRPr="00E905A5">
              <w:rPr>
                <w:rFonts w:ascii="Times New Roman" w:eastAsia="宋体" w:hAnsi="Times New Roman" w:cs="Times New Roman"/>
                <w:b/>
                <w:color w:val="000000" w:themeColor="text1"/>
                <w:kern w:val="0"/>
                <w:sz w:val="24"/>
                <w:szCs w:val="20"/>
              </w:rPr>
              <w:t>、</w:t>
            </w:r>
            <w:r w:rsidR="0083406D" w:rsidRPr="00E905A5">
              <w:rPr>
                <w:rFonts w:ascii="Times New Roman" w:eastAsia="宋体" w:hAnsi="Times New Roman" w:cs="Times New Roman"/>
                <w:b/>
                <w:color w:val="000000" w:themeColor="text1"/>
                <w:kern w:val="0"/>
                <w:sz w:val="24"/>
                <w:szCs w:val="20"/>
              </w:rPr>
              <w:t>废水</w:t>
            </w:r>
          </w:p>
          <w:p w:rsidR="006B0B6C" w:rsidRPr="00E905A5" w:rsidRDefault="00397668" w:rsidP="00397668">
            <w:pPr>
              <w:widowControl/>
              <w:autoSpaceDE w:val="0"/>
              <w:autoSpaceDN w:val="0"/>
              <w:adjustRightInd w:val="0"/>
              <w:snapToGrid w:val="0"/>
              <w:spacing w:line="360" w:lineRule="auto"/>
              <w:ind w:firstLine="482"/>
              <w:jc w:val="left"/>
              <w:rPr>
                <w:rFonts w:ascii="Times New Roman" w:hAnsi="Times New Roman" w:cs="Times New Roman"/>
                <w:bCs/>
                <w:color w:val="000000" w:themeColor="text1"/>
                <w:sz w:val="24"/>
                <w:szCs w:val="21"/>
              </w:rPr>
            </w:pPr>
            <w:r w:rsidRPr="00E905A5">
              <w:rPr>
                <w:rFonts w:ascii="Times New Roman" w:eastAsia="宋体" w:hAnsi="Times New Roman" w:cs="Times New Roman"/>
                <w:color w:val="000000" w:themeColor="text1"/>
                <w:kern w:val="0"/>
                <w:sz w:val="24"/>
                <w:szCs w:val="24"/>
              </w:rPr>
              <w:t>本项目生产废水经厂区现有污水处理设施处理，</w:t>
            </w:r>
            <w:r w:rsidRPr="00E905A5">
              <w:rPr>
                <w:rFonts w:ascii="Times New Roman" w:hAnsi="Times New Roman" w:cs="Times New Roman"/>
                <w:bCs/>
                <w:color w:val="000000" w:themeColor="text1"/>
                <w:sz w:val="24"/>
              </w:rPr>
              <w:t>生活污水经化粪池处理，外排废水处理达《污水综合排放标准》（</w:t>
            </w:r>
            <w:r w:rsidRPr="00E905A5">
              <w:rPr>
                <w:rFonts w:ascii="Times New Roman" w:hAnsi="Times New Roman" w:cs="Times New Roman"/>
                <w:bCs/>
                <w:color w:val="000000" w:themeColor="text1"/>
                <w:sz w:val="24"/>
              </w:rPr>
              <w:t>GB8978-1996</w:t>
            </w:r>
            <w:r w:rsidRPr="00E905A5">
              <w:rPr>
                <w:rFonts w:ascii="Times New Roman" w:hAnsi="Times New Roman" w:cs="Times New Roman"/>
                <w:bCs/>
                <w:color w:val="000000" w:themeColor="text1"/>
                <w:sz w:val="24"/>
              </w:rPr>
              <w:t>）三级标准后经污水管网接管进入城北污水处理厂集中处理。城北</w:t>
            </w:r>
            <w:r w:rsidR="00AB79BA" w:rsidRPr="00E905A5">
              <w:rPr>
                <w:rFonts w:ascii="Times New Roman" w:hAnsi="Times New Roman" w:cs="Times New Roman"/>
                <w:bCs/>
                <w:color w:val="000000" w:themeColor="text1"/>
                <w:sz w:val="24"/>
              </w:rPr>
              <w:t>污水处理厂</w:t>
            </w:r>
            <w:r w:rsidR="006B0B6C" w:rsidRPr="00E905A5">
              <w:rPr>
                <w:rFonts w:ascii="Times New Roman" w:hAnsi="Times New Roman" w:cs="Times New Roman"/>
                <w:color w:val="000000" w:themeColor="text1"/>
                <w:sz w:val="24"/>
              </w:rPr>
              <w:t>废水排放执行《城镇污水处理厂污染物排放标准》（</w:t>
            </w:r>
            <w:r w:rsidR="006B0B6C" w:rsidRPr="00E905A5">
              <w:rPr>
                <w:rFonts w:ascii="Times New Roman" w:hAnsi="Times New Roman" w:cs="Times New Roman"/>
                <w:color w:val="000000" w:themeColor="text1"/>
                <w:sz w:val="24"/>
              </w:rPr>
              <w:t>GB18918-2002</w:t>
            </w:r>
            <w:r w:rsidR="006B0B6C" w:rsidRPr="00E905A5">
              <w:rPr>
                <w:rFonts w:ascii="Times New Roman" w:hAnsi="Times New Roman" w:cs="Times New Roman"/>
                <w:color w:val="000000" w:themeColor="text1"/>
                <w:sz w:val="24"/>
              </w:rPr>
              <w:t>）一级</w:t>
            </w:r>
            <w:r w:rsidR="006B0B6C" w:rsidRPr="00E905A5">
              <w:rPr>
                <w:rFonts w:ascii="Times New Roman" w:hAnsi="Times New Roman" w:cs="Times New Roman"/>
                <w:color w:val="000000" w:themeColor="text1"/>
                <w:sz w:val="24"/>
              </w:rPr>
              <w:t>A</w:t>
            </w:r>
            <w:r w:rsidR="006B0B6C" w:rsidRPr="00E905A5">
              <w:rPr>
                <w:rFonts w:ascii="Times New Roman" w:hAnsi="Times New Roman" w:cs="Times New Roman"/>
                <w:color w:val="000000" w:themeColor="text1"/>
                <w:sz w:val="24"/>
              </w:rPr>
              <w:t>标准。</w:t>
            </w:r>
            <w:r w:rsidR="001D7CF8" w:rsidRPr="00E905A5">
              <w:rPr>
                <w:rFonts w:ascii="Times New Roman" w:hAnsi="Times New Roman" w:cs="Times New Roman"/>
                <w:color w:val="000000" w:themeColor="text1"/>
                <w:sz w:val="24"/>
              </w:rPr>
              <w:t>具体见</w:t>
            </w:r>
            <w:r w:rsidR="001D7CF8" w:rsidRPr="00E905A5">
              <w:rPr>
                <w:rFonts w:ascii="Times New Roman" w:hAnsi="Times New Roman" w:cs="Times New Roman"/>
                <w:color w:val="000000" w:themeColor="text1"/>
                <w:sz w:val="24"/>
              </w:rPr>
              <w:t>4-</w:t>
            </w:r>
            <w:r w:rsidR="003809FD" w:rsidRPr="00E905A5">
              <w:rPr>
                <w:rFonts w:ascii="Times New Roman" w:hAnsi="Times New Roman" w:cs="Times New Roman"/>
                <w:color w:val="000000" w:themeColor="text1"/>
                <w:sz w:val="24"/>
              </w:rPr>
              <w:t>5</w:t>
            </w:r>
            <w:r w:rsidR="001D7CF8" w:rsidRPr="00E905A5">
              <w:rPr>
                <w:rFonts w:ascii="Times New Roman" w:hAnsi="Times New Roman" w:cs="Times New Roman"/>
                <w:color w:val="000000" w:themeColor="text1"/>
                <w:sz w:val="24"/>
              </w:rPr>
              <w:t>。</w:t>
            </w:r>
          </w:p>
          <w:p w:rsidR="00E76CA1" w:rsidRPr="00E905A5" w:rsidRDefault="00E76CA1" w:rsidP="001D7CF8">
            <w:pPr>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001D7CF8" w:rsidRPr="00E905A5">
              <w:rPr>
                <w:rFonts w:ascii="Times New Roman" w:eastAsia="宋体" w:hAnsi="Times New Roman" w:cs="Times New Roman"/>
                <w:b/>
                <w:color w:val="000000" w:themeColor="text1"/>
                <w:kern w:val="0"/>
                <w:sz w:val="24"/>
                <w:szCs w:val="24"/>
              </w:rPr>
              <w:t>4-</w:t>
            </w:r>
            <w:r w:rsidR="003809FD" w:rsidRPr="00E905A5">
              <w:rPr>
                <w:rFonts w:ascii="Times New Roman" w:eastAsia="宋体" w:hAnsi="Times New Roman" w:cs="Times New Roman"/>
                <w:b/>
                <w:color w:val="000000" w:themeColor="text1"/>
                <w:kern w:val="0"/>
                <w:sz w:val="24"/>
                <w:szCs w:val="24"/>
              </w:rPr>
              <w:t>5</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废水污染物排放标准（单位：</w:t>
            </w:r>
            <w:r w:rsidRPr="00E905A5">
              <w:rPr>
                <w:rFonts w:ascii="Times New Roman" w:eastAsia="宋体" w:hAnsi="Times New Roman" w:cs="Times New Roman"/>
                <w:b/>
                <w:color w:val="000000" w:themeColor="text1"/>
                <w:kern w:val="0"/>
                <w:sz w:val="24"/>
                <w:szCs w:val="24"/>
              </w:rPr>
              <w:t>mg/L</w:t>
            </w: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pH</w:t>
            </w:r>
            <w:r w:rsidRPr="00E905A5">
              <w:rPr>
                <w:rFonts w:ascii="Times New Roman" w:eastAsia="宋体" w:hAnsi="Times New Roman" w:cs="Times New Roman"/>
                <w:b/>
                <w:color w:val="000000" w:themeColor="text1"/>
                <w:kern w:val="0"/>
                <w:sz w:val="24"/>
                <w:szCs w:val="24"/>
              </w:rPr>
              <w:t>值为无量纲）</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3088"/>
              <w:gridCol w:w="775"/>
              <w:gridCol w:w="542"/>
              <w:gridCol w:w="822"/>
              <w:gridCol w:w="896"/>
              <w:gridCol w:w="741"/>
              <w:gridCol w:w="907"/>
            </w:tblGrid>
            <w:tr w:rsidR="00E905A5" w:rsidRPr="00E905A5" w:rsidTr="008007E7">
              <w:trPr>
                <w:trHeight w:val="353"/>
              </w:trPr>
              <w:tc>
                <w:tcPr>
                  <w:tcW w:w="1999" w:type="pct"/>
                  <w:shd w:val="clear" w:color="auto" w:fill="auto"/>
                  <w:vAlign w:val="center"/>
                </w:tcPr>
                <w:p w:rsidR="008007E7" w:rsidRPr="00E905A5" w:rsidRDefault="008007E7" w:rsidP="00F347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污染物</w:t>
                  </w:r>
                </w:p>
              </w:tc>
              <w:tc>
                <w:tcPr>
                  <w:tcW w:w="511" w:type="pct"/>
                  <w:shd w:val="clear" w:color="auto" w:fill="auto"/>
                  <w:vAlign w:val="center"/>
                </w:tcPr>
                <w:p w:rsidR="008007E7" w:rsidRPr="00E905A5" w:rsidRDefault="008007E7" w:rsidP="00F347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pH</w:t>
                  </w:r>
                  <w:r w:rsidRPr="00E905A5">
                    <w:rPr>
                      <w:rFonts w:ascii="Times New Roman" w:hAnsi="Times New Roman" w:cs="Times New Roman"/>
                      <w:b/>
                      <w:color w:val="000000" w:themeColor="text1"/>
                      <w:szCs w:val="21"/>
                    </w:rPr>
                    <w:t>值</w:t>
                  </w:r>
                </w:p>
              </w:tc>
              <w:tc>
                <w:tcPr>
                  <w:tcW w:w="361" w:type="pct"/>
                  <w:shd w:val="clear" w:color="auto" w:fill="auto"/>
                  <w:vAlign w:val="center"/>
                </w:tcPr>
                <w:p w:rsidR="008007E7" w:rsidRPr="00E905A5" w:rsidRDefault="008007E7" w:rsidP="00F347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SS</w:t>
                  </w:r>
                </w:p>
              </w:tc>
              <w:tc>
                <w:tcPr>
                  <w:tcW w:w="541" w:type="pct"/>
                  <w:shd w:val="clear" w:color="auto" w:fill="auto"/>
                  <w:vAlign w:val="center"/>
                </w:tcPr>
                <w:p w:rsidR="008007E7" w:rsidRPr="00E905A5" w:rsidRDefault="008007E7" w:rsidP="00CC1F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COD</w:t>
                  </w:r>
                </w:p>
              </w:tc>
              <w:tc>
                <w:tcPr>
                  <w:tcW w:w="589" w:type="pct"/>
                  <w:shd w:val="clear" w:color="auto" w:fill="auto"/>
                  <w:vAlign w:val="center"/>
                </w:tcPr>
                <w:p w:rsidR="008007E7" w:rsidRPr="00E905A5" w:rsidRDefault="008007E7" w:rsidP="00F347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BOD</w:t>
                  </w:r>
                  <w:r w:rsidRPr="00E905A5">
                    <w:rPr>
                      <w:rFonts w:ascii="Times New Roman" w:hAnsi="Times New Roman" w:cs="Times New Roman"/>
                      <w:b/>
                      <w:color w:val="000000" w:themeColor="text1"/>
                      <w:szCs w:val="21"/>
                      <w:vertAlign w:val="subscript"/>
                    </w:rPr>
                    <w:t>5</w:t>
                  </w:r>
                </w:p>
              </w:tc>
              <w:tc>
                <w:tcPr>
                  <w:tcW w:w="404" w:type="pct"/>
                  <w:shd w:val="clear" w:color="auto" w:fill="auto"/>
                  <w:vAlign w:val="center"/>
                </w:tcPr>
                <w:p w:rsidR="008007E7" w:rsidRPr="00E905A5" w:rsidRDefault="008007E7" w:rsidP="00F34701">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氨氮</w:t>
                  </w:r>
                </w:p>
              </w:tc>
              <w:tc>
                <w:tcPr>
                  <w:tcW w:w="595" w:type="pct"/>
                  <w:vAlign w:val="center"/>
                </w:tcPr>
                <w:p w:rsidR="008007E7" w:rsidRPr="00E905A5" w:rsidRDefault="008007E7" w:rsidP="008007E7">
                  <w:pPr>
                    <w:spacing w:line="340" w:lineRule="exact"/>
                    <w:jc w:val="center"/>
                    <w:rPr>
                      <w:rFonts w:ascii="Times New Roman" w:hAnsi="Times New Roman" w:cs="Times New Roman"/>
                      <w:b/>
                      <w:color w:val="000000" w:themeColor="text1"/>
                      <w:szCs w:val="21"/>
                    </w:rPr>
                  </w:pPr>
                  <w:r w:rsidRPr="00E905A5">
                    <w:rPr>
                      <w:rFonts w:ascii="Times New Roman" w:hAnsi="Times New Roman" w:cs="Times New Roman" w:hint="eastAsia"/>
                      <w:b/>
                      <w:color w:val="000000" w:themeColor="text1"/>
                      <w:szCs w:val="21"/>
                    </w:rPr>
                    <w:t>石油类</w:t>
                  </w:r>
                </w:p>
              </w:tc>
            </w:tr>
            <w:tr w:rsidR="00E905A5" w:rsidRPr="00E905A5" w:rsidTr="008007E7">
              <w:trPr>
                <w:trHeight w:val="465"/>
              </w:trPr>
              <w:tc>
                <w:tcPr>
                  <w:tcW w:w="1999"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污水综合排放标准》</w:t>
                  </w:r>
                </w:p>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bCs/>
                      <w:color w:val="000000" w:themeColor="text1"/>
                      <w:kern w:val="0"/>
                      <w:szCs w:val="21"/>
                    </w:rPr>
                    <w:t>（</w:t>
                  </w:r>
                  <w:r w:rsidRPr="00E905A5">
                    <w:rPr>
                      <w:rFonts w:ascii="Times New Roman" w:hAnsi="Times New Roman" w:cs="Times New Roman"/>
                      <w:bCs/>
                      <w:color w:val="000000" w:themeColor="text1"/>
                      <w:kern w:val="0"/>
                      <w:szCs w:val="21"/>
                    </w:rPr>
                    <w:t>GB8978-1996</w:t>
                  </w:r>
                  <w:r w:rsidRPr="00E905A5">
                    <w:rPr>
                      <w:rFonts w:ascii="Times New Roman" w:hAnsi="Times New Roman" w:cs="Times New Roman"/>
                      <w:bCs/>
                      <w:color w:val="000000" w:themeColor="text1"/>
                      <w:kern w:val="0"/>
                      <w:szCs w:val="21"/>
                    </w:rPr>
                    <w:t>）三级标准</w:t>
                  </w:r>
                </w:p>
              </w:tc>
              <w:tc>
                <w:tcPr>
                  <w:tcW w:w="51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6-9</w:t>
                  </w:r>
                </w:p>
              </w:tc>
              <w:tc>
                <w:tcPr>
                  <w:tcW w:w="36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400</w:t>
                  </w:r>
                </w:p>
              </w:tc>
              <w:tc>
                <w:tcPr>
                  <w:tcW w:w="54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500</w:t>
                  </w:r>
                </w:p>
              </w:tc>
              <w:tc>
                <w:tcPr>
                  <w:tcW w:w="589"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300</w:t>
                  </w:r>
                </w:p>
              </w:tc>
              <w:tc>
                <w:tcPr>
                  <w:tcW w:w="404"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w:t>
                  </w:r>
                </w:p>
              </w:tc>
              <w:tc>
                <w:tcPr>
                  <w:tcW w:w="595" w:type="pct"/>
                  <w:vAlign w:val="center"/>
                </w:tcPr>
                <w:p w:rsidR="008007E7" w:rsidRPr="00E905A5" w:rsidRDefault="0090164B" w:rsidP="008007E7">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20</w:t>
                  </w:r>
                </w:p>
              </w:tc>
            </w:tr>
            <w:tr w:rsidR="00E905A5" w:rsidRPr="00E905A5" w:rsidTr="008007E7">
              <w:trPr>
                <w:trHeight w:val="353"/>
              </w:trPr>
              <w:tc>
                <w:tcPr>
                  <w:tcW w:w="1999" w:type="pct"/>
                  <w:shd w:val="clear" w:color="auto" w:fill="auto"/>
                  <w:vAlign w:val="center"/>
                </w:tcPr>
                <w:p w:rsidR="008007E7" w:rsidRPr="00E905A5" w:rsidRDefault="008007E7" w:rsidP="00C75900">
                  <w:pPr>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w:t>
                  </w:r>
                  <w:r w:rsidR="00C75900" w:rsidRPr="00E905A5">
                    <w:rPr>
                      <w:rFonts w:ascii="Times New Roman" w:hAnsi="Times New Roman" w:cs="Times New Roman" w:hint="eastAsia"/>
                      <w:color w:val="000000" w:themeColor="text1"/>
                      <w:kern w:val="0"/>
                      <w:szCs w:val="21"/>
                    </w:rPr>
                    <w:t>城</w:t>
                  </w:r>
                  <w:r w:rsidRPr="00E905A5">
                    <w:rPr>
                      <w:rFonts w:ascii="Times New Roman" w:hAnsi="Times New Roman" w:cs="Times New Roman"/>
                      <w:color w:val="000000" w:themeColor="text1"/>
                      <w:kern w:val="0"/>
                      <w:szCs w:val="21"/>
                    </w:rPr>
                    <w:t>镇污水处理厂污染物排放标准》（</w:t>
                  </w:r>
                  <w:r w:rsidRPr="00E905A5">
                    <w:rPr>
                      <w:rFonts w:ascii="Times New Roman" w:hAnsi="Times New Roman" w:cs="Times New Roman"/>
                      <w:color w:val="000000" w:themeColor="text1"/>
                      <w:kern w:val="0"/>
                      <w:szCs w:val="21"/>
                    </w:rPr>
                    <w:t>GB18918-2002</w:t>
                  </w:r>
                  <w:r w:rsidRPr="00E905A5">
                    <w:rPr>
                      <w:rFonts w:ascii="Times New Roman" w:hAnsi="Times New Roman" w:cs="Times New Roman"/>
                      <w:color w:val="000000" w:themeColor="text1"/>
                      <w:kern w:val="0"/>
                      <w:szCs w:val="21"/>
                    </w:rPr>
                    <w:t>）一级</w:t>
                  </w:r>
                  <w:r w:rsidRPr="00E905A5">
                    <w:rPr>
                      <w:rFonts w:ascii="Times New Roman" w:hAnsi="Times New Roman" w:cs="Times New Roman"/>
                      <w:color w:val="000000" w:themeColor="text1"/>
                      <w:kern w:val="0"/>
                      <w:szCs w:val="21"/>
                    </w:rPr>
                    <w:t>A</w:t>
                  </w:r>
                  <w:r w:rsidRPr="00E905A5">
                    <w:rPr>
                      <w:rFonts w:ascii="Times New Roman" w:hAnsi="Times New Roman" w:cs="Times New Roman"/>
                      <w:color w:val="000000" w:themeColor="text1"/>
                      <w:kern w:val="0"/>
                      <w:szCs w:val="21"/>
                    </w:rPr>
                    <w:t>标准</w:t>
                  </w:r>
                </w:p>
              </w:tc>
              <w:tc>
                <w:tcPr>
                  <w:tcW w:w="51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6</w:t>
                  </w:r>
                  <w:r w:rsidRPr="00E905A5">
                    <w:rPr>
                      <w:rFonts w:ascii="Times New Roman" w:hAnsi="Times New Roman" w:cs="Times New Roman"/>
                      <w:color w:val="000000" w:themeColor="text1"/>
                      <w:kern w:val="0"/>
                      <w:szCs w:val="21"/>
                    </w:rPr>
                    <w:cr/>
                    <w:t>9</w:t>
                  </w:r>
                </w:p>
              </w:tc>
              <w:tc>
                <w:tcPr>
                  <w:tcW w:w="36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10</w:t>
                  </w:r>
                </w:p>
              </w:tc>
              <w:tc>
                <w:tcPr>
                  <w:tcW w:w="541"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50</w:t>
                  </w:r>
                </w:p>
              </w:tc>
              <w:tc>
                <w:tcPr>
                  <w:tcW w:w="589"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10</w:t>
                  </w:r>
                </w:p>
              </w:tc>
              <w:tc>
                <w:tcPr>
                  <w:tcW w:w="404" w:type="pct"/>
                  <w:shd w:val="clear" w:color="auto" w:fill="auto"/>
                  <w:vAlign w:val="center"/>
                </w:tcPr>
                <w:p w:rsidR="008007E7" w:rsidRPr="00E905A5" w:rsidRDefault="008007E7" w:rsidP="00F34701">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5</w:t>
                  </w:r>
                  <w:r w:rsidRPr="00E905A5">
                    <w:rPr>
                      <w:rFonts w:ascii="Times New Roman" w:hAnsi="Times New Roman" w:cs="Times New Roman"/>
                      <w:color w:val="000000" w:themeColor="text1"/>
                      <w:kern w:val="0"/>
                      <w:szCs w:val="21"/>
                    </w:rPr>
                    <w:t>（</w:t>
                  </w:r>
                  <w:r w:rsidRPr="00E905A5">
                    <w:rPr>
                      <w:rFonts w:ascii="Times New Roman" w:hAnsi="Times New Roman" w:cs="Times New Roman"/>
                      <w:color w:val="000000" w:themeColor="text1"/>
                      <w:kern w:val="0"/>
                      <w:szCs w:val="21"/>
                    </w:rPr>
                    <w:t>8</w:t>
                  </w:r>
                  <w:r w:rsidRPr="00E905A5">
                    <w:rPr>
                      <w:rFonts w:ascii="Times New Roman" w:hAnsi="Times New Roman" w:cs="Times New Roman"/>
                      <w:color w:val="000000" w:themeColor="text1"/>
                      <w:kern w:val="0"/>
                      <w:szCs w:val="21"/>
                    </w:rPr>
                    <w:t>）</w:t>
                  </w:r>
                </w:p>
              </w:tc>
              <w:tc>
                <w:tcPr>
                  <w:tcW w:w="595" w:type="pct"/>
                  <w:vAlign w:val="center"/>
                </w:tcPr>
                <w:p w:rsidR="008007E7" w:rsidRPr="00E905A5" w:rsidRDefault="0090164B" w:rsidP="008007E7">
                  <w:pPr>
                    <w:spacing w:line="340" w:lineRule="exact"/>
                    <w:jc w:val="center"/>
                    <w:rPr>
                      <w:rFonts w:ascii="Times New Roman" w:hAnsi="Times New Roman" w:cs="Times New Roman"/>
                      <w:color w:val="000000" w:themeColor="text1"/>
                      <w:kern w:val="0"/>
                      <w:szCs w:val="21"/>
                    </w:rPr>
                  </w:pPr>
                  <w:r w:rsidRPr="00E905A5">
                    <w:rPr>
                      <w:rFonts w:ascii="Times New Roman" w:hAnsi="Times New Roman" w:cs="Times New Roman"/>
                      <w:color w:val="000000" w:themeColor="text1"/>
                      <w:kern w:val="0"/>
                      <w:szCs w:val="21"/>
                    </w:rPr>
                    <w:t>1</w:t>
                  </w:r>
                </w:p>
              </w:tc>
            </w:tr>
          </w:tbl>
          <w:p w:rsidR="00E76CA1" w:rsidRPr="00E905A5" w:rsidRDefault="00E76CA1" w:rsidP="00E76CA1">
            <w:pPr>
              <w:ind w:firstLineChars="200" w:firstLine="420"/>
              <w:rPr>
                <w:rFonts w:ascii="Times New Roman" w:hAnsi="Times New Roman" w:cs="Times New Roman"/>
                <w:color w:val="000000" w:themeColor="text1"/>
                <w:sz w:val="24"/>
              </w:rPr>
            </w:pPr>
            <w:r w:rsidRPr="00E905A5">
              <w:rPr>
                <w:rFonts w:ascii="Times New Roman" w:hAnsi="Times New Roman" w:cs="Times New Roman"/>
                <w:color w:val="000000" w:themeColor="text1"/>
                <w:szCs w:val="21"/>
              </w:rPr>
              <w:t>注：括号外数值为水温＞</w:t>
            </w:r>
            <w:smartTag w:uri="urn:schemas-microsoft-com:office:smarttags" w:element="chmetcnv">
              <w:smartTagPr>
                <w:attr w:name="TCSC" w:val="0"/>
                <w:attr w:name="NumberType" w:val="1"/>
                <w:attr w:name="Negative" w:val="False"/>
                <w:attr w:name="HasSpace" w:val="False"/>
                <w:attr w:name="SourceValue" w:val="12"/>
                <w:attr w:name="UnitName" w:val="℃"/>
              </w:smartTagPr>
              <w:r w:rsidRPr="00E905A5">
                <w:rPr>
                  <w:rFonts w:ascii="Times New Roman" w:hAnsi="Times New Roman" w:cs="Times New Roman"/>
                  <w:color w:val="000000" w:themeColor="text1"/>
                  <w:szCs w:val="21"/>
                </w:rPr>
                <w:t>12</w:t>
              </w:r>
              <w:r w:rsidRPr="00E905A5">
                <w:rPr>
                  <w:rFonts w:ascii="宋体" w:eastAsia="宋体" w:hAnsi="宋体" w:cs="宋体" w:hint="eastAsia"/>
                  <w:color w:val="000000" w:themeColor="text1"/>
                  <w:szCs w:val="21"/>
                </w:rPr>
                <w:t>℃</w:t>
              </w:r>
            </w:smartTag>
            <w:r w:rsidRPr="00E905A5">
              <w:rPr>
                <w:rFonts w:ascii="Times New Roman" w:hAnsi="Times New Roman" w:cs="Times New Roman"/>
                <w:color w:val="000000" w:themeColor="text1"/>
                <w:szCs w:val="21"/>
              </w:rPr>
              <w:t>时的控制指标，括号内数值为水温</w:t>
            </w:r>
            <w:r w:rsidRPr="00E905A5">
              <w:rPr>
                <w:rFonts w:ascii="Times New Roman" w:hAnsi="Times New Roman" w:cs="Times New Roman"/>
                <w:color w:val="000000" w:themeColor="text1"/>
                <w:szCs w:val="21"/>
              </w:rPr>
              <w:t>≤</w:t>
            </w:r>
            <w:smartTag w:uri="urn:schemas-microsoft-com:office:smarttags" w:element="chmetcnv">
              <w:smartTagPr>
                <w:attr w:name="TCSC" w:val="0"/>
                <w:attr w:name="NumberType" w:val="1"/>
                <w:attr w:name="Negative" w:val="False"/>
                <w:attr w:name="HasSpace" w:val="False"/>
                <w:attr w:name="SourceValue" w:val="12"/>
                <w:attr w:name="UnitName" w:val="℃"/>
              </w:smartTagPr>
              <w:r w:rsidRPr="00E905A5">
                <w:rPr>
                  <w:rFonts w:ascii="Times New Roman" w:hAnsi="Times New Roman" w:cs="Times New Roman"/>
                  <w:color w:val="000000" w:themeColor="text1"/>
                  <w:szCs w:val="21"/>
                </w:rPr>
                <w:t>12</w:t>
              </w:r>
              <w:r w:rsidRPr="00E905A5">
                <w:rPr>
                  <w:rFonts w:ascii="宋体" w:eastAsia="宋体" w:hAnsi="宋体" w:cs="宋体" w:hint="eastAsia"/>
                  <w:color w:val="000000" w:themeColor="text1"/>
                  <w:szCs w:val="21"/>
                </w:rPr>
                <w:t>℃</w:t>
              </w:r>
            </w:smartTag>
            <w:r w:rsidRPr="00E905A5">
              <w:rPr>
                <w:rFonts w:ascii="Times New Roman" w:hAnsi="Times New Roman" w:cs="Times New Roman"/>
                <w:color w:val="000000" w:themeColor="text1"/>
                <w:szCs w:val="21"/>
              </w:rPr>
              <w:t>时的控制指标。</w:t>
            </w:r>
          </w:p>
          <w:p w:rsidR="0083406D" w:rsidRPr="00E905A5" w:rsidRDefault="00D14933" w:rsidP="001D7CF8">
            <w:pPr>
              <w:widowControl/>
              <w:spacing w:afterLines="50" w:after="156" w:line="360" w:lineRule="auto"/>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3</w:t>
            </w:r>
            <w:r w:rsidRPr="00E905A5">
              <w:rPr>
                <w:rFonts w:ascii="Times New Roman" w:eastAsia="宋体" w:hAnsi="Times New Roman" w:cs="Times New Roman"/>
                <w:b/>
                <w:color w:val="000000" w:themeColor="text1"/>
                <w:kern w:val="0"/>
                <w:sz w:val="24"/>
                <w:szCs w:val="20"/>
              </w:rPr>
              <w:t>、</w:t>
            </w:r>
            <w:r w:rsidR="0083406D" w:rsidRPr="00E905A5">
              <w:rPr>
                <w:rFonts w:ascii="Times New Roman" w:eastAsia="宋体" w:hAnsi="Times New Roman" w:cs="Times New Roman"/>
                <w:b/>
                <w:color w:val="000000" w:themeColor="text1"/>
                <w:kern w:val="0"/>
                <w:sz w:val="24"/>
                <w:szCs w:val="20"/>
              </w:rPr>
              <w:t>噪声</w:t>
            </w:r>
          </w:p>
          <w:p w:rsidR="00DD4EBC" w:rsidRPr="00E905A5" w:rsidRDefault="0083406D" w:rsidP="00DD4EBC">
            <w:pPr>
              <w:widowControl/>
              <w:spacing w:line="360" w:lineRule="auto"/>
              <w:ind w:firstLineChars="200" w:firstLine="480"/>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营运</w:t>
            </w:r>
            <w:proofErr w:type="gramStart"/>
            <w:r w:rsidRPr="00E905A5">
              <w:rPr>
                <w:rFonts w:ascii="Times New Roman" w:eastAsia="宋体" w:hAnsi="Times New Roman" w:cs="Times New Roman"/>
                <w:color w:val="000000" w:themeColor="text1"/>
                <w:kern w:val="0"/>
                <w:sz w:val="24"/>
                <w:szCs w:val="20"/>
              </w:rPr>
              <w:t>期执行</w:t>
            </w:r>
            <w:proofErr w:type="gramEnd"/>
            <w:r w:rsidRPr="00E905A5">
              <w:rPr>
                <w:rFonts w:ascii="Times New Roman" w:eastAsia="宋体" w:hAnsi="Times New Roman" w:cs="Times New Roman"/>
                <w:color w:val="000000" w:themeColor="text1"/>
                <w:kern w:val="0"/>
                <w:sz w:val="24"/>
                <w:szCs w:val="20"/>
              </w:rPr>
              <w:t>《工业企业厂界环境噪声排放标准》（</w:t>
            </w:r>
            <w:r w:rsidRPr="00E905A5">
              <w:rPr>
                <w:rFonts w:ascii="Times New Roman" w:eastAsia="宋体" w:hAnsi="Times New Roman" w:cs="Times New Roman"/>
                <w:color w:val="000000" w:themeColor="text1"/>
                <w:kern w:val="0"/>
                <w:sz w:val="24"/>
                <w:szCs w:val="20"/>
              </w:rPr>
              <w:t>GB12348-2008</w:t>
            </w:r>
            <w:r w:rsidRPr="00E905A5">
              <w:rPr>
                <w:rFonts w:ascii="Times New Roman" w:eastAsia="宋体" w:hAnsi="Times New Roman" w:cs="Times New Roman"/>
                <w:color w:val="000000" w:themeColor="text1"/>
                <w:kern w:val="0"/>
                <w:sz w:val="24"/>
                <w:szCs w:val="20"/>
              </w:rPr>
              <w:t>）中</w:t>
            </w:r>
            <w:r w:rsidRPr="00E905A5">
              <w:rPr>
                <w:rFonts w:ascii="Times New Roman" w:eastAsia="宋体" w:hAnsi="Times New Roman" w:cs="Times New Roman"/>
                <w:color w:val="000000" w:themeColor="text1"/>
                <w:kern w:val="0"/>
                <w:sz w:val="24"/>
                <w:szCs w:val="20"/>
              </w:rPr>
              <w:t>3</w:t>
            </w:r>
            <w:r w:rsidRPr="00E905A5">
              <w:rPr>
                <w:rFonts w:ascii="Times New Roman" w:eastAsia="宋体" w:hAnsi="Times New Roman" w:cs="Times New Roman"/>
                <w:color w:val="000000" w:themeColor="text1"/>
                <w:kern w:val="0"/>
                <w:sz w:val="24"/>
                <w:szCs w:val="20"/>
              </w:rPr>
              <w:t>类标准</w:t>
            </w:r>
            <w:r w:rsidR="001D7CF8" w:rsidRPr="00E905A5">
              <w:rPr>
                <w:rFonts w:ascii="Times New Roman" w:eastAsia="宋体" w:hAnsi="Times New Roman" w:cs="Times New Roman"/>
                <w:color w:val="000000" w:themeColor="text1"/>
                <w:kern w:val="0"/>
                <w:sz w:val="24"/>
                <w:szCs w:val="20"/>
              </w:rPr>
              <w:t>，具体见</w:t>
            </w:r>
            <w:r w:rsidR="00CC1F01" w:rsidRPr="00E905A5">
              <w:rPr>
                <w:rFonts w:ascii="Times New Roman" w:eastAsia="宋体" w:hAnsi="Times New Roman" w:cs="Times New Roman"/>
                <w:color w:val="000000" w:themeColor="text1"/>
                <w:kern w:val="0"/>
                <w:sz w:val="24"/>
                <w:szCs w:val="20"/>
              </w:rPr>
              <w:t>4</w:t>
            </w:r>
            <w:r w:rsidR="001D7CF8" w:rsidRPr="00E905A5">
              <w:rPr>
                <w:rFonts w:ascii="Times New Roman" w:eastAsia="宋体" w:hAnsi="Times New Roman" w:cs="Times New Roman"/>
                <w:color w:val="000000" w:themeColor="text1"/>
                <w:kern w:val="0"/>
                <w:sz w:val="24"/>
                <w:szCs w:val="20"/>
              </w:rPr>
              <w:t>-</w:t>
            </w:r>
            <w:r w:rsidR="003809FD" w:rsidRPr="00E905A5">
              <w:rPr>
                <w:rFonts w:ascii="Times New Roman" w:eastAsia="宋体" w:hAnsi="Times New Roman" w:cs="Times New Roman"/>
                <w:color w:val="000000" w:themeColor="text1"/>
                <w:kern w:val="0"/>
                <w:sz w:val="24"/>
                <w:szCs w:val="20"/>
              </w:rPr>
              <w:t>6</w:t>
            </w:r>
            <w:r w:rsidRPr="00E905A5">
              <w:rPr>
                <w:rFonts w:ascii="Times New Roman" w:eastAsia="宋体" w:hAnsi="Times New Roman" w:cs="Times New Roman"/>
                <w:color w:val="000000" w:themeColor="text1"/>
                <w:kern w:val="0"/>
                <w:sz w:val="24"/>
                <w:szCs w:val="20"/>
              </w:rPr>
              <w:t>。</w:t>
            </w:r>
          </w:p>
          <w:p w:rsidR="00FE7BCC" w:rsidRPr="00E905A5" w:rsidRDefault="00FE7BCC" w:rsidP="00DD4EBC">
            <w:pPr>
              <w:widowControl/>
              <w:spacing w:line="360" w:lineRule="auto"/>
              <w:ind w:firstLineChars="200" w:firstLine="482"/>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表</w:t>
            </w:r>
            <w:r w:rsidR="001D7CF8" w:rsidRPr="00E905A5">
              <w:rPr>
                <w:rFonts w:ascii="Times New Roman" w:eastAsia="宋体" w:hAnsi="Times New Roman" w:cs="Times New Roman"/>
                <w:b/>
                <w:color w:val="000000" w:themeColor="text1"/>
                <w:kern w:val="0"/>
                <w:sz w:val="24"/>
                <w:szCs w:val="20"/>
              </w:rPr>
              <w:t>4-</w:t>
            </w:r>
            <w:r w:rsidR="003809FD" w:rsidRPr="00E905A5">
              <w:rPr>
                <w:rFonts w:ascii="Times New Roman" w:eastAsia="宋体" w:hAnsi="Times New Roman" w:cs="Times New Roman"/>
                <w:b/>
                <w:color w:val="000000" w:themeColor="text1"/>
                <w:kern w:val="0"/>
                <w:sz w:val="24"/>
                <w:szCs w:val="20"/>
              </w:rPr>
              <w:t>6</w:t>
            </w:r>
            <w:r w:rsidR="001D7CF8" w:rsidRPr="00E905A5">
              <w:rPr>
                <w:rFonts w:ascii="Times New Roman" w:eastAsia="宋体" w:hAnsi="Times New Roman" w:cs="Times New Roman"/>
                <w:b/>
                <w:color w:val="000000" w:themeColor="text1"/>
                <w:kern w:val="0"/>
                <w:sz w:val="24"/>
                <w:szCs w:val="20"/>
              </w:rPr>
              <w:t xml:space="preserve"> </w:t>
            </w:r>
            <w:r w:rsidRPr="00E905A5">
              <w:rPr>
                <w:rFonts w:ascii="Times New Roman" w:eastAsia="宋体" w:hAnsi="Times New Roman" w:cs="Times New Roman"/>
                <w:b/>
                <w:color w:val="000000" w:themeColor="text1"/>
                <w:kern w:val="0"/>
                <w:sz w:val="24"/>
                <w:szCs w:val="20"/>
              </w:rPr>
              <w:t xml:space="preserve"> </w:t>
            </w:r>
            <w:r w:rsidRPr="00E905A5">
              <w:rPr>
                <w:rFonts w:ascii="Times New Roman" w:eastAsia="宋体" w:hAnsi="Times New Roman" w:cs="Times New Roman"/>
                <w:b/>
                <w:color w:val="000000" w:themeColor="text1"/>
                <w:kern w:val="0"/>
                <w:sz w:val="24"/>
                <w:szCs w:val="20"/>
              </w:rPr>
              <w:t>项目环境噪声排放标准</w:t>
            </w:r>
            <w:r w:rsidRPr="00E905A5">
              <w:rPr>
                <w:rFonts w:ascii="Times New Roman" w:eastAsia="宋体" w:hAnsi="Times New Roman" w:cs="Times New Roman"/>
                <w:b/>
                <w:color w:val="000000" w:themeColor="text1"/>
                <w:kern w:val="0"/>
                <w:sz w:val="24"/>
                <w:szCs w:val="20"/>
              </w:rPr>
              <w:t xml:space="preserve">  </w:t>
            </w:r>
            <w:r w:rsidRPr="00E905A5">
              <w:rPr>
                <w:rFonts w:ascii="Times New Roman" w:eastAsia="宋体" w:hAnsi="Times New Roman" w:cs="Times New Roman"/>
                <w:b/>
                <w:color w:val="000000" w:themeColor="text1"/>
                <w:kern w:val="0"/>
                <w:sz w:val="24"/>
                <w:szCs w:val="20"/>
              </w:rPr>
              <w:t>单位：</w:t>
            </w:r>
            <w:r w:rsidRPr="00E905A5">
              <w:rPr>
                <w:rFonts w:ascii="Times New Roman" w:eastAsia="宋体" w:hAnsi="Times New Roman" w:cs="Times New Roman"/>
                <w:b/>
                <w:color w:val="000000" w:themeColor="text1"/>
                <w:kern w:val="0"/>
                <w:sz w:val="24"/>
                <w:szCs w:val="20"/>
              </w:rPr>
              <w:t>dB</w:t>
            </w:r>
            <w:r w:rsidR="00681FF1" w:rsidRPr="00E905A5">
              <w:rPr>
                <w:rFonts w:ascii="Times New Roman" w:eastAsia="宋体" w:hAnsi="Times New Roman" w:cs="Times New Roman"/>
                <w:b/>
                <w:color w:val="000000" w:themeColor="text1"/>
                <w:kern w:val="0"/>
                <w:sz w:val="24"/>
                <w:szCs w:val="20"/>
              </w:rPr>
              <w:t>（</w:t>
            </w:r>
            <w:r w:rsidRPr="00E905A5">
              <w:rPr>
                <w:rFonts w:ascii="Times New Roman" w:eastAsia="宋体" w:hAnsi="Times New Roman" w:cs="Times New Roman"/>
                <w:b/>
                <w:color w:val="000000" w:themeColor="text1"/>
                <w:kern w:val="0"/>
                <w:sz w:val="24"/>
                <w:szCs w:val="20"/>
              </w:rPr>
              <w:t>A</w:t>
            </w:r>
            <w:r w:rsidR="00681FF1" w:rsidRPr="00E905A5">
              <w:rPr>
                <w:rFonts w:ascii="Times New Roman" w:eastAsia="宋体" w:hAnsi="Times New Roman" w:cs="Times New Roman"/>
                <w:b/>
                <w:color w:val="000000" w:themeColor="text1"/>
                <w:kern w:val="0"/>
                <w:sz w:val="24"/>
                <w:szCs w:val="20"/>
              </w:rPr>
              <w:t>）</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30"/>
              <w:gridCol w:w="1599"/>
              <w:gridCol w:w="1600"/>
              <w:gridCol w:w="2912"/>
            </w:tblGrid>
            <w:tr w:rsidR="00070F8B" w:rsidRPr="00E905A5" w:rsidTr="00FE7BCC">
              <w:trPr>
                <w:trHeight w:val="340"/>
                <w:jc w:val="center"/>
              </w:trPr>
              <w:tc>
                <w:tcPr>
                  <w:tcW w:w="1630" w:type="dxa"/>
                  <w:vMerge w:val="restart"/>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类别</w:t>
                  </w:r>
                </w:p>
              </w:tc>
              <w:tc>
                <w:tcPr>
                  <w:tcW w:w="3199" w:type="dxa"/>
                  <w:gridSpan w:val="2"/>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标准值</w:t>
                  </w:r>
                  <w:r w:rsidRPr="00E905A5">
                    <w:rPr>
                      <w:rFonts w:ascii="Times New Roman" w:eastAsia="宋体" w:hAnsi="Times New Roman" w:cs="Times New Roman"/>
                      <w:b/>
                      <w:color w:val="000000" w:themeColor="text1"/>
                      <w:kern w:val="0"/>
                      <w:szCs w:val="21"/>
                    </w:rPr>
                    <w:t>dB</w:t>
                  </w:r>
                  <w:r w:rsidR="00681FF1" w:rsidRPr="00E905A5">
                    <w:rPr>
                      <w:rFonts w:ascii="Times New Roman" w:eastAsia="宋体" w:hAnsi="Times New Roman" w:cs="Times New Roman"/>
                      <w:b/>
                      <w:color w:val="000000" w:themeColor="text1"/>
                      <w:kern w:val="0"/>
                      <w:szCs w:val="21"/>
                    </w:rPr>
                    <w:t>（</w:t>
                  </w:r>
                  <w:r w:rsidRPr="00E905A5">
                    <w:rPr>
                      <w:rFonts w:ascii="Times New Roman" w:eastAsia="宋体" w:hAnsi="Times New Roman" w:cs="Times New Roman"/>
                      <w:b/>
                      <w:color w:val="000000" w:themeColor="text1"/>
                      <w:kern w:val="0"/>
                      <w:szCs w:val="21"/>
                    </w:rPr>
                    <w:t>A</w:t>
                  </w:r>
                  <w:r w:rsidR="00681FF1" w:rsidRPr="00E905A5">
                    <w:rPr>
                      <w:rFonts w:ascii="Times New Roman" w:eastAsia="宋体" w:hAnsi="Times New Roman" w:cs="Times New Roman"/>
                      <w:b/>
                      <w:color w:val="000000" w:themeColor="text1"/>
                      <w:kern w:val="0"/>
                      <w:szCs w:val="21"/>
                    </w:rPr>
                    <w:t>）</w:t>
                  </w:r>
                </w:p>
              </w:tc>
              <w:tc>
                <w:tcPr>
                  <w:tcW w:w="2912" w:type="dxa"/>
                  <w:vMerge w:val="restart"/>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标准来源</w:t>
                  </w:r>
                </w:p>
              </w:tc>
            </w:tr>
            <w:tr w:rsidR="00070F8B" w:rsidRPr="00E905A5" w:rsidTr="00FE7BCC">
              <w:trPr>
                <w:trHeight w:val="261"/>
                <w:jc w:val="center"/>
              </w:trPr>
              <w:tc>
                <w:tcPr>
                  <w:tcW w:w="1630" w:type="dxa"/>
                  <w:vMerge/>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p>
              </w:tc>
              <w:tc>
                <w:tcPr>
                  <w:tcW w:w="1599" w:type="dxa"/>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昼间</w:t>
                  </w:r>
                </w:p>
              </w:tc>
              <w:tc>
                <w:tcPr>
                  <w:tcW w:w="1600" w:type="dxa"/>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夜间</w:t>
                  </w:r>
                </w:p>
              </w:tc>
              <w:tc>
                <w:tcPr>
                  <w:tcW w:w="2912" w:type="dxa"/>
                  <w:vMerge/>
                  <w:vAlign w:val="center"/>
                </w:tcPr>
                <w:p w:rsidR="00FE7BCC" w:rsidRPr="00E905A5" w:rsidRDefault="00FE7BCC" w:rsidP="00FE7BCC">
                  <w:pPr>
                    <w:widowControl/>
                    <w:jc w:val="center"/>
                    <w:rPr>
                      <w:rFonts w:ascii="Times New Roman" w:eastAsia="宋体" w:hAnsi="Times New Roman" w:cs="Times New Roman"/>
                      <w:b/>
                      <w:color w:val="000000" w:themeColor="text1"/>
                      <w:kern w:val="0"/>
                      <w:szCs w:val="21"/>
                    </w:rPr>
                  </w:pPr>
                </w:p>
              </w:tc>
            </w:tr>
            <w:tr w:rsidR="00E905A5" w:rsidRPr="00E905A5" w:rsidTr="00FE7BCC">
              <w:trPr>
                <w:trHeight w:val="153"/>
                <w:jc w:val="center"/>
              </w:trPr>
              <w:tc>
                <w:tcPr>
                  <w:tcW w:w="1630" w:type="dxa"/>
                  <w:vAlign w:val="center"/>
                </w:tcPr>
                <w:p w:rsidR="00FE7BCC" w:rsidRPr="00E905A5" w:rsidRDefault="00FE7BCC" w:rsidP="00FE7BCC">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w:t>
                  </w:r>
                  <w:r w:rsidRPr="00E905A5">
                    <w:rPr>
                      <w:rFonts w:ascii="Times New Roman" w:eastAsia="宋体" w:hAnsi="Times New Roman" w:cs="Times New Roman"/>
                      <w:color w:val="000000" w:themeColor="text1"/>
                      <w:kern w:val="0"/>
                      <w:szCs w:val="21"/>
                    </w:rPr>
                    <w:t>类</w:t>
                  </w:r>
                </w:p>
              </w:tc>
              <w:tc>
                <w:tcPr>
                  <w:tcW w:w="1599" w:type="dxa"/>
                  <w:vAlign w:val="center"/>
                </w:tcPr>
                <w:p w:rsidR="00FE7BCC" w:rsidRPr="00E905A5" w:rsidRDefault="00FE7BCC" w:rsidP="00FE7BCC">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65</w:t>
                  </w:r>
                </w:p>
              </w:tc>
              <w:tc>
                <w:tcPr>
                  <w:tcW w:w="1600" w:type="dxa"/>
                  <w:vAlign w:val="center"/>
                </w:tcPr>
                <w:p w:rsidR="00FE7BCC" w:rsidRPr="00E905A5" w:rsidRDefault="00FE7BCC" w:rsidP="00FE7BCC">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55</w:t>
                  </w:r>
                </w:p>
              </w:tc>
              <w:tc>
                <w:tcPr>
                  <w:tcW w:w="2912" w:type="dxa"/>
                  <w:vAlign w:val="center"/>
                </w:tcPr>
                <w:p w:rsidR="00FE7BCC" w:rsidRPr="00E905A5" w:rsidRDefault="00FE7BCC" w:rsidP="00FE7BCC">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《工业企业厂界环境噪声排放标准》（</w:t>
                  </w:r>
                  <w:r w:rsidRPr="00E905A5">
                    <w:rPr>
                      <w:rFonts w:ascii="Times New Roman" w:eastAsia="宋体" w:hAnsi="Times New Roman" w:cs="Times New Roman"/>
                      <w:bCs/>
                      <w:color w:val="000000" w:themeColor="text1"/>
                      <w:kern w:val="0"/>
                      <w:szCs w:val="21"/>
                    </w:rPr>
                    <w:t>GB12348-2008</w:t>
                  </w:r>
                  <w:r w:rsidRPr="00E905A5">
                    <w:rPr>
                      <w:rFonts w:ascii="Times New Roman" w:eastAsia="宋体" w:hAnsi="Times New Roman" w:cs="Times New Roman"/>
                      <w:bCs/>
                      <w:color w:val="000000" w:themeColor="text1"/>
                      <w:kern w:val="0"/>
                      <w:szCs w:val="21"/>
                    </w:rPr>
                    <w:t>）</w:t>
                  </w:r>
                </w:p>
              </w:tc>
            </w:tr>
          </w:tbl>
          <w:p w:rsidR="0083406D" w:rsidRPr="00E905A5" w:rsidRDefault="0083406D" w:rsidP="0083406D">
            <w:pPr>
              <w:widowControl/>
              <w:spacing w:beforeLines="50" w:before="156" w:line="360" w:lineRule="auto"/>
              <w:ind w:firstLineChars="200" w:firstLine="482"/>
              <w:jc w:val="left"/>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lastRenderedPageBreak/>
              <w:t>4</w:t>
            </w:r>
            <w:r w:rsidR="00D14933" w:rsidRPr="00E905A5">
              <w:rPr>
                <w:rFonts w:ascii="Times New Roman" w:eastAsia="宋体" w:hAnsi="Times New Roman" w:cs="Times New Roman"/>
                <w:b/>
                <w:color w:val="000000" w:themeColor="text1"/>
                <w:kern w:val="0"/>
                <w:sz w:val="24"/>
                <w:szCs w:val="20"/>
              </w:rPr>
              <w:t>、</w:t>
            </w:r>
            <w:r w:rsidRPr="00E905A5">
              <w:rPr>
                <w:rFonts w:ascii="Times New Roman" w:eastAsia="宋体" w:hAnsi="Times New Roman" w:cs="Times New Roman"/>
                <w:b/>
                <w:color w:val="000000" w:themeColor="text1"/>
                <w:kern w:val="0"/>
                <w:sz w:val="24"/>
                <w:szCs w:val="20"/>
              </w:rPr>
              <w:t>固废</w:t>
            </w:r>
          </w:p>
          <w:p w:rsidR="0083406D" w:rsidRPr="00E905A5" w:rsidRDefault="00FE7BCC" w:rsidP="00721ED7">
            <w:pPr>
              <w:widowControl/>
              <w:adjustRightInd w:val="0"/>
              <w:snapToGrid w:val="0"/>
              <w:spacing w:line="360" w:lineRule="auto"/>
              <w:ind w:firstLineChars="225" w:firstLine="540"/>
              <w:jc w:val="left"/>
              <w:rPr>
                <w:rFonts w:ascii="Times New Roman" w:eastAsia="宋体" w:hAnsi="Times New Roman" w:cs="Times New Roman"/>
                <w:color w:val="000000" w:themeColor="text1"/>
                <w:kern w:val="0"/>
                <w:sz w:val="24"/>
                <w:szCs w:val="20"/>
              </w:rPr>
            </w:pPr>
            <w:r w:rsidRPr="00E905A5">
              <w:rPr>
                <w:rFonts w:ascii="Times New Roman" w:hAnsi="Times New Roman" w:cs="Times New Roman"/>
                <w:color w:val="000000" w:themeColor="text1"/>
                <w:sz w:val="24"/>
                <w:lang w:val="en-GB"/>
              </w:rPr>
              <w:t>一般固废的暂存执行《一般工业固体废物贮存、处置场污染控制标准》（</w:t>
            </w:r>
            <w:r w:rsidRPr="00E905A5">
              <w:rPr>
                <w:rFonts w:ascii="Times New Roman" w:hAnsi="Times New Roman" w:cs="Times New Roman"/>
                <w:color w:val="000000" w:themeColor="text1"/>
                <w:sz w:val="24"/>
                <w:lang w:val="en-GB"/>
              </w:rPr>
              <w:t>GB18599-2001</w:t>
            </w:r>
            <w:r w:rsidRPr="00E905A5">
              <w:rPr>
                <w:rFonts w:ascii="Times New Roman" w:hAnsi="Times New Roman" w:cs="Times New Roman"/>
                <w:color w:val="000000" w:themeColor="text1"/>
                <w:sz w:val="24"/>
                <w:lang w:val="en-GB"/>
              </w:rPr>
              <w:t>）</w:t>
            </w:r>
            <w:r w:rsidRPr="00E905A5">
              <w:rPr>
                <w:rFonts w:ascii="Times New Roman" w:hAnsi="Times New Roman" w:cs="Times New Roman"/>
                <w:color w:val="000000" w:themeColor="text1"/>
                <w:sz w:val="24"/>
              </w:rPr>
              <w:t>及修改单的有关规定</w:t>
            </w:r>
            <w:r w:rsidRPr="00E905A5">
              <w:rPr>
                <w:rFonts w:ascii="Times New Roman" w:hAnsi="Times New Roman" w:cs="Times New Roman"/>
                <w:color w:val="000000" w:themeColor="text1"/>
                <w:sz w:val="24"/>
                <w:lang w:val="en-GB"/>
              </w:rPr>
              <w:t>。危险废物的暂存场所执行</w:t>
            </w:r>
            <w:r w:rsidRPr="00E905A5">
              <w:rPr>
                <w:rFonts w:ascii="Times New Roman" w:hAnsi="Times New Roman" w:cs="Times New Roman"/>
                <w:color w:val="000000" w:themeColor="text1"/>
                <w:sz w:val="24"/>
                <w:lang w:val="en-GB"/>
              </w:rPr>
              <w:t>GB18597-2001</w:t>
            </w:r>
            <w:r w:rsidRPr="00E905A5">
              <w:rPr>
                <w:rFonts w:ascii="Times New Roman" w:hAnsi="Times New Roman" w:cs="Times New Roman"/>
                <w:color w:val="000000" w:themeColor="text1"/>
                <w:sz w:val="24"/>
                <w:lang w:val="en-GB"/>
              </w:rPr>
              <w:t>《危险废物贮存污染控制标准》及其修改单</w:t>
            </w:r>
            <w:r w:rsidRPr="00E905A5">
              <w:rPr>
                <w:rFonts w:ascii="Times New Roman" w:hAnsi="Times New Roman" w:cs="Times New Roman"/>
                <w:color w:val="000000" w:themeColor="text1"/>
                <w:sz w:val="24"/>
              </w:rPr>
              <w:t>的有关规定</w:t>
            </w:r>
            <w:r w:rsidRPr="00E905A5">
              <w:rPr>
                <w:rFonts w:ascii="Times New Roman" w:hAnsi="Times New Roman" w:cs="Times New Roman"/>
                <w:color w:val="000000" w:themeColor="text1"/>
                <w:sz w:val="24"/>
                <w:lang w:val="en-GB"/>
              </w:rPr>
              <w:t>。</w:t>
            </w:r>
          </w:p>
        </w:tc>
      </w:tr>
      <w:tr w:rsidR="00070F8B" w:rsidRPr="00E905A5" w:rsidTr="009E2922">
        <w:trPr>
          <w:trHeight w:val="1671"/>
        </w:trPr>
        <w:tc>
          <w:tcPr>
            <w:tcW w:w="535" w:type="dxa"/>
            <w:tcBorders>
              <w:top w:val="single" w:sz="12" w:space="0" w:color="auto"/>
              <w:left w:val="single" w:sz="12" w:space="0" w:color="auto"/>
              <w:bottom w:val="single" w:sz="12" w:space="0" w:color="auto"/>
            </w:tcBorders>
            <w:vAlign w:val="center"/>
          </w:tcPr>
          <w:p w:rsidR="0083406D" w:rsidRPr="00E905A5" w:rsidRDefault="0083406D" w:rsidP="0083406D">
            <w:pPr>
              <w:widowControl/>
              <w:spacing w:line="360" w:lineRule="auto"/>
              <w:jc w:val="center"/>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lastRenderedPageBreak/>
              <w:t>总量控制指标</w:t>
            </w:r>
          </w:p>
        </w:tc>
        <w:tc>
          <w:tcPr>
            <w:tcW w:w="7987" w:type="dxa"/>
            <w:tcBorders>
              <w:top w:val="single" w:sz="12" w:space="0" w:color="auto"/>
              <w:bottom w:val="single" w:sz="12" w:space="0" w:color="auto"/>
              <w:right w:val="single" w:sz="12" w:space="0" w:color="auto"/>
            </w:tcBorders>
          </w:tcPr>
          <w:p w:rsidR="00DF0FFA" w:rsidRPr="00E905A5" w:rsidRDefault="00DF0FFA" w:rsidP="00DF0FFA">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根据《国务院关于印发</w:t>
            </w:r>
            <w:r w:rsidRPr="00E905A5">
              <w:rPr>
                <w:rFonts w:ascii="Times New Roman" w:eastAsia="宋体" w:hAnsi="Times New Roman" w:cs="Times New Roman"/>
                <w:color w:val="000000" w:themeColor="text1"/>
                <w:sz w:val="24"/>
                <w:szCs w:val="24"/>
              </w:rPr>
              <w:t>&lt;“</w:t>
            </w:r>
            <w:r w:rsidRPr="00E905A5">
              <w:rPr>
                <w:rFonts w:ascii="Times New Roman" w:eastAsia="宋体" w:hAnsi="Times New Roman" w:cs="Times New Roman"/>
                <w:color w:val="000000" w:themeColor="text1"/>
                <w:sz w:val="24"/>
                <w:szCs w:val="24"/>
              </w:rPr>
              <w:t>十三五</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节能减排综合性工作方案</w:t>
            </w:r>
            <w:r w:rsidRPr="00E905A5">
              <w:rPr>
                <w:rFonts w:ascii="Times New Roman" w:eastAsia="宋体" w:hAnsi="Times New Roman" w:cs="Times New Roman"/>
                <w:color w:val="000000" w:themeColor="text1"/>
                <w:sz w:val="24"/>
                <w:szCs w:val="24"/>
              </w:rPr>
              <w:t>&gt;</w:t>
            </w:r>
            <w:r w:rsidRPr="00E905A5">
              <w:rPr>
                <w:rFonts w:ascii="Times New Roman" w:eastAsia="宋体" w:hAnsi="Times New Roman" w:cs="Times New Roman"/>
                <w:color w:val="000000" w:themeColor="text1"/>
                <w:sz w:val="24"/>
                <w:szCs w:val="24"/>
              </w:rPr>
              <w:t>的通知》（国发</w:t>
            </w:r>
            <w:r w:rsidRPr="00E905A5">
              <w:rPr>
                <w:rFonts w:ascii="Times New Roman" w:eastAsia="宋体" w:hAnsi="Times New Roman" w:cs="Times New Roman"/>
                <w:color w:val="000000" w:themeColor="text1"/>
                <w:sz w:val="24"/>
                <w:szCs w:val="24"/>
              </w:rPr>
              <w:t>[2013]37</w:t>
            </w:r>
            <w:r w:rsidRPr="00E905A5">
              <w:rPr>
                <w:rFonts w:ascii="Times New Roman" w:eastAsia="宋体" w:hAnsi="Times New Roman" w:cs="Times New Roman"/>
                <w:color w:val="000000" w:themeColor="text1"/>
                <w:sz w:val="24"/>
                <w:szCs w:val="24"/>
              </w:rPr>
              <w:t>号），</w:t>
            </w:r>
            <w:r w:rsidRPr="00E905A5">
              <w:rPr>
                <w:rFonts w:ascii="Times New Roman" w:eastAsia="宋体" w:hAnsi="Times New Roman" w:cs="Times New Roman"/>
                <w:color w:val="000000" w:themeColor="text1"/>
                <w:kern w:val="0"/>
                <w:sz w:val="24"/>
                <w:szCs w:val="24"/>
              </w:rPr>
              <w:t>目前国家对化学需氧量</w:t>
            </w:r>
            <w:r w:rsidRPr="00E905A5">
              <w:rPr>
                <w:rFonts w:ascii="Times New Roman" w:eastAsia="宋体" w:hAnsi="Times New Roman" w:cs="Times New Roman"/>
                <w:color w:val="000000" w:themeColor="text1"/>
                <w:kern w:val="0"/>
                <w:sz w:val="24"/>
                <w:szCs w:val="24"/>
              </w:rPr>
              <w:t>COD</w:t>
            </w:r>
            <w:r w:rsidRPr="00E905A5">
              <w:rPr>
                <w:rFonts w:ascii="Times New Roman" w:eastAsia="宋体" w:hAnsi="Times New Roman" w:cs="Times New Roman"/>
                <w:color w:val="000000" w:themeColor="text1"/>
                <w:kern w:val="0"/>
                <w:sz w:val="24"/>
                <w:szCs w:val="24"/>
              </w:rPr>
              <w:t>、氨氮</w:t>
            </w:r>
            <w:r w:rsidRPr="00E905A5">
              <w:rPr>
                <w:rFonts w:ascii="Times New Roman" w:eastAsia="宋体" w:hAnsi="Times New Roman" w:cs="Times New Roman"/>
                <w:color w:val="000000" w:themeColor="text1"/>
                <w:kern w:val="0"/>
                <w:sz w:val="24"/>
                <w:szCs w:val="24"/>
              </w:rPr>
              <w:t>NH</w:t>
            </w:r>
            <w:r w:rsidRPr="00E905A5">
              <w:rPr>
                <w:rFonts w:ascii="Times New Roman" w:eastAsia="宋体" w:hAnsi="Times New Roman" w:cs="Times New Roman"/>
                <w:color w:val="000000" w:themeColor="text1"/>
                <w:kern w:val="0"/>
                <w:sz w:val="24"/>
                <w:szCs w:val="24"/>
                <w:vertAlign w:val="subscript"/>
              </w:rPr>
              <w:t>3</w:t>
            </w:r>
            <w:r w:rsidRPr="00E905A5">
              <w:rPr>
                <w:rFonts w:ascii="Times New Roman" w:eastAsia="宋体" w:hAnsi="Times New Roman" w:cs="Times New Roman"/>
                <w:color w:val="000000" w:themeColor="text1"/>
                <w:kern w:val="0"/>
                <w:sz w:val="24"/>
                <w:szCs w:val="24"/>
              </w:rPr>
              <w:t>-N</w:t>
            </w:r>
            <w:r w:rsidRPr="00E905A5">
              <w:rPr>
                <w:rFonts w:ascii="Times New Roman" w:eastAsia="宋体" w:hAnsi="Times New Roman" w:cs="Times New Roman"/>
                <w:color w:val="000000" w:themeColor="text1"/>
                <w:kern w:val="0"/>
                <w:sz w:val="24"/>
                <w:szCs w:val="24"/>
              </w:rPr>
              <w:t>、二氧化硫</w:t>
            </w:r>
            <w:r w:rsidRPr="00E905A5">
              <w:rPr>
                <w:rFonts w:ascii="Times New Roman" w:eastAsia="宋体" w:hAnsi="Times New Roman" w:cs="Times New Roman"/>
                <w:color w:val="000000" w:themeColor="text1"/>
                <w:kern w:val="0"/>
                <w:sz w:val="24"/>
                <w:szCs w:val="24"/>
              </w:rPr>
              <w:t>SO</w:t>
            </w:r>
            <w:r w:rsidRPr="00E905A5">
              <w:rPr>
                <w:rFonts w:ascii="Times New Roman" w:eastAsia="宋体" w:hAnsi="Times New Roman" w:cs="Times New Roman"/>
                <w:color w:val="000000" w:themeColor="text1"/>
                <w:kern w:val="0"/>
                <w:sz w:val="24"/>
                <w:szCs w:val="24"/>
                <w:vertAlign w:val="subscript"/>
              </w:rPr>
              <w:t>2</w:t>
            </w:r>
            <w:r w:rsidRPr="00E905A5">
              <w:rPr>
                <w:rFonts w:ascii="Times New Roman" w:eastAsia="宋体" w:hAnsi="Times New Roman" w:cs="Times New Roman"/>
                <w:color w:val="000000" w:themeColor="text1"/>
                <w:kern w:val="0"/>
                <w:sz w:val="24"/>
                <w:szCs w:val="24"/>
              </w:rPr>
              <w:t>、氮氧化物</w:t>
            </w:r>
            <w:r w:rsidRPr="00E905A5">
              <w:rPr>
                <w:rFonts w:ascii="Times New Roman" w:eastAsia="宋体" w:hAnsi="Times New Roman" w:cs="Times New Roman"/>
                <w:color w:val="000000" w:themeColor="text1"/>
                <w:kern w:val="0"/>
                <w:sz w:val="24"/>
                <w:szCs w:val="24"/>
              </w:rPr>
              <w:t>NOx</w:t>
            </w:r>
            <w:r w:rsidRPr="00E905A5">
              <w:rPr>
                <w:rFonts w:ascii="Times New Roman" w:eastAsia="宋体" w:hAnsi="Times New Roman" w:cs="Times New Roman"/>
                <w:color w:val="000000" w:themeColor="text1"/>
                <w:kern w:val="0"/>
                <w:sz w:val="24"/>
                <w:szCs w:val="24"/>
              </w:rPr>
              <w:t>、烟粉尘、</w:t>
            </w:r>
            <w:bookmarkStart w:id="0" w:name="OLE_LINK3"/>
            <w:bookmarkStart w:id="1" w:name="OLE_LINK4"/>
            <w:r w:rsidRPr="00E905A5">
              <w:rPr>
                <w:rFonts w:ascii="Times New Roman" w:eastAsia="宋体" w:hAnsi="Times New Roman" w:cs="Times New Roman"/>
                <w:color w:val="000000" w:themeColor="text1"/>
                <w:kern w:val="0"/>
                <w:sz w:val="24"/>
                <w:szCs w:val="24"/>
              </w:rPr>
              <w:t>VOCs</w:t>
            </w:r>
            <w:bookmarkEnd w:id="0"/>
            <w:bookmarkEnd w:id="1"/>
            <w:r w:rsidRPr="00E905A5">
              <w:rPr>
                <w:rFonts w:ascii="Times New Roman" w:eastAsia="宋体" w:hAnsi="Times New Roman" w:cs="Times New Roman"/>
                <w:color w:val="000000" w:themeColor="text1"/>
                <w:kern w:val="0"/>
                <w:sz w:val="24"/>
                <w:szCs w:val="24"/>
              </w:rPr>
              <w:t>等六种主要污染物纳入排放总量控制计划管理。</w:t>
            </w:r>
          </w:p>
          <w:p w:rsidR="00FC33F9" w:rsidRPr="00E905A5" w:rsidRDefault="00FC33F9" w:rsidP="00FC33F9">
            <w:pPr>
              <w:widowControl/>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1</w:t>
            </w:r>
            <w:r w:rsidRPr="00E905A5">
              <w:rPr>
                <w:rFonts w:ascii="Times New Roman" w:eastAsia="宋体" w:hAnsi="Times New Roman" w:cs="Times New Roman"/>
                <w:color w:val="000000" w:themeColor="text1"/>
                <w:kern w:val="0"/>
                <w:sz w:val="24"/>
                <w:szCs w:val="24"/>
              </w:rPr>
              <w:t>）大气污染物建议总量控制指标如下：</w:t>
            </w:r>
          </w:p>
          <w:p w:rsidR="00FC33F9" w:rsidRPr="00E905A5" w:rsidRDefault="00FC33F9" w:rsidP="00FC33F9">
            <w:pPr>
              <w:widowControl/>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无组织颗粒物：</w:t>
            </w:r>
            <w:r w:rsidRPr="00E905A5">
              <w:rPr>
                <w:rFonts w:ascii="Times New Roman" w:eastAsia="宋体" w:hAnsi="Times New Roman" w:cs="Times New Roman"/>
                <w:color w:val="000000" w:themeColor="text1"/>
                <w:kern w:val="0"/>
                <w:sz w:val="24"/>
                <w:szCs w:val="24"/>
              </w:rPr>
              <w:t>0.025t/a</w:t>
            </w:r>
            <w:r w:rsidRPr="00E905A5">
              <w:rPr>
                <w:rFonts w:ascii="Times New Roman" w:eastAsia="宋体" w:hAnsi="Times New Roman" w:cs="Times New Roman"/>
                <w:color w:val="000000" w:themeColor="text1"/>
                <w:kern w:val="0"/>
                <w:sz w:val="24"/>
                <w:szCs w:val="24"/>
              </w:rPr>
              <w:t>。</w:t>
            </w:r>
          </w:p>
          <w:p w:rsidR="00FC33F9" w:rsidRPr="00E905A5" w:rsidRDefault="00FC33F9" w:rsidP="00FC33F9">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）水污染物建议总量控制指标如下：</w:t>
            </w:r>
          </w:p>
          <w:p w:rsidR="00FC33F9" w:rsidRPr="00E905A5" w:rsidRDefault="00FC33F9" w:rsidP="00FC33F9">
            <w:pPr>
              <w:spacing w:line="360" w:lineRule="auto"/>
              <w:ind w:firstLineChars="200" w:firstLine="480"/>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bCs/>
                <w:color w:val="000000" w:themeColor="text1"/>
                <w:kern w:val="0"/>
                <w:sz w:val="24"/>
                <w:szCs w:val="24"/>
              </w:rPr>
              <w:t>废水接管量：水量：</w:t>
            </w:r>
            <w:r w:rsidRPr="00E905A5">
              <w:rPr>
                <w:rFonts w:ascii="Times New Roman" w:eastAsia="宋体" w:hAnsi="Times New Roman" w:cs="Times New Roman"/>
                <w:bCs/>
                <w:color w:val="000000" w:themeColor="text1"/>
                <w:kern w:val="0"/>
                <w:sz w:val="24"/>
                <w:szCs w:val="24"/>
              </w:rPr>
              <w:t>1776t/a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COD</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color w:val="000000" w:themeColor="text1"/>
                <w:kern w:val="0"/>
                <w:sz w:val="24"/>
                <w:szCs w:val="24"/>
              </w:rPr>
              <w:t>0.319</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NH</w:t>
            </w:r>
            <w:r w:rsidRPr="00E905A5">
              <w:rPr>
                <w:rFonts w:ascii="Times New Roman" w:eastAsia="宋体" w:hAnsi="Times New Roman" w:cs="Times New Roman"/>
                <w:bCs/>
                <w:color w:val="000000" w:themeColor="text1"/>
                <w:kern w:val="0"/>
                <w:sz w:val="24"/>
                <w:szCs w:val="24"/>
                <w:vertAlign w:val="subscript"/>
              </w:rPr>
              <w:t>3</w:t>
            </w:r>
            <w:r w:rsidRPr="00E905A5">
              <w:rPr>
                <w:rFonts w:ascii="Times New Roman" w:eastAsia="宋体" w:hAnsi="Times New Roman" w:cs="Times New Roman"/>
                <w:bCs/>
                <w:color w:val="000000" w:themeColor="text1"/>
                <w:kern w:val="0"/>
                <w:sz w:val="24"/>
                <w:szCs w:val="24"/>
              </w:rPr>
              <w:t xml:space="preserve">-N </w:t>
            </w:r>
            <w:r w:rsidRPr="00E905A5">
              <w:rPr>
                <w:rFonts w:ascii="Times New Roman" w:eastAsia="宋体" w:hAnsi="Times New Roman" w:cs="Times New Roman"/>
                <w:color w:val="000000" w:themeColor="text1"/>
                <w:kern w:val="0"/>
                <w:sz w:val="24"/>
                <w:szCs w:val="24"/>
              </w:rPr>
              <w:t>0.014</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p>
          <w:p w:rsidR="00FC33F9" w:rsidRPr="00E905A5" w:rsidRDefault="00FC33F9" w:rsidP="00FC33F9">
            <w:pPr>
              <w:spacing w:line="360" w:lineRule="auto"/>
              <w:ind w:firstLineChars="200" w:firstLine="480"/>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bCs/>
                <w:color w:val="000000" w:themeColor="text1"/>
                <w:kern w:val="0"/>
                <w:sz w:val="24"/>
                <w:szCs w:val="24"/>
              </w:rPr>
              <w:t>最终排放量：水量：</w:t>
            </w:r>
            <w:r w:rsidRPr="00E905A5">
              <w:rPr>
                <w:rFonts w:ascii="Times New Roman" w:eastAsia="宋体" w:hAnsi="Times New Roman" w:cs="Times New Roman"/>
                <w:bCs/>
                <w:color w:val="000000" w:themeColor="text1"/>
                <w:kern w:val="0"/>
                <w:sz w:val="24"/>
                <w:szCs w:val="24"/>
              </w:rPr>
              <w:t>1776t/a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COD</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0.089t/a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NH</w:t>
            </w:r>
            <w:r w:rsidRPr="00E905A5">
              <w:rPr>
                <w:rFonts w:ascii="Times New Roman" w:eastAsia="宋体" w:hAnsi="Times New Roman" w:cs="Times New Roman"/>
                <w:bCs/>
                <w:color w:val="000000" w:themeColor="text1"/>
                <w:kern w:val="0"/>
                <w:sz w:val="24"/>
                <w:szCs w:val="24"/>
                <w:vertAlign w:val="subscript"/>
              </w:rPr>
              <w:t>3</w:t>
            </w:r>
            <w:r w:rsidRPr="00E905A5">
              <w:rPr>
                <w:rFonts w:ascii="Times New Roman" w:eastAsia="宋体" w:hAnsi="Times New Roman" w:cs="Times New Roman"/>
                <w:bCs/>
                <w:color w:val="000000" w:themeColor="text1"/>
                <w:kern w:val="0"/>
                <w:sz w:val="24"/>
                <w:szCs w:val="24"/>
              </w:rPr>
              <w:t>-N</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color w:val="000000" w:themeColor="text1"/>
                <w:kern w:val="0"/>
                <w:sz w:val="24"/>
                <w:szCs w:val="24"/>
              </w:rPr>
              <w:t>0.009</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p>
          <w:p w:rsidR="002A233D" w:rsidRPr="00E905A5" w:rsidRDefault="002A233D" w:rsidP="002A233D">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hAnsi="Times New Roman" w:cs="Times New Roman"/>
                <w:bCs/>
                <w:color w:val="000000" w:themeColor="text1"/>
                <w:sz w:val="24"/>
              </w:rPr>
              <w:t>废水排放量纳入</w:t>
            </w:r>
            <w:r w:rsidR="00397668" w:rsidRPr="00E905A5">
              <w:rPr>
                <w:rFonts w:ascii="Times New Roman" w:hAnsi="Times New Roman" w:cs="Times New Roman"/>
                <w:color w:val="000000" w:themeColor="text1"/>
                <w:sz w:val="24"/>
              </w:rPr>
              <w:t>城北</w:t>
            </w:r>
            <w:r w:rsidRPr="00E905A5">
              <w:rPr>
                <w:rFonts w:ascii="Times New Roman" w:hAnsi="Times New Roman" w:cs="Times New Roman"/>
                <w:color w:val="000000" w:themeColor="text1"/>
                <w:sz w:val="24"/>
              </w:rPr>
              <w:t>污水处理厂</w:t>
            </w:r>
            <w:r w:rsidRPr="00E905A5">
              <w:rPr>
                <w:rFonts w:ascii="Times New Roman" w:hAnsi="Times New Roman" w:cs="Times New Roman"/>
                <w:bCs/>
                <w:color w:val="000000" w:themeColor="text1"/>
                <w:sz w:val="24"/>
              </w:rPr>
              <w:t>总量控制范围内，因此本项目</w:t>
            </w:r>
            <w:proofErr w:type="gramStart"/>
            <w:r w:rsidRPr="00E905A5">
              <w:rPr>
                <w:rFonts w:ascii="Times New Roman" w:hAnsi="Times New Roman" w:cs="Times New Roman"/>
                <w:bCs/>
                <w:color w:val="000000" w:themeColor="text1"/>
                <w:sz w:val="24"/>
              </w:rPr>
              <w:t>不</w:t>
            </w:r>
            <w:proofErr w:type="gramEnd"/>
            <w:r w:rsidRPr="00E905A5">
              <w:rPr>
                <w:rFonts w:ascii="Times New Roman" w:hAnsi="Times New Roman" w:cs="Times New Roman"/>
                <w:bCs/>
                <w:color w:val="000000" w:themeColor="text1"/>
                <w:sz w:val="24"/>
              </w:rPr>
              <w:t>另申请；</w:t>
            </w:r>
            <w:r w:rsidRPr="00E905A5">
              <w:rPr>
                <w:rFonts w:ascii="Times New Roman" w:hAnsi="Times New Roman" w:cs="Times New Roman"/>
                <w:color w:val="000000" w:themeColor="text1"/>
                <w:sz w:val="24"/>
              </w:rPr>
              <w:t>总量由环保有关部门</w:t>
            </w:r>
            <w:r w:rsidRPr="00E905A5">
              <w:rPr>
                <w:rFonts w:ascii="Times New Roman" w:eastAsia="宋体" w:hAnsi="Times New Roman" w:cs="Times New Roman"/>
                <w:bCs/>
                <w:color w:val="000000" w:themeColor="text1"/>
                <w:kern w:val="0"/>
                <w:sz w:val="24"/>
                <w:szCs w:val="20"/>
              </w:rPr>
              <w:t>通过区域平衡予以核准分配</w:t>
            </w:r>
            <w:r w:rsidRPr="00E905A5">
              <w:rPr>
                <w:rFonts w:ascii="Times New Roman" w:hAnsi="Times New Roman" w:cs="Times New Roman"/>
                <w:color w:val="000000" w:themeColor="text1"/>
                <w:sz w:val="24"/>
              </w:rPr>
              <w:t>。</w:t>
            </w:r>
          </w:p>
          <w:p w:rsidR="00721ED7" w:rsidRPr="00E905A5" w:rsidRDefault="00721ED7" w:rsidP="001145C7">
            <w:pPr>
              <w:spacing w:line="360" w:lineRule="auto"/>
              <w:ind w:firstLineChars="200" w:firstLine="480"/>
              <w:rPr>
                <w:rFonts w:ascii="Times New Roman" w:eastAsia="宋体" w:hAnsi="Times New Roman" w:cs="Times New Roman"/>
                <w:color w:val="000000" w:themeColor="text1"/>
                <w:sz w:val="24"/>
                <w:szCs w:val="24"/>
              </w:rPr>
            </w:pPr>
          </w:p>
          <w:p w:rsidR="004B3975" w:rsidRPr="00E905A5" w:rsidRDefault="004B3975" w:rsidP="001145C7">
            <w:pPr>
              <w:spacing w:line="360" w:lineRule="auto"/>
              <w:ind w:firstLineChars="200" w:firstLine="480"/>
              <w:rPr>
                <w:rFonts w:ascii="Times New Roman" w:eastAsia="宋体" w:hAnsi="Times New Roman" w:cs="Times New Roman"/>
                <w:color w:val="000000" w:themeColor="text1"/>
                <w:sz w:val="24"/>
                <w:szCs w:val="24"/>
              </w:rPr>
            </w:pPr>
          </w:p>
          <w:p w:rsidR="00AB79BA" w:rsidRPr="00E905A5" w:rsidRDefault="00AB79BA" w:rsidP="00CC1F01">
            <w:pPr>
              <w:spacing w:line="360" w:lineRule="auto"/>
              <w:rPr>
                <w:rFonts w:ascii="Times New Roman" w:eastAsia="宋体" w:hAnsi="Times New Roman" w:cs="Times New Roman"/>
                <w:color w:val="000000" w:themeColor="text1"/>
                <w:sz w:val="24"/>
                <w:szCs w:val="24"/>
              </w:rPr>
            </w:pPr>
          </w:p>
          <w:p w:rsidR="00AB79BA" w:rsidRPr="00E905A5" w:rsidRDefault="00AB79BA" w:rsidP="00CC1F01">
            <w:pPr>
              <w:spacing w:line="360" w:lineRule="auto"/>
              <w:rPr>
                <w:rFonts w:ascii="Times New Roman" w:eastAsia="宋体" w:hAnsi="Times New Roman" w:cs="Times New Roman"/>
                <w:color w:val="000000" w:themeColor="text1"/>
                <w:sz w:val="24"/>
                <w:szCs w:val="24"/>
              </w:rPr>
            </w:pPr>
          </w:p>
          <w:p w:rsidR="009818C2" w:rsidRPr="00E905A5" w:rsidRDefault="009818C2" w:rsidP="00CC1F01">
            <w:pPr>
              <w:spacing w:line="360" w:lineRule="auto"/>
              <w:rPr>
                <w:rFonts w:ascii="Times New Roman" w:eastAsia="宋体" w:hAnsi="Times New Roman" w:cs="Times New Roman"/>
                <w:color w:val="000000" w:themeColor="text1"/>
                <w:sz w:val="24"/>
                <w:szCs w:val="24"/>
              </w:rPr>
            </w:pPr>
          </w:p>
          <w:p w:rsidR="009818C2" w:rsidRPr="00E905A5" w:rsidRDefault="009818C2" w:rsidP="00CC1F01">
            <w:pPr>
              <w:spacing w:line="360" w:lineRule="auto"/>
              <w:rPr>
                <w:rFonts w:ascii="Times New Roman" w:eastAsia="宋体" w:hAnsi="Times New Roman" w:cs="Times New Roman"/>
                <w:color w:val="000000" w:themeColor="text1"/>
                <w:sz w:val="24"/>
                <w:szCs w:val="24"/>
              </w:rPr>
            </w:pPr>
          </w:p>
          <w:p w:rsidR="009818C2" w:rsidRPr="00E905A5" w:rsidRDefault="009818C2" w:rsidP="00CC1F01">
            <w:pPr>
              <w:spacing w:line="360" w:lineRule="auto"/>
              <w:rPr>
                <w:rFonts w:ascii="Times New Roman" w:eastAsia="宋体" w:hAnsi="Times New Roman" w:cs="Times New Roman"/>
                <w:color w:val="000000" w:themeColor="text1"/>
                <w:sz w:val="24"/>
                <w:szCs w:val="24"/>
              </w:rPr>
            </w:pPr>
          </w:p>
          <w:p w:rsidR="009818C2" w:rsidRPr="00E905A5" w:rsidRDefault="009818C2" w:rsidP="00CC1F01">
            <w:pPr>
              <w:spacing w:line="360" w:lineRule="auto"/>
              <w:rPr>
                <w:rFonts w:ascii="Times New Roman" w:eastAsia="宋体" w:hAnsi="Times New Roman" w:cs="Times New Roman"/>
                <w:color w:val="000000" w:themeColor="text1"/>
                <w:sz w:val="24"/>
                <w:szCs w:val="24"/>
              </w:rPr>
            </w:pPr>
          </w:p>
          <w:p w:rsidR="00397668" w:rsidRPr="00E905A5" w:rsidRDefault="00397668" w:rsidP="00CC1F01">
            <w:pPr>
              <w:spacing w:line="360" w:lineRule="auto"/>
              <w:rPr>
                <w:rFonts w:ascii="Times New Roman" w:eastAsia="宋体" w:hAnsi="Times New Roman" w:cs="Times New Roman"/>
                <w:color w:val="000000" w:themeColor="text1"/>
                <w:sz w:val="24"/>
                <w:szCs w:val="24"/>
              </w:rPr>
            </w:pPr>
          </w:p>
          <w:p w:rsidR="00397668" w:rsidRPr="00E905A5" w:rsidRDefault="00397668" w:rsidP="00CC1F01">
            <w:pPr>
              <w:spacing w:line="360" w:lineRule="auto"/>
              <w:rPr>
                <w:rFonts w:ascii="Times New Roman" w:eastAsia="宋体" w:hAnsi="Times New Roman" w:cs="Times New Roman"/>
                <w:color w:val="000000" w:themeColor="text1"/>
                <w:sz w:val="24"/>
                <w:szCs w:val="24"/>
              </w:rPr>
            </w:pPr>
          </w:p>
          <w:p w:rsidR="00397668" w:rsidRPr="00E905A5" w:rsidRDefault="00397668" w:rsidP="00CC1F01">
            <w:pPr>
              <w:spacing w:line="360" w:lineRule="auto"/>
              <w:rPr>
                <w:rFonts w:ascii="Times New Roman" w:eastAsia="宋体" w:hAnsi="Times New Roman" w:cs="Times New Roman"/>
                <w:color w:val="000000" w:themeColor="text1"/>
                <w:sz w:val="24"/>
                <w:szCs w:val="24"/>
              </w:rPr>
            </w:pPr>
          </w:p>
          <w:p w:rsidR="00B51239" w:rsidRPr="00E905A5" w:rsidRDefault="00B51239" w:rsidP="00182114">
            <w:pPr>
              <w:tabs>
                <w:tab w:val="left" w:pos="765"/>
              </w:tabs>
              <w:spacing w:line="360" w:lineRule="auto"/>
              <w:rPr>
                <w:rFonts w:ascii="Times New Roman" w:eastAsia="宋体" w:hAnsi="Times New Roman" w:cs="Times New Roman"/>
                <w:color w:val="000000" w:themeColor="text1"/>
                <w:sz w:val="24"/>
                <w:szCs w:val="24"/>
              </w:rPr>
            </w:pPr>
          </w:p>
          <w:p w:rsidR="00FC33F9" w:rsidRPr="00E905A5" w:rsidRDefault="00182114" w:rsidP="00182114">
            <w:pPr>
              <w:tabs>
                <w:tab w:val="left" w:pos="765"/>
              </w:tabs>
              <w:spacing w:line="360" w:lineRule="auto"/>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ab/>
            </w:r>
          </w:p>
          <w:p w:rsidR="00DD4EBC" w:rsidRPr="00E905A5" w:rsidRDefault="00DD4EBC" w:rsidP="00182114">
            <w:pPr>
              <w:tabs>
                <w:tab w:val="left" w:pos="765"/>
              </w:tabs>
              <w:spacing w:line="360" w:lineRule="auto"/>
              <w:rPr>
                <w:rFonts w:ascii="Times New Roman" w:eastAsia="宋体" w:hAnsi="Times New Roman" w:cs="Times New Roman"/>
                <w:color w:val="000000" w:themeColor="text1"/>
                <w:sz w:val="24"/>
                <w:szCs w:val="24"/>
              </w:rPr>
            </w:pPr>
          </w:p>
        </w:tc>
      </w:tr>
    </w:tbl>
    <w:p w:rsidR="00131407" w:rsidRPr="00E905A5" w:rsidRDefault="00131407" w:rsidP="00131407">
      <w:pPr>
        <w:widowControl/>
        <w:jc w:val="left"/>
        <w:outlineLvl w:val="0"/>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070F8B" w:rsidRPr="00E905A5" w:rsidTr="005341A3">
        <w:trPr>
          <w:trHeight w:val="2565"/>
        </w:trPr>
        <w:tc>
          <w:tcPr>
            <w:tcW w:w="8522" w:type="dxa"/>
          </w:tcPr>
          <w:p w:rsidR="00DF2DF5" w:rsidRPr="00E905A5" w:rsidRDefault="00DF2DF5" w:rsidP="00DF2DF5">
            <w:pPr>
              <w:autoSpaceDE w:val="0"/>
              <w:autoSpaceDN w:val="0"/>
              <w:adjustRightInd w:val="0"/>
              <w:snapToGrid w:val="0"/>
              <w:spacing w:line="360" w:lineRule="auto"/>
              <w:rPr>
                <w:rFonts w:ascii="Times New Roman" w:hAnsi="Times New Roman"/>
                <w:b/>
                <w:color w:val="000000" w:themeColor="text1"/>
                <w:sz w:val="24"/>
              </w:rPr>
            </w:pPr>
            <w:r w:rsidRPr="00E905A5">
              <w:rPr>
                <w:rFonts w:ascii="Times New Roman" w:hAnsi="Times New Roman" w:hint="eastAsia"/>
                <w:b/>
                <w:color w:val="000000" w:themeColor="text1"/>
                <w:sz w:val="24"/>
              </w:rPr>
              <w:t>工艺流程简述（图示）：</w:t>
            </w:r>
          </w:p>
          <w:p w:rsidR="00131407" w:rsidRPr="00E905A5" w:rsidRDefault="00131407" w:rsidP="00A34DDC">
            <w:pPr>
              <w:widowControl/>
              <w:autoSpaceDE w:val="0"/>
              <w:autoSpaceDN w:val="0"/>
              <w:snapToGrid w:val="0"/>
              <w:spacing w:line="360" w:lineRule="auto"/>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、项目生产工艺流程</w:t>
            </w:r>
          </w:p>
          <w:p w:rsidR="00397668" w:rsidRPr="00E905A5" w:rsidRDefault="00397668" w:rsidP="00A20521">
            <w:pPr>
              <w:widowControl/>
              <w:spacing w:line="360" w:lineRule="auto"/>
              <w:ind w:firstLineChars="200" w:firstLine="48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）上壳体生产工艺流程图</w:t>
            </w:r>
          </w:p>
          <w:p w:rsidR="00397668" w:rsidRPr="00E905A5" w:rsidRDefault="00DD4EBC" w:rsidP="0082148A">
            <w:pPr>
              <w:widowControl/>
              <w:spacing w:line="360" w:lineRule="auto"/>
              <w:jc w:val="center"/>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noProof/>
                <w:color w:val="000000" w:themeColor="text1"/>
                <w:kern w:val="0"/>
                <w:sz w:val="24"/>
                <w:szCs w:val="24"/>
              </w:rPr>
              <w:drawing>
                <wp:inline distT="0" distB="0" distL="0" distR="0" wp14:anchorId="6FD5C338" wp14:editId="76AF2836">
                  <wp:extent cx="3209925" cy="37023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07版本 Model (1).jpg"/>
                          <pic:cNvPicPr/>
                        </pic:nvPicPr>
                        <pic:blipFill rotWithShape="1">
                          <a:blip r:embed="rId14" cstate="print">
                            <a:extLst>
                              <a:ext uri="{28A0092B-C50C-407E-A947-70E740481C1C}">
                                <a14:useLocalDpi xmlns:a14="http://schemas.microsoft.com/office/drawing/2010/main" val="0"/>
                              </a:ext>
                            </a:extLst>
                          </a:blip>
                          <a:srcRect l="3793" t="13409" r="3194" b="10728"/>
                          <a:stretch/>
                        </pic:blipFill>
                        <pic:spPr bwMode="auto">
                          <a:xfrm>
                            <a:off x="0" y="0"/>
                            <a:ext cx="3212654" cy="3705468"/>
                          </a:xfrm>
                          <a:prstGeom prst="rect">
                            <a:avLst/>
                          </a:prstGeom>
                          <a:ln>
                            <a:noFill/>
                          </a:ln>
                          <a:extLst>
                            <a:ext uri="{53640926-AAD7-44D8-BBD7-CCE9431645EC}">
                              <a14:shadowObscured xmlns:a14="http://schemas.microsoft.com/office/drawing/2010/main"/>
                            </a:ext>
                          </a:extLst>
                        </pic:spPr>
                      </pic:pic>
                    </a:graphicData>
                  </a:graphic>
                </wp:inline>
              </w:drawing>
            </w:r>
          </w:p>
          <w:p w:rsidR="00F44C84" w:rsidRPr="00E905A5" w:rsidRDefault="00F44C84" w:rsidP="0082148A">
            <w:pPr>
              <w:widowControl/>
              <w:spacing w:line="360" w:lineRule="auto"/>
              <w:ind w:firstLineChars="200" w:firstLine="482"/>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图</w:t>
            </w:r>
            <w:r w:rsidR="0082148A" w:rsidRPr="00E905A5">
              <w:rPr>
                <w:rFonts w:ascii="Times New Roman" w:eastAsia="宋体" w:hAnsi="Times New Roman" w:cs="Times New Roman"/>
                <w:b/>
                <w:color w:val="000000" w:themeColor="text1"/>
                <w:kern w:val="0"/>
                <w:sz w:val="24"/>
                <w:szCs w:val="24"/>
              </w:rPr>
              <w:t xml:space="preserve">5-1  </w:t>
            </w:r>
            <w:r w:rsidR="0082148A" w:rsidRPr="00E905A5">
              <w:rPr>
                <w:rFonts w:ascii="Times New Roman" w:eastAsia="宋体" w:hAnsi="Times New Roman" w:cs="Times New Roman"/>
                <w:b/>
                <w:color w:val="000000" w:themeColor="text1"/>
                <w:kern w:val="0"/>
                <w:sz w:val="24"/>
                <w:szCs w:val="24"/>
              </w:rPr>
              <w:t>上壳体生产工艺流程图</w:t>
            </w:r>
          </w:p>
          <w:p w:rsidR="00397668" w:rsidRPr="00E905A5" w:rsidRDefault="00397668" w:rsidP="00BC7BDA">
            <w:pPr>
              <w:widowControl/>
              <w:autoSpaceDE w:val="0"/>
              <w:autoSpaceDN w:val="0"/>
              <w:snapToGrid w:val="0"/>
              <w:spacing w:line="360" w:lineRule="auto"/>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工艺流程简述</w:t>
            </w:r>
            <w:r w:rsidRPr="00E905A5">
              <w:rPr>
                <w:rFonts w:ascii="Times New Roman" w:eastAsia="宋体" w:hAnsi="Times New Roman" w:cs="Times New Roman"/>
                <w:b/>
                <w:color w:val="000000" w:themeColor="text1"/>
                <w:kern w:val="0"/>
                <w:sz w:val="24"/>
                <w:szCs w:val="24"/>
              </w:rPr>
              <w:t>:</w:t>
            </w:r>
          </w:p>
          <w:p w:rsidR="00397668" w:rsidRPr="00E905A5" w:rsidRDefault="00397668" w:rsidP="00397668">
            <w:pPr>
              <w:tabs>
                <w:tab w:val="left" w:pos="6765"/>
              </w:tabs>
              <w:spacing w:line="360" w:lineRule="auto"/>
              <w:ind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①</w:t>
            </w:r>
            <w:r w:rsidRPr="00E905A5">
              <w:rPr>
                <w:rFonts w:ascii="Times New Roman" w:eastAsia="宋体" w:hAnsi="Times New Roman" w:cs="Times New Roman"/>
                <w:color w:val="000000" w:themeColor="text1"/>
                <w:sz w:val="24"/>
              </w:rPr>
              <w:t>卷料：</w:t>
            </w:r>
            <w:r w:rsidRPr="00E905A5">
              <w:rPr>
                <w:rFonts w:ascii="Times New Roman" w:eastAsia="宋体" w:hAnsi="Times New Roman" w:cs="Times New Roman"/>
                <w:color w:val="000000" w:themeColor="text1"/>
                <w:sz w:val="24"/>
                <w:szCs w:val="24"/>
              </w:rPr>
              <w:t>将外购的冷轧板</w:t>
            </w:r>
            <w:r w:rsidR="00CA1494" w:rsidRPr="00E905A5">
              <w:rPr>
                <w:rFonts w:ascii="Times New Roman" w:eastAsia="宋体" w:hAnsi="Times New Roman" w:cs="Times New Roman"/>
                <w:color w:val="000000" w:themeColor="text1"/>
                <w:sz w:val="24"/>
                <w:szCs w:val="24"/>
              </w:rPr>
              <w:t>通过</w:t>
            </w:r>
            <w:r w:rsidR="00CA1494" w:rsidRPr="00E905A5">
              <w:rPr>
                <w:rFonts w:ascii="Times New Roman" w:hAnsi="Times New Roman" w:cs="Times New Roman"/>
                <w:color w:val="000000" w:themeColor="text1"/>
                <w:sz w:val="24"/>
                <w:szCs w:val="24"/>
              </w:rPr>
              <w:t>三合一摆式伺服送料机</w:t>
            </w:r>
            <w:r w:rsidRPr="00E905A5">
              <w:rPr>
                <w:rFonts w:ascii="Times New Roman" w:eastAsia="宋体" w:hAnsi="Times New Roman" w:cs="Times New Roman"/>
                <w:color w:val="000000" w:themeColor="text1"/>
                <w:sz w:val="24"/>
                <w:szCs w:val="24"/>
              </w:rPr>
              <w:t>按要求卷成筒状</w:t>
            </w:r>
            <w:r w:rsidRPr="00E905A5">
              <w:rPr>
                <w:rFonts w:ascii="Times New Roman" w:eastAsia="宋体" w:hAnsi="Times New Roman" w:cs="Times New Roman"/>
                <w:color w:val="000000" w:themeColor="text1"/>
                <w:sz w:val="24"/>
              </w:rPr>
              <w:t>。</w:t>
            </w:r>
            <w:r w:rsidR="002D2F43" w:rsidRPr="00E905A5">
              <w:rPr>
                <w:rFonts w:ascii="Times New Roman" w:eastAsia="宋体" w:hAnsi="Times New Roman" w:cs="Times New Roman"/>
                <w:color w:val="000000" w:themeColor="text1"/>
                <w:sz w:val="24"/>
              </w:rPr>
              <w:t>此工序会产生噪声</w:t>
            </w:r>
            <w:r w:rsidR="002D2F43" w:rsidRPr="00E905A5">
              <w:rPr>
                <w:rFonts w:ascii="Times New Roman" w:eastAsia="宋体" w:hAnsi="Times New Roman" w:cs="Times New Roman"/>
                <w:color w:val="000000" w:themeColor="text1"/>
                <w:sz w:val="24"/>
              </w:rPr>
              <w:t>N1</w:t>
            </w:r>
            <w:r w:rsidR="002D2F43" w:rsidRPr="00E905A5">
              <w:rPr>
                <w:rFonts w:ascii="Times New Roman" w:eastAsia="宋体" w:hAnsi="Times New Roman" w:cs="Times New Roman"/>
                <w:color w:val="000000" w:themeColor="text1"/>
                <w:sz w:val="24"/>
              </w:rPr>
              <w:t>。</w:t>
            </w:r>
          </w:p>
          <w:p w:rsidR="00397668" w:rsidRPr="00E905A5" w:rsidRDefault="00397668" w:rsidP="002D2F43">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宋体" w:hint="eastAsia"/>
                <w:color w:val="000000" w:themeColor="text1"/>
                <w:sz w:val="24"/>
              </w:rPr>
              <w:t>②</w:t>
            </w:r>
            <w:r w:rsidRPr="00E905A5">
              <w:rPr>
                <w:rFonts w:ascii="Times New Roman" w:eastAsia="宋体" w:hAnsi="Times New Roman" w:cs="Times New Roman"/>
                <w:color w:val="000000" w:themeColor="text1"/>
                <w:sz w:val="24"/>
              </w:rPr>
              <w:t>冲压：</w:t>
            </w:r>
            <w:r w:rsidRPr="00E905A5">
              <w:rPr>
                <w:rFonts w:ascii="Times New Roman" w:eastAsia="宋体" w:hAnsi="Times New Roman" w:cs="Times New Roman"/>
                <w:color w:val="000000" w:themeColor="text1"/>
                <w:kern w:val="0"/>
                <w:sz w:val="24"/>
                <w:szCs w:val="24"/>
              </w:rPr>
              <w:t>按照设计要求，将卷料后的冷轧板放入冲压机进行冲压，此工序</w:t>
            </w:r>
            <w:r w:rsidR="002D2F43" w:rsidRPr="00E905A5">
              <w:rPr>
                <w:rFonts w:ascii="Times New Roman" w:eastAsia="宋体" w:hAnsi="Times New Roman" w:cs="Times New Roman"/>
                <w:color w:val="000000" w:themeColor="text1"/>
                <w:kern w:val="0"/>
                <w:sz w:val="24"/>
                <w:szCs w:val="24"/>
              </w:rPr>
              <w:t>会</w:t>
            </w:r>
            <w:r w:rsidRPr="00E905A5">
              <w:rPr>
                <w:rFonts w:ascii="Times New Roman" w:eastAsia="宋体" w:hAnsi="Times New Roman" w:cs="Times New Roman"/>
                <w:color w:val="000000" w:themeColor="text1"/>
                <w:kern w:val="0"/>
                <w:sz w:val="24"/>
                <w:szCs w:val="24"/>
              </w:rPr>
              <w:t>产生金属边角料</w:t>
            </w:r>
            <w:r w:rsidR="002D2F43" w:rsidRPr="00E905A5">
              <w:rPr>
                <w:rFonts w:ascii="Times New Roman" w:hAnsi="Times New Roman" w:cs="Times New Roman"/>
                <w:color w:val="000000" w:themeColor="text1"/>
                <w:kern w:val="0"/>
                <w:sz w:val="24"/>
                <w:szCs w:val="24"/>
              </w:rPr>
              <w:t>S1</w:t>
            </w:r>
            <w:r w:rsidR="002D2F43" w:rsidRPr="00E905A5">
              <w:rPr>
                <w:rFonts w:ascii="Times New Roman" w:hAnsi="Times New Roman" w:cs="Times New Roman"/>
                <w:color w:val="000000" w:themeColor="text1"/>
                <w:kern w:val="0"/>
                <w:sz w:val="24"/>
                <w:szCs w:val="24"/>
              </w:rPr>
              <w:t>和噪声</w:t>
            </w:r>
            <w:r w:rsidR="002D2F43" w:rsidRPr="00E905A5">
              <w:rPr>
                <w:rFonts w:ascii="Times New Roman" w:hAnsi="Times New Roman" w:cs="Times New Roman"/>
                <w:color w:val="000000" w:themeColor="text1"/>
                <w:kern w:val="0"/>
                <w:sz w:val="24"/>
                <w:szCs w:val="24"/>
              </w:rPr>
              <w:t>N2</w:t>
            </w:r>
            <w:r w:rsidRPr="00E905A5">
              <w:rPr>
                <w:rFonts w:ascii="Times New Roman" w:eastAsia="宋体" w:hAnsi="Times New Roman" w:cs="Times New Roman"/>
                <w:color w:val="000000" w:themeColor="text1"/>
                <w:kern w:val="0"/>
                <w:sz w:val="24"/>
                <w:szCs w:val="24"/>
              </w:rPr>
              <w:t>。</w:t>
            </w:r>
          </w:p>
          <w:p w:rsidR="00397668" w:rsidRPr="00E905A5" w:rsidRDefault="00397668" w:rsidP="00397668">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③</w:t>
            </w:r>
            <w:r w:rsidR="00F44C84" w:rsidRPr="00E905A5">
              <w:rPr>
                <w:rFonts w:ascii="Times New Roman" w:eastAsia="宋体" w:hAnsi="Times New Roman" w:cs="Times New Roman"/>
                <w:color w:val="000000" w:themeColor="text1"/>
                <w:sz w:val="24"/>
              </w:rPr>
              <w:t>在线</w:t>
            </w:r>
            <w:r w:rsidRPr="00E905A5">
              <w:rPr>
                <w:rFonts w:ascii="Times New Roman" w:eastAsia="宋体" w:hAnsi="Times New Roman" w:cs="Times New Roman"/>
                <w:color w:val="000000" w:themeColor="text1"/>
                <w:sz w:val="24"/>
              </w:rPr>
              <w:t>清洗：将冲压完成后的冲压件放置于在线清洗机进行清洗，</w:t>
            </w:r>
            <w:r w:rsidR="008400EF" w:rsidRPr="00E905A5">
              <w:rPr>
                <w:rFonts w:ascii="Times New Roman" w:eastAsia="宋体" w:hAnsi="Times New Roman" w:cs="Times New Roman"/>
                <w:color w:val="000000" w:themeColor="text1"/>
                <w:sz w:val="24"/>
              </w:rPr>
              <w:t>在线清洗</w:t>
            </w:r>
            <w:r w:rsidR="00F44C84" w:rsidRPr="00E905A5">
              <w:rPr>
                <w:rFonts w:ascii="Times New Roman" w:eastAsia="宋体" w:hAnsi="Times New Roman" w:cs="Times New Roman"/>
                <w:color w:val="000000" w:themeColor="text1"/>
                <w:sz w:val="24"/>
              </w:rPr>
              <w:t>机</w:t>
            </w:r>
            <w:r w:rsidR="008400EF" w:rsidRPr="00E905A5">
              <w:rPr>
                <w:rFonts w:ascii="Times New Roman" w:eastAsia="宋体" w:hAnsi="Times New Roman" w:cs="Times New Roman"/>
                <w:color w:val="000000" w:themeColor="text1"/>
                <w:sz w:val="24"/>
              </w:rPr>
              <w:t>内添加水性脱脂清洗剂和水性防锈剂。</w:t>
            </w:r>
            <w:r w:rsidR="00F44C84" w:rsidRPr="00E905A5">
              <w:rPr>
                <w:rFonts w:ascii="Times New Roman" w:eastAsia="宋体" w:hAnsi="Times New Roman" w:cs="Times New Roman"/>
                <w:color w:val="000000" w:themeColor="text1"/>
                <w:sz w:val="24"/>
              </w:rPr>
              <w:t>清洗水每</w:t>
            </w:r>
            <w:r w:rsidR="00F44C84" w:rsidRPr="00E905A5">
              <w:rPr>
                <w:rFonts w:ascii="Times New Roman" w:eastAsia="宋体" w:hAnsi="Times New Roman" w:cs="Times New Roman"/>
                <w:color w:val="000000" w:themeColor="text1"/>
                <w:sz w:val="24"/>
              </w:rPr>
              <w:t>3</w:t>
            </w:r>
            <w:r w:rsidR="00F44C84" w:rsidRPr="00E905A5">
              <w:rPr>
                <w:rFonts w:ascii="Times New Roman" w:eastAsia="宋体" w:hAnsi="Times New Roman" w:cs="Times New Roman"/>
                <w:color w:val="000000" w:themeColor="text1"/>
                <w:sz w:val="24"/>
              </w:rPr>
              <w:t>天更换一次</w:t>
            </w:r>
            <w:r w:rsidR="008400EF" w:rsidRPr="00E905A5">
              <w:rPr>
                <w:rFonts w:ascii="Times New Roman" w:eastAsia="宋体" w:hAnsi="Times New Roman" w:cs="Times New Roman"/>
                <w:color w:val="000000" w:themeColor="text1"/>
                <w:sz w:val="24"/>
              </w:rPr>
              <w:t>，</w:t>
            </w:r>
            <w:r w:rsidRPr="00E905A5">
              <w:rPr>
                <w:rFonts w:ascii="Times New Roman" w:eastAsia="宋体" w:hAnsi="Times New Roman" w:cs="Times New Roman"/>
                <w:color w:val="000000" w:themeColor="text1"/>
                <w:sz w:val="24"/>
              </w:rPr>
              <w:t>此工序产生清洗废</w:t>
            </w:r>
            <w:r w:rsidRPr="00E905A5">
              <w:rPr>
                <w:rFonts w:ascii="Times New Roman" w:hAnsi="Times New Roman" w:cs="Times New Roman"/>
                <w:color w:val="000000" w:themeColor="text1"/>
                <w:kern w:val="0"/>
                <w:sz w:val="24"/>
                <w:szCs w:val="24"/>
              </w:rPr>
              <w:t>水</w:t>
            </w:r>
            <w:r w:rsidRPr="00E905A5">
              <w:rPr>
                <w:rFonts w:ascii="Times New Roman" w:hAnsi="Times New Roman" w:cs="Times New Roman"/>
                <w:color w:val="000000" w:themeColor="text1"/>
                <w:kern w:val="0"/>
                <w:sz w:val="24"/>
                <w:szCs w:val="24"/>
              </w:rPr>
              <w:t>W</w:t>
            </w:r>
            <w:r w:rsidR="008400EF" w:rsidRPr="00E905A5">
              <w:rPr>
                <w:rFonts w:ascii="Times New Roman" w:hAnsi="Times New Roman" w:cs="Times New Roman"/>
                <w:color w:val="000000" w:themeColor="text1"/>
                <w:kern w:val="0"/>
                <w:sz w:val="24"/>
                <w:szCs w:val="24"/>
              </w:rPr>
              <w:t>1</w:t>
            </w:r>
            <w:r w:rsidRPr="00E905A5">
              <w:rPr>
                <w:rFonts w:ascii="Times New Roman" w:hAnsi="Times New Roman" w:cs="Times New Roman"/>
                <w:color w:val="000000" w:themeColor="text1"/>
                <w:kern w:val="0"/>
                <w:sz w:val="24"/>
                <w:szCs w:val="24"/>
              </w:rPr>
              <w:t>。</w:t>
            </w:r>
          </w:p>
          <w:p w:rsidR="00397668" w:rsidRPr="00E905A5" w:rsidRDefault="00397668" w:rsidP="00397668">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④</w:t>
            </w:r>
            <w:r w:rsidRPr="00E905A5">
              <w:rPr>
                <w:rFonts w:ascii="Times New Roman" w:eastAsia="宋体" w:hAnsi="Times New Roman" w:cs="Times New Roman"/>
                <w:color w:val="000000" w:themeColor="text1"/>
                <w:sz w:val="24"/>
              </w:rPr>
              <w:t>焊接：将清洗后的产品利用焊机将螺栓、接线端子及排气管进行焊接，此过程会产生噪声</w:t>
            </w:r>
            <w:r w:rsidRPr="00E905A5">
              <w:rPr>
                <w:rFonts w:ascii="Times New Roman" w:eastAsia="宋体" w:hAnsi="Times New Roman" w:cs="Times New Roman"/>
                <w:color w:val="000000" w:themeColor="text1"/>
                <w:sz w:val="24"/>
              </w:rPr>
              <w:t>N</w:t>
            </w:r>
            <w:r w:rsidRPr="00E905A5">
              <w:rPr>
                <w:rFonts w:ascii="Times New Roman" w:eastAsia="宋体" w:hAnsi="Times New Roman" w:cs="Times New Roman"/>
                <w:color w:val="000000" w:themeColor="text1"/>
                <w:sz w:val="24"/>
              </w:rPr>
              <w:t>、焊接烟尘</w:t>
            </w:r>
            <w:r w:rsidRPr="00E905A5">
              <w:rPr>
                <w:rFonts w:ascii="Times New Roman" w:eastAsia="宋体" w:hAnsi="Times New Roman" w:cs="Times New Roman"/>
                <w:color w:val="000000" w:themeColor="text1"/>
                <w:sz w:val="24"/>
              </w:rPr>
              <w:t>G</w:t>
            </w:r>
            <w:r w:rsidRPr="00E905A5">
              <w:rPr>
                <w:rFonts w:ascii="Times New Roman" w:eastAsia="宋体" w:hAnsi="Times New Roman" w:cs="Times New Roman"/>
                <w:color w:val="000000" w:themeColor="text1"/>
                <w:sz w:val="24"/>
              </w:rPr>
              <w:t>。</w:t>
            </w:r>
          </w:p>
          <w:p w:rsidR="00F44C84" w:rsidRPr="00E905A5" w:rsidRDefault="00397668" w:rsidP="00F44C84">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⑤</w:t>
            </w:r>
            <w:r w:rsidR="00F44C84" w:rsidRPr="00E905A5">
              <w:rPr>
                <w:rFonts w:ascii="Times New Roman" w:eastAsia="宋体" w:hAnsi="Times New Roman" w:cs="Times New Roman"/>
                <w:color w:val="000000" w:themeColor="text1"/>
                <w:sz w:val="24"/>
              </w:rPr>
              <w:t>超声波</w:t>
            </w:r>
            <w:r w:rsidRPr="00E905A5">
              <w:rPr>
                <w:rFonts w:ascii="Times New Roman" w:eastAsia="宋体" w:hAnsi="Times New Roman" w:cs="Times New Roman"/>
                <w:color w:val="000000" w:themeColor="text1"/>
                <w:sz w:val="24"/>
              </w:rPr>
              <w:t>清洗：将加工完成后的上壳体</w:t>
            </w:r>
            <w:r w:rsidR="00F44C84" w:rsidRPr="00E905A5">
              <w:rPr>
                <w:rFonts w:ascii="Times New Roman" w:eastAsia="宋体" w:hAnsi="Times New Roman" w:cs="Times New Roman"/>
                <w:color w:val="000000" w:themeColor="text1"/>
                <w:sz w:val="24"/>
              </w:rPr>
              <w:t>置于超声波清洗机内进行清洗，超声</w:t>
            </w:r>
            <w:r w:rsidR="00F44C84" w:rsidRPr="00E905A5">
              <w:rPr>
                <w:rFonts w:ascii="Times New Roman" w:eastAsia="宋体" w:hAnsi="Times New Roman" w:cs="Times New Roman"/>
                <w:color w:val="000000" w:themeColor="text1"/>
                <w:sz w:val="24"/>
              </w:rPr>
              <w:lastRenderedPageBreak/>
              <w:t>波清洗机内添加水性脱脂清洗剂和水性防锈剂。清洗水每</w:t>
            </w:r>
            <w:r w:rsidR="00F44C84" w:rsidRPr="00E905A5">
              <w:rPr>
                <w:rFonts w:ascii="Times New Roman" w:eastAsia="宋体" w:hAnsi="Times New Roman" w:cs="Times New Roman"/>
                <w:color w:val="000000" w:themeColor="text1"/>
                <w:sz w:val="24"/>
              </w:rPr>
              <w:t>3</w:t>
            </w:r>
            <w:r w:rsidR="00F44C84" w:rsidRPr="00E905A5">
              <w:rPr>
                <w:rFonts w:ascii="Times New Roman" w:eastAsia="宋体" w:hAnsi="Times New Roman" w:cs="Times New Roman"/>
                <w:color w:val="000000" w:themeColor="text1"/>
                <w:sz w:val="24"/>
              </w:rPr>
              <w:t>天更换一次，此工序产生清洗废</w:t>
            </w:r>
            <w:r w:rsidR="00F44C84" w:rsidRPr="00E905A5">
              <w:rPr>
                <w:rFonts w:ascii="Times New Roman" w:hAnsi="Times New Roman" w:cs="Times New Roman"/>
                <w:color w:val="000000" w:themeColor="text1"/>
                <w:kern w:val="0"/>
                <w:sz w:val="24"/>
                <w:szCs w:val="24"/>
              </w:rPr>
              <w:t>水</w:t>
            </w:r>
            <w:r w:rsidR="00F44C84" w:rsidRPr="00E905A5">
              <w:rPr>
                <w:rFonts w:ascii="Times New Roman" w:hAnsi="Times New Roman" w:cs="Times New Roman"/>
                <w:color w:val="000000" w:themeColor="text1"/>
                <w:kern w:val="0"/>
                <w:sz w:val="24"/>
                <w:szCs w:val="24"/>
              </w:rPr>
              <w:t>W2</w:t>
            </w:r>
            <w:r w:rsidR="00F44C84" w:rsidRPr="00E905A5">
              <w:rPr>
                <w:rFonts w:ascii="Times New Roman" w:hAnsi="Times New Roman" w:cs="Times New Roman"/>
                <w:color w:val="000000" w:themeColor="text1"/>
                <w:kern w:val="0"/>
                <w:sz w:val="24"/>
                <w:szCs w:val="24"/>
              </w:rPr>
              <w:t>。</w:t>
            </w:r>
          </w:p>
          <w:p w:rsidR="00F44C84" w:rsidRPr="00E905A5" w:rsidRDefault="0082148A" w:rsidP="00397668">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Times New Roman"/>
                <w:color w:val="000000" w:themeColor="text1"/>
                <w:sz w:val="24"/>
              </w:rPr>
              <w:fldChar w:fldCharType="begin"/>
            </w:r>
            <w:r w:rsidRPr="00E905A5">
              <w:rPr>
                <w:rFonts w:ascii="Times New Roman" w:eastAsia="宋体" w:hAnsi="Times New Roman" w:cs="Times New Roman"/>
                <w:color w:val="000000" w:themeColor="text1"/>
                <w:sz w:val="24"/>
              </w:rPr>
              <w:instrText xml:space="preserve"> = 6 \* GB3 </w:instrText>
            </w:r>
            <w:r w:rsidRPr="00E905A5">
              <w:rPr>
                <w:rFonts w:ascii="Times New Roman" w:eastAsia="宋体" w:hAnsi="Times New Roman" w:cs="Times New Roman"/>
                <w:color w:val="000000" w:themeColor="text1"/>
                <w:sz w:val="24"/>
              </w:rPr>
              <w:fldChar w:fldCharType="separate"/>
            </w:r>
            <w:r w:rsidRPr="00E905A5">
              <w:rPr>
                <w:rFonts w:ascii="Times New Roman" w:eastAsia="宋体" w:hAnsi="Times New Roman" w:cs="宋体" w:hint="eastAsia"/>
                <w:noProof/>
                <w:color w:val="000000" w:themeColor="text1"/>
                <w:sz w:val="24"/>
              </w:rPr>
              <w:t>⑥</w:t>
            </w:r>
            <w:r w:rsidRPr="00E905A5">
              <w:rPr>
                <w:rFonts w:ascii="Times New Roman" w:eastAsia="宋体" w:hAnsi="Times New Roman" w:cs="Times New Roman"/>
                <w:color w:val="000000" w:themeColor="text1"/>
                <w:sz w:val="24"/>
              </w:rPr>
              <w:fldChar w:fldCharType="end"/>
            </w:r>
            <w:r w:rsidR="00AC3260" w:rsidRPr="00E905A5">
              <w:rPr>
                <w:rFonts w:ascii="Times New Roman" w:eastAsia="宋体" w:hAnsi="Times New Roman" w:cs="Times New Roman"/>
                <w:color w:val="000000" w:themeColor="text1"/>
                <w:sz w:val="24"/>
              </w:rPr>
              <w:t>打包：</w:t>
            </w:r>
            <w:r w:rsidRPr="00E905A5">
              <w:rPr>
                <w:rFonts w:ascii="Times New Roman" w:eastAsia="宋体" w:hAnsi="Times New Roman" w:cs="Times New Roman"/>
                <w:color w:val="000000" w:themeColor="text1"/>
                <w:sz w:val="24"/>
              </w:rPr>
              <w:t>清洗后的上壳体进行打包入库。</w:t>
            </w:r>
          </w:p>
          <w:p w:rsidR="00397668" w:rsidRPr="00E905A5" w:rsidRDefault="00DF2DF5" w:rsidP="00A20521">
            <w:pPr>
              <w:widowControl/>
              <w:spacing w:line="360" w:lineRule="auto"/>
              <w:ind w:firstLineChars="200" w:firstLine="482"/>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w:t>
            </w:r>
            <w:r w:rsidR="00397668" w:rsidRPr="00E905A5">
              <w:rPr>
                <w:rFonts w:ascii="Times New Roman" w:eastAsia="宋体" w:hAnsi="Times New Roman" w:cs="Times New Roman"/>
                <w:b/>
                <w:color w:val="000000" w:themeColor="text1"/>
                <w:kern w:val="0"/>
                <w:sz w:val="24"/>
                <w:szCs w:val="24"/>
              </w:rPr>
              <w:t>下壳体</w:t>
            </w:r>
            <w:r w:rsidR="005313EF" w:rsidRPr="00E905A5">
              <w:rPr>
                <w:rFonts w:ascii="Times New Roman" w:eastAsia="宋体" w:hAnsi="Times New Roman" w:cs="Times New Roman"/>
                <w:b/>
                <w:color w:val="000000" w:themeColor="text1"/>
                <w:kern w:val="0"/>
                <w:sz w:val="24"/>
                <w:szCs w:val="24"/>
              </w:rPr>
              <w:t>、底座和消音器</w:t>
            </w:r>
            <w:r w:rsidR="00397668" w:rsidRPr="00E905A5">
              <w:rPr>
                <w:rFonts w:ascii="Times New Roman" w:eastAsia="宋体" w:hAnsi="Times New Roman" w:cs="Times New Roman"/>
                <w:b/>
                <w:color w:val="000000" w:themeColor="text1"/>
                <w:kern w:val="0"/>
                <w:sz w:val="24"/>
                <w:szCs w:val="24"/>
              </w:rPr>
              <w:t>生产工艺流</w:t>
            </w:r>
            <w:r w:rsidR="00A20521" w:rsidRPr="00E905A5">
              <w:rPr>
                <w:rFonts w:ascii="Times New Roman" w:eastAsia="宋体" w:hAnsi="Times New Roman" w:cs="Times New Roman"/>
                <w:b/>
                <w:color w:val="000000" w:themeColor="text1"/>
                <w:kern w:val="0"/>
                <w:sz w:val="24"/>
                <w:szCs w:val="24"/>
              </w:rPr>
              <w:t>图</w:t>
            </w:r>
          </w:p>
          <w:p w:rsidR="00397668" w:rsidRPr="00E905A5" w:rsidRDefault="005313EF" w:rsidP="005313EF">
            <w:pPr>
              <w:tabs>
                <w:tab w:val="left" w:pos="6765"/>
              </w:tabs>
              <w:spacing w:line="360" w:lineRule="auto"/>
              <w:jc w:val="center"/>
              <w:rPr>
                <w:rFonts w:ascii="Times New Roman" w:hAnsi="Times New Roman" w:cs="Times New Roman"/>
                <w:color w:val="000000" w:themeColor="text1"/>
                <w:szCs w:val="21"/>
              </w:rPr>
            </w:pPr>
            <w:r w:rsidRPr="00E905A5">
              <w:rPr>
                <w:rFonts w:ascii="Times New Roman" w:hAnsi="Times New Roman" w:cs="Times New Roman"/>
                <w:noProof/>
                <w:color w:val="000000" w:themeColor="text1"/>
                <w:szCs w:val="21"/>
              </w:rPr>
              <w:drawing>
                <wp:inline distT="0" distB="0" distL="0" distR="0" wp14:anchorId="38A69CF9" wp14:editId="6AE0D1F3">
                  <wp:extent cx="3267075" cy="2506812"/>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07版本 Model (1).jpg"/>
                          <pic:cNvPicPr/>
                        </pic:nvPicPr>
                        <pic:blipFill rotWithShape="1">
                          <a:blip r:embed="rId15" cstate="print">
                            <a:extLst>
                              <a:ext uri="{28A0092B-C50C-407E-A947-70E740481C1C}">
                                <a14:useLocalDpi xmlns:a14="http://schemas.microsoft.com/office/drawing/2010/main" val="0"/>
                              </a:ext>
                            </a:extLst>
                          </a:blip>
                          <a:srcRect l="8488" t="23244" r="5363" b="30013"/>
                          <a:stretch/>
                        </pic:blipFill>
                        <pic:spPr bwMode="auto">
                          <a:xfrm>
                            <a:off x="0" y="0"/>
                            <a:ext cx="3267353" cy="2507026"/>
                          </a:xfrm>
                          <a:prstGeom prst="rect">
                            <a:avLst/>
                          </a:prstGeom>
                          <a:ln>
                            <a:noFill/>
                          </a:ln>
                          <a:extLst>
                            <a:ext uri="{53640926-AAD7-44D8-BBD7-CCE9431645EC}">
                              <a14:shadowObscured xmlns:a14="http://schemas.microsoft.com/office/drawing/2010/main"/>
                            </a:ext>
                          </a:extLst>
                        </pic:spPr>
                      </pic:pic>
                    </a:graphicData>
                  </a:graphic>
                </wp:inline>
              </w:drawing>
            </w:r>
          </w:p>
          <w:p w:rsidR="005313EF" w:rsidRPr="00E905A5" w:rsidRDefault="005313EF" w:rsidP="005313EF">
            <w:pPr>
              <w:widowControl/>
              <w:spacing w:line="360" w:lineRule="auto"/>
              <w:ind w:firstLineChars="200" w:firstLine="482"/>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图</w:t>
            </w:r>
            <w:r w:rsidRPr="00E905A5">
              <w:rPr>
                <w:rFonts w:ascii="Times New Roman" w:eastAsia="宋体" w:hAnsi="Times New Roman" w:cs="Times New Roman"/>
                <w:b/>
                <w:color w:val="000000" w:themeColor="text1"/>
                <w:kern w:val="0"/>
                <w:sz w:val="24"/>
                <w:szCs w:val="24"/>
              </w:rPr>
              <w:t>5-</w:t>
            </w:r>
            <w:r w:rsidR="00AC3260" w:rsidRPr="00E905A5">
              <w:rPr>
                <w:rFonts w:ascii="Times New Roman" w:eastAsia="宋体" w:hAnsi="Times New Roman" w:cs="Times New Roman" w:hint="eastAsia"/>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 xml:space="preserve">  </w:t>
            </w:r>
            <w:r w:rsidR="00BC7BDA" w:rsidRPr="00E905A5">
              <w:rPr>
                <w:rFonts w:ascii="Times New Roman" w:eastAsia="宋体" w:hAnsi="Times New Roman" w:cs="Times New Roman"/>
                <w:b/>
                <w:color w:val="000000" w:themeColor="text1"/>
                <w:kern w:val="0"/>
                <w:sz w:val="24"/>
                <w:szCs w:val="24"/>
              </w:rPr>
              <w:t>下壳体、底座和消音器</w:t>
            </w:r>
            <w:r w:rsidRPr="00E905A5">
              <w:rPr>
                <w:rFonts w:ascii="Times New Roman" w:eastAsia="宋体" w:hAnsi="Times New Roman" w:cs="Times New Roman"/>
                <w:b/>
                <w:color w:val="000000" w:themeColor="text1"/>
                <w:kern w:val="0"/>
                <w:sz w:val="24"/>
                <w:szCs w:val="24"/>
              </w:rPr>
              <w:t>生产工艺流程图</w:t>
            </w:r>
          </w:p>
          <w:p w:rsidR="00A20521" w:rsidRPr="00E905A5" w:rsidRDefault="00A20521" w:rsidP="00A20521">
            <w:pPr>
              <w:widowControl/>
              <w:autoSpaceDE w:val="0"/>
              <w:autoSpaceDN w:val="0"/>
              <w:snapToGrid w:val="0"/>
              <w:spacing w:line="360" w:lineRule="auto"/>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工艺流程简述</w:t>
            </w:r>
            <w:r w:rsidRPr="00E905A5">
              <w:rPr>
                <w:rFonts w:ascii="Times New Roman" w:eastAsia="宋体" w:hAnsi="Times New Roman" w:cs="Times New Roman"/>
                <w:b/>
                <w:color w:val="000000" w:themeColor="text1"/>
                <w:kern w:val="0"/>
                <w:sz w:val="24"/>
                <w:szCs w:val="24"/>
              </w:rPr>
              <w:t>:</w:t>
            </w:r>
          </w:p>
          <w:p w:rsidR="00BC7BDA" w:rsidRPr="00E905A5" w:rsidRDefault="00BC7BDA" w:rsidP="00BC7BDA">
            <w:pPr>
              <w:tabs>
                <w:tab w:val="left" w:pos="6765"/>
              </w:tabs>
              <w:spacing w:line="360" w:lineRule="auto"/>
              <w:ind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①</w:t>
            </w:r>
            <w:r w:rsidRPr="00E905A5">
              <w:rPr>
                <w:rFonts w:ascii="Times New Roman" w:eastAsia="宋体" w:hAnsi="Times New Roman" w:cs="Times New Roman"/>
                <w:color w:val="000000" w:themeColor="text1"/>
                <w:sz w:val="24"/>
              </w:rPr>
              <w:t>卷料：</w:t>
            </w:r>
            <w:r w:rsidRPr="00E905A5">
              <w:rPr>
                <w:rFonts w:ascii="Times New Roman" w:eastAsia="宋体" w:hAnsi="Times New Roman" w:cs="Times New Roman"/>
                <w:color w:val="000000" w:themeColor="text1"/>
                <w:sz w:val="24"/>
                <w:szCs w:val="24"/>
              </w:rPr>
              <w:t>将外购的冷轧板通过</w:t>
            </w:r>
            <w:r w:rsidRPr="00E905A5">
              <w:rPr>
                <w:rFonts w:ascii="Times New Roman" w:hAnsi="Times New Roman" w:cs="Times New Roman"/>
                <w:color w:val="000000" w:themeColor="text1"/>
                <w:sz w:val="24"/>
                <w:szCs w:val="24"/>
              </w:rPr>
              <w:t>三合一摆式伺服送料机</w:t>
            </w:r>
            <w:r w:rsidRPr="00E905A5">
              <w:rPr>
                <w:rFonts w:ascii="Times New Roman" w:eastAsia="宋体" w:hAnsi="Times New Roman" w:cs="Times New Roman"/>
                <w:color w:val="000000" w:themeColor="text1"/>
                <w:sz w:val="24"/>
                <w:szCs w:val="24"/>
              </w:rPr>
              <w:t>按要求卷成筒状</w:t>
            </w:r>
            <w:r w:rsidRPr="00E905A5">
              <w:rPr>
                <w:rFonts w:ascii="Times New Roman" w:eastAsia="宋体" w:hAnsi="Times New Roman" w:cs="Times New Roman"/>
                <w:color w:val="000000" w:themeColor="text1"/>
                <w:sz w:val="24"/>
              </w:rPr>
              <w:t>。此工序会产生噪声</w:t>
            </w:r>
            <w:r w:rsidRPr="00E905A5">
              <w:rPr>
                <w:rFonts w:ascii="Times New Roman" w:eastAsia="宋体" w:hAnsi="Times New Roman" w:cs="Times New Roman"/>
                <w:color w:val="000000" w:themeColor="text1"/>
                <w:sz w:val="24"/>
              </w:rPr>
              <w:t>N1</w:t>
            </w:r>
            <w:r w:rsidRPr="00E905A5">
              <w:rPr>
                <w:rFonts w:ascii="Times New Roman" w:eastAsia="宋体" w:hAnsi="Times New Roman" w:cs="Times New Roman"/>
                <w:color w:val="000000" w:themeColor="text1"/>
                <w:sz w:val="24"/>
              </w:rPr>
              <w:t>。</w:t>
            </w:r>
          </w:p>
          <w:p w:rsidR="00BC7BDA" w:rsidRPr="00E905A5" w:rsidRDefault="00BC7BDA" w:rsidP="00BC7BDA">
            <w:pPr>
              <w:autoSpaceDE w:val="0"/>
              <w:autoSpaceDN w:val="0"/>
              <w:adjustRightInd w:val="0"/>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宋体" w:hint="eastAsia"/>
                <w:color w:val="000000" w:themeColor="text1"/>
                <w:sz w:val="24"/>
              </w:rPr>
              <w:t>②</w:t>
            </w:r>
            <w:r w:rsidRPr="00E905A5">
              <w:rPr>
                <w:rFonts w:ascii="Times New Roman" w:eastAsia="宋体" w:hAnsi="Times New Roman" w:cs="Times New Roman"/>
                <w:color w:val="000000" w:themeColor="text1"/>
                <w:sz w:val="24"/>
              </w:rPr>
              <w:t>冲压：</w:t>
            </w:r>
            <w:r w:rsidRPr="00E905A5">
              <w:rPr>
                <w:rFonts w:ascii="Times New Roman" w:eastAsia="宋体" w:hAnsi="Times New Roman" w:cs="Times New Roman"/>
                <w:color w:val="000000" w:themeColor="text1"/>
                <w:kern w:val="0"/>
                <w:sz w:val="24"/>
                <w:szCs w:val="24"/>
              </w:rPr>
              <w:t>按照设计要求，将卷料后的冷轧板放入冲压机进行冲压，此工序会产生金属边角料</w:t>
            </w:r>
            <w:r w:rsidRPr="00E905A5">
              <w:rPr>
                <w:rFonts w:ascii="Times New Roman" w:hAnsi="Times New Roman" w:cs="Times New Roman"/>
                <w:color w:val="000000" w:themeColor="text1"/>
                <w:kern w:val="0"/>
                <w:sz w:val="24"/>
                <w:szCs w:val="24"/>
              </w:rPr>
              <w:t>S1</w:t>
            </w:r>
            <w:r w:rsidRPr="00E905A5">
              <w:rPr>
                <w:rFonts w:ascii="Times New Roman" w:hAnsi="Times New Roman" w:cs="Times New Roman"/>
                <w:color w:val="000000" w:themeColor="text1"/>
                <w:kern w:val="0"/>
                <w:sz w:val="24"/>
                <w:szCs w:val="24"/>
              </w:rPr>
              <w:t>和噪声</w:t>
            </w:r>
            <w:r w:rsidRPr="00E905A5">
              <w:rPr>
                <w:rFonts w:ascii="Times New Roman" w:hAnsi="Times New Roman" w:cs="Times New Roman"/>
                <w:color w:val="000000" w:themeColor="text1"/>
                <w:kern w:val="0"/>
                <w:sz w:val="24"/>
                <w:szCs w:val="24"/>
              </w:rPr>
              <w:t>N2</w:t>
            </w:r>
            <w:r w:rsidRPr="00E905A5">
              <w:rPr>
                <w:rFonts w:ascii="Times New Roman" w:eastAsia="宋体" w:hAnsi="Times New Roman" w:cs="Times New Roman"/>
                <w:color w:val="000000" w:themeColor="text1"/>
                <w:kern w:val="0"/>
                <w:sz w:val="24"/>
                <w:szCs w:val="24"/>
              </w:rPr>
              <w:t>。</w:t>
            </w:r>
          </w:p>
          <w:p w:rsidR="00BC7BDA" w:rsidRPr="00E905A5" w:rsidRDefault="00BC7BDA" w:rsidP="00BC7BDA">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宋体" w:hint="eastAsia"/>
                <w:color w:val="000000" w:themeColor="text1"/>
                <w:sz w:val="24"/>
              </w:rPr>
              <w:t>③</w:t>
            </w:r>
            <w:r w:rsidRPr="00E905A5">
              <w:rPr>
                <w:rFonts w:ascii="Times New Roman" w:eastAsia="宋体" w:hAnsi="Times New Roman" w:cs="Times New Roman"/>
                <w:color w:val="000000" w:themeColor="text1"/>
                <w:sz w:val="24"/>
              </w:rPr>
              <w:t>在线清洗：将冲压完成后的冲压件放置于在线清洗机进行清洗，在线清洗机内添加水性脱脂清洗剂和水性防锈剂。清洗水每</w:t>
            </w:r>
            <w:r w:rsidRPr="00E905A5">
              <w:rPr>
                <w:rFonts w:ascii="Times New Roman" w:eastAsia="宋体" w:hAnsi="Times New Roman" w:cs="Times New Roman"/>
                <w:color w:val="000000" w:themeColor="text1"/>
                <w:sz w:val="24"/>
              </w:rPr>
              <w:t>3</w:t>
            </w:r>
            <w:r w:rsidRPr="00E905A5">
              <w:rPr>
                <w:rFonts w:ascii="Times New Roman" w:eastAsia="宋体" w:hAnsi="Times New Roman" w:cs="Times New Roman"/>
                <w:color w:val="000000" w:themeColor="text1"/>
                <w:sz w:val="24"/>
              </w:rPr>
              <w:t>天更换一次，此工序产生清洗废</w:t>
            </w:r>
            <w:r w:rsidRPr="00E905A5">
              <w:rPr>
                <w:rFonts w:ascii="Times New Roman" w:hAnsi="Times New Roman" w:cs="Times New Roman"/>
                <w:color w:val="000000" w:themeColor="text1"/>
                <w:kern w:val="0"/>
                <w:sz w:val="24"/>
                <w:szCs w:val="24"/>
              </w:rPr>
              <w:t>水</w:t>
            </w:r>
            <w:r w:rsidRPr="00E905A5">
              <w:rPr>
                <w:rFonts w:ascii="Times New Roman" w:hAnsi="Times New Roman" w:cs="Times New Roman"/>
                <w:color w:val="000000" w:themeColor="text1"/>
                <w:kern w:val="0"/>
                <w:sz w:val="24"/>
                <w:szCs w:val="24"/>
              </w:rPr>
              <w:t>W1</w:t>
            </w:r>
            <w:r w:rsidRPr="00E905A5">
              <w:rPr>
                <w:rFonts w:ascii="Times New Roman" w:hAnsi="Times New Roman" w:cs="Times New Roman"/>
                <w:color w:val="000000" w:themeColor="text1"/>
                <w:kern w:val="0"/>
                <w:sz w:val="24"/>
                <w:szCs w:val="24"/>
              </w:rPr>
              <w:t>。</w:t>
            </w:r>
          </w:p>
          <w:p w:rsidR="00BC7BDA" w:rsidRPr="00E905A5" w:rsidRDefault="00BC7BDA" w:rsidP="00BC7BDA">
            <w:pPr>
              <w:tabs>
                <w:tab w:val="left" w:pos="6765"/>
              </w:tabs>
              <w:spacing w:line="360" w:lineRule="auto"/>
              <w:ind w:firstLineChars="200" w:firstLine="480"/>
              <w:jc w:val="left"/>
              <w:rPr>
                <w:rFonts w:ascii="Times New Roman" w:eastAsia="宋体" w:hAnsi="Times New Roman" w:cs="Times New Roman"/>
                <w:color w:val="000000" w:themeColor="text1"/>
                <w:sz w:val="24"/>
              </w:rPr>
            </w:pPr>
            <w:r w:rsidRPr="00E905A5">
              <w:rPr>
                <w:rFonts w:ascii="Times New Roman" w:eastAsia="宋体" w:hAnsi="Times New Roman" w:cs="Times New Roman"/>
                <w:color w:val="000000" w:themeColor="text1"/>
                <w:sz w:val="24"/>
              </w:rPr>
              <w:fldChar w:fldCharType="begin"/>
            </w:r>
            <w:r w:rsidRPr="00E905A5">
              <w:rPr>
                <w:rFonts w:ascii="Times New Roman" w:eastAsia="宋体" w:hAnsi="Times New Roman" w:cs="Times New Roman"/>
                <w:color w:val="000000" w:themeColor="text1"/>
                <w:sz w:val="24"/>
              </w:rPr>
              <w:instrText xml:space="preserve"> = 4 \* GB3 </w:instrText>
            </w:r>
            <w:r w:rsidRPr="00E905A5">
              <w:rPr>
                <w:rFonts w:ascii="Times New Roman" w:eastAsia="宋体" w:hAnsi="Times New Roman" w:cs="Times New Roman"/>
                <w:color w:val="000000" w:themeColor="text1"/>
                <w:sz w:val="24"/>
              </w:rPr>
              <w:fldChar w:fldCharType="separate"/>
            </w:r>
            <w:r w:rsidRPr="00E905A5">
              <w:rPr>
                <w:rFonts w:ascii="Times New Roman" w:eastAsia="宋体" w:hAnsi="Times New Roman" w:cs="宋体" w:hint="eastAsia"/>
                <w:noProof/>
                <w:color w:val="000000" w:themeColor="text1"/>
                <w:sz w:val="24"/>
              </w:rPr>
              <w:t>④</w:t>
            </w:r>
            <w:r w:rsidRPr="00E905A5">
              <w:rPr>
                <w:rFonts w:ascii="Times New Roman" w:eastAsia="宋体" w:hAnsi="Times New Roman" w:cs="Times New Roman"/>
                <w:color w:val="000000" w:themeColor="text1"/>
                <w:sz w:val="24"/>
              </w:rPr>
              <w:fldChar w:fldCharType="end"/>
            </w:r>
            <w:r w:rsidR="00AC3260" w:rsidRPr="00E905A5">
              <w:rPr>
                <w:rFonts w:ascii="Times New Roman" w:eastAsia="宋体" w:hAnsi="Times New Roman" w:cs="Times New Roman"/>
                <w:color w:val="000000" w:themeColor="text1"/>
                <w:sz w:val="24"/>
              </w:rPr>
              <w:t>打包：</w:t>
            </w:r>
            <w:r w:rsidRPr="00E905A5">
              <w:rPr>
                <w:rFonts w:ascii="Times New Roman" w:eastAsia="宋体" w:hAnsi="Times New Roman" w:cs="Times New Roman"/>
                <w:color w:val="000000" w:themeColor="text1"/>
                <w:sz w:val="24"/>
              </w:rPr>
              <w:t>清洗后的产品进行打包入库。</w:t>
            </w:r>
          </w:p>
          <w:p w:rsidR="00BA4C79" w:rsidRPr="00E905A5" w:rsidRDefault="00BA4C79" w:rsidP="008C4CE3">
            <w:pPr>
              <w:widowControl/>
              <w:spacing w:line="360" w:lineRule="auto"/>
              <w:jc w:val="center"/>
              <w:rPr>
                <w:rFonts w:ascii="Times New Roman" w:eastAsia="宋体" w:hAnsi="Times New Roman" w:cs="Times New Roman"/>
                <w:b/>
                <w:color w:val="000000" w:themeColor="text1"/>
                <w:kern w:val="0"/>
                <w:sz w:val="24"/>
                <w:szCs w:val="20"/>
              </w:rPr>
            </w:pPr>
          </w:p>
          <w:p w:rsidR="00A455D4" w:rsidRPr="00E905A5" w:rsidRDefault="00A455D4" w:rsidP="00A455D4">
            <w:pPr>
              <w:widowControl/>
              <w:spacing w:line="360" w:lineRule="auto"/>
              <w:ind w:firstLineChars="200" w:firstLine="482"/>
              <w:rPr>
                <w:rFonts w:ascii="Times New Roman" w:eastAsia="宋体" w:hAnsi="Times New Roman" w:cs="Times New Roman"/>
                <w:b/>
                <w:color w:val="000000" w:themeColor="text1"/>
                <w:kern w:val="0"/>
                <w:sz w:val="24"/>
                <w:szCs w:val="20"/>
              </w:rPr>
            </w:pPr>
          </w:p>
          <w:p w:rsidR="00A455D4" w:rsidRPr="00E905A5" w:rsidRDefault="00A455D4" w:rsidP="00A455D4">
            <w:pPr>
              <w:widowControl/>
              <w:spacing w:line="360" w:lineRule="auto"/>
              <w:ind w:firstLineChars="200" w:firstLine="482"/>
              <w:rPr>
                <w:rFonts w:ascii="Times New Roman" w:eastAsia="宋体" w:hAnsi="Times New Roman" w:cs="Times New Roman"/>
                <w:b/>
                <w:color w:val="000000" w:themeColor="text1"/>
                <w:kern w:val="0"/>
                <w:sz w:val="24"/>
                <w:szCs w:val="20"/>
              </w:rPr>
            </w:pPr>
          </w:p>
          <w:p w:rsidR="008E0F5A" w:rsidRPr="00E905A5" w:rsidRDefault="008E0F5A" w:rsidP="00A455D4">
            <w:pPr>
              <w:widowControl/>
              <w:spacing w:line="360" w:lineRule="auto"/>
              <w:ind w:firstLineChars="200" w:firstLine="480"/>
              <w:rPr>
                <w:rFonts w:ascii="Times New Roman" w:eastAsia="宋体" w:hAnsi="Times New Roman" w:cs="Times New Roman"/>
                <w:bCs/>
                <w:color w:val="000000" w:themeColor="text1"/>
                <w:kern w:val="0"/>
                <w:sz w:val="24"/>
                <w:szCs w:val="20"/>
              </w:rPr>
            </w:pPr>
          </w:p>
          <w:p w:rsidR="008E0F5A" w:rsidRPr="00E905A5" w:rsidRDefault="008E0F5A" w:rsidP="00A455D4">
            <w:pPr>
              <w:widowControl/>
              <w:spacing w:line="360" w:lineRule="auto"/>
              <w:ind w:firstLineChars="200" w:firstLine="480"/>
              <w:rPr>
                <w:rFonts w:ascii="Times New Roman" w:eastAsia="宋体" w:hAnsi="Times New Roman" w:cs="Times New Roman"/>
                <w:bCs/>
                <w:color w:val="000000" w:themeColor="text1"/>
                <w:kern w:val="0"/>
                <w:sz w:val="24"/>
                <w:szCs w:val="20"/>
              </w:rPr>
            </w:pPr>
          </w:p>
          <w:p w:rsidR="008E0F5A" w:rsidRPr="00E905A5" w:rsidRDefault="008E0F5A" w:rsidP="00A455D4">
            <w:pPr>
              <w:widowControl/>
              <w:spacing w:line="360" w:lineRule="auto"/>
              <w:ind w:firstLineChars="200" w:firstLine="480"/>
              <w:rPr>
                <w:rFonts w:ascii="Times New Roman" w:eastAsia="宋体" w:hAnsi="Times New Roman" w:cs="Times New Roman"/>
                <w:bCs/>
                <w:color w:val="000000" w:themeColor="text1"/>
                <w:kern w:val="0"/>
                <w:sz w:val="24"/>
                <w:szCs w:val="20"/>
              </w:rPr>
            </w:pPr>
          </w:p>
          <w:p w:rsidR="008E0F5A" w:rsidRPr="00E905A5" w:rsidRDefault="008E0F5A" w:rsidP="00A455D4">
            <w:pPr>
              <w:widowControl/>
              <w:spacing w:line="360" w:lineRule="auto"/>
              <w:ind w:firstLineChars="200" w:firstLine="480"/>
              <w:rPr>
                <w:rFonts w:ascii="Times New Roman" w:eastAsia="宋体" w:hAnsi="Times New Roman" w:cs="Times New Roman"/>
                <w:bCs/>
                <w:color w:val="000000" w:themeColor="text1"/>
                <w:kern w:val="0"/>
                <w:sz w:val="24"/>
                <w:szCs w:val="20"/>
              </w:rPr>
            </w:pPr>
          </w:p>
        </w:tc>
      </w:tr>
    </w:tbl>
    <w:p w:rsidR="00131407" w:rsidRPr="00E905A5" w:rsidRDefault="00131407" w:rsidP="00131407">
      <w:pPr>
        <w:widowControl/>
        <w:spacing w:line="360" w:lineRule="auto"/>
        <w:ind w:firstLineChars="200" w:firstLine="482"/>
        <w:rPr>
          <w:rFonts w:ascii="Times New Roman" w:eastAsia="宋体" w:hAnsi="Times New Roman" w:cs="Times New Roman"/>
          <w:b/>
          <w:color w:val="000000" w:themeColor="text1"/>
          <w:kern w:val="0"/>
          <w:sz w:val="24"/>
          <w:szCs w:val="20"/>
        </w:rPr>
        <w:sectPr w:rsidR="00131407" w:rsidRPr="00E905A5">
          <w:pgSz w:w="11906" w:h="16838"/>
          <w:pgMar w:top="1440" w:right="1800" w:bottom="1440" w:left="1800" w:header="851" w:footer="992" w:gutter="0"/>
          <w:cols w:space="720"/>
          <w:docGrid w:type="lines" w:linePitch="312"/>
        </w:sectPr>
      </w:pPr>
    </w:p>
    <w:tbl>
      <w:tblPr>
        <w:tblW w:w="8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61"/>
      </w:tblGrid>
      <w:tr w:rsidR="00070F8B" w:rsidRPr="00E905A5" w:rsidTr="00A455D4">
        <w:trPr>
          <w:trHeight w:val="2565"/>
        </w:trPr>
        <w:tc>
          <w:tcPr>
            <w:tcW w:w="8561" w:type="dxa"/>
          </w:tcPr>
          <w:p w:rsidR="00131407" w:rsidRPr="00E905A5" w:rsidRDefault="00131407" w:rsidP="005341A3">
            <w:pPr>
              <w:spacing w:line="460" w:lineRule="exac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lastRenderedPageBreak/>
              <w:t>主要污染工序：</w:t>
            </w:r>
          </w:p>
          <w:p w:rsidR="00131407" w:rsidRPr="00E905A5" w:rsidRDefault="00131407" w:rsidP="00744540">
            <w:pPr>
              <w:widowControl/>
              <w:spacing w:line="360" w:lineRule="auto"/>
              <w:ind w:firstLineChars="200" w:firstLine="482"/>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b/>
                <w:color w:val="000000" w:themeColor="text1"/>
                <w:kern w:val="0"/>
                <w:sz w:val="24"/>
                <w:szCs w:val="20"/>
              </w:rPr>
              <w:t>1</w:t>
            </w:r>
            <w:r w:rsidRPr="00E905A5">
              <w:rPr>
                <w:rFonts w:ascii="Times New Roman" w:eastAsia="宋体" w:hAnsi="Times New Roman" w:cs="Times New Roman"/>
                <w:b/>
                <w:color w:val="000000" w:themeColor="text1"/>
                <w:kern w:val="0"/>
                <w:sz w:val="24"/>
                <w:szCs w:val="20"/>
              </w:rPr>
              <w:t>、废气</w:t>
            </w:r>
          </w:p>
          <w:p w:rsidR="002D4EAE" w:rsidRPr="00E905A5" w:rsidRDefault="00A455D4" w:rsidP="007753A3">
            <w:pPr>
              <w:spacing w:line="440" w:lineRule="exact"/>
              <w:ind w:firstLineChars="200" w:firstLine="480"/>
              <w:jc w:val="left"/>
              <w:rPr>
                <w:rFonts w:ascii="Times New Roman" w:hAnsi="Times New Roman" w:cs="Times New Roman"/>
                <w:color w:val="000000" w:themeColor="text1"/>
                <w:sz w:val="24"/>
              </w:rPr>
            </w:pPr>
            <w:r w:rsidRPr="00E905A5">
              <w:rPr>
                <w:rFonts w:ascii="Times New Roman" w:eastAsia="宋体" w:hAnsi="Times New Roman" w:cs="Times New Roman"/>
                <w:color w:val="000000" w:themeColor="text1"/>
                <w:sz w:val="24"/>
                <w:szCs w:val="24"/>
              </w:rPr>
              <w:t>项目生产过程中产生的废气</w:t>
            </w:r>
            <w:r w:rsidR="00744540" w:rsidRPr="00E905A5">
              <w:rPr>
                <w:rFonts w:ascii="Times New Roman" w:eastAsia="宋体" w:hAnsi="Times New Roman" w:cs="Times New Roman"/>
                <w:color w:val="000000" w:themeColor="text1"/>
                <w:sz w:val="24"/>
                <w:szCs w:val="24"/>
              </w:rPr>
              <w:t>主要为</w:t>
            </w:r>
            <w:r w:rsidR="00397668" w:rsidRPr="00E905A5">
              <w:rPr>
                <w:rFonts w:ascii="Times New Roman" w:eastAsia="宋体" w:hAnsi="Times New Roman" w:cs="Times New Roman"/>
                <w:color w:val="000000" w:themeColor="text1"/>
                <w:sz w:val="24"/>
                <w:szCs w:val="24"/>
              </w:rPr>
              <w:t>焊接烟尘</w:t>
            </w:r>
            <w:r w:rsidRPr="00E905A5">
              <w:rPr>
                <w:rFonts w:ascii="Times New Roman" w:eastAsia="宋体" w:hAnsi="Times New Roman" w:cs="Times New Roman"/>
                <w:color w:val="000000" w:themeColor="text1"/>
                <w:sz w:val="24"/>
                <w:szCs w:val="24"/>
              </w:rPr>
              <w:t>。</w:t>
            </w:r>
            <w:r w:rsidR="007753A3" w:rsidRPr="00E905A5">
              <w:rPr>
                <w:rFonts w:ascii="Times New Roman" w:eastAsia="宋体" w:hAnsi="Times New Roman" w:cs="Times New Roman"/>
                <w:color w:val="000000" w:themeColor="text1"/>
                <w:sz w:val="24"/>
                <w:szCs w:val="24"/>
              </w:rPr>
              <w:t>项目设有</w:t>
            </w:r>
            <w:r w:rsidR="007753A3" w:rsidRPr="00E905A5">
              <w:rPr>
                <w:rFonts w:ascii="Times New Roman" w:eastAsia="宋体" w:hAnsi="Times New Roman" w:cs="Times New Roman"/>
                <w:color w:val="000000" w:themeColor="text1"/>
                <w:sz w:val="24"/>
                <w:szCs w:val="24"/>
              </w:rPr>
              <w:t>9</w:t>
            </w:r>
            <w:r w:rsidR="007753A3" w:rsidRPr="00E905A5">
              <w:rPr>
                <w:rFonts w:ascii="Times New Roman" w:eastAsia="宋体" w:hAnsi="Times New Roman" w:cs="Times New Roman"/>
                <w:color w:val="000000" w:themeColor="text1"/>
                <w:sz w:val="24"/>
                <w:szCs w:val="24"/>
              </w:rPr>
              <w:t>台焊机，焊材用量为</w:t>
            </w:r>
            <w:r w:rsidR="007753A3" w:rsidRPr="00E905A5">
              <w:rPr>
                <w:rFonts w:ascii="Times New Roman" w:eastAsia="宋体" w:hAnsi="Times New Roman" w:cs="Times New Roman"/>
                <w:color w:val="000000" w:themeColor="text1"/>
                <w:sz w:val="24"/>
                <w:szCs w:val="24"/>
              </w:rPr>
              <w:t>11.37t/a</w:t>
            </w:r>
            <w:r w:rsidR="007753A3" w:rsidRPr="00E905A5">
              <w:rPr>
                <w:rFonts w:ascii="Times New Roman" w:eastAsia="宋体" w:hAnsi="Times New Roman" w:cs="Times New Roman"/>
                <w:color w:val="000000" w:themeColor="text1"/>
                <w:sz w:val="24"/>
                <w:szCs w:val="24"/>
              </w:rPr>
              <w:t>。</w:t>
            </w:r>
            <w:r w:rsidR="002D4EAE" w:rsidRPr="00E905A5">
              <w:rPr>
                <w:rFonts w:ascii="Times New Roman" w:hAnsi="Times New Roman" w:cs="Times New Roman"/>
                <w:color w:val="000000" w:themeColor="text1"/>
                <w:sz w:val="24"/>
              </w:rPr>
              <w:t>根据《焊接车间环境污染及控制技术进展》中有关资料，电焊的发尘量见表</w:t>
            </w:r>
            <w:r w:rsidR="002D4EAE" w:rsidRPr="00E905A5">
              <w:rPr>
                <w:rFonts w:ascii="Times New Roman" w:hAnsi="Times New Roman" w:cs="Times New Roman"/>
                <w:color w:val="000000" w:themeColor="text1"/>
                <w:sz w:val="24"/>
              </w:rPr>
              <w:t>5-</w:t>
            </w:r>
            <w:r w:rsidR="00AC3260" w:rsidRPr="00E905A5">
              <w:rPr>
                <w:rFonts w:ascii="Times New Roman" w:hAnsi="Times New Roman" w:cs="Times New Roman" w:hint="eastAsia"/>
                <w:color w:val="000000" w:themeColor="text1"/>
                <w:sz w:val="24"/>
              </w:rPr>
              <w:t>1</w:t>
            </w:r>
            <w:r w:rsidR="002D4EAE" w:rsidRPr="00E905A5">
              <w:rPr>
                <w:rFonts w:ascii="Times New Roman" w:hAnsi="Times New Roman" w:cs="Times New Roman"/>
                <w:color w:val="000000" w:themeColor="text1"/>
                <w:sz w:val="24"/>
              </w:rPr>
              <w:t>。</w:t>
            </w:r>
          </w:p>
          <w:p w:rsidR="002D4EAE" w:rsidRPr="00E905A5" w:rsidRDefault="002D4EAE" w:rsidP="002D4EAE">
            <w:pPr>
              <w:spacing w:before="100" w:beforeAutospacing="1"/>
              <w:ind w:firstLineChars="200" w:firstLine="482"/>
              <w:jc w:val="center"/>
              <w:rPr>
                <w:rFonts w:ascii="Times New Roman" w:hAnsi="Times New Roman" w:cs="Times New Roman"/>
                <w:b/>
                <w:color w:val="000000" w:themeColor="text1"/>
                <w:sz w:val="24"/>
              </w:rPr>
            </w:pPr>
            <w:r w:rsidRPr="00E905A5">
              <w:rPr>
                <w:rFonts w:ascii="Times New Roman" w:hAnsi="Times New Roman" w:cs="Times New Roman"/>
                <w:b/>
                <w:color w:val="000000" w:themeColor="text1"/>
                <w:sz w:val="24"/>
              </w:rPr>
              <w:t>表</w:t>
            </w:r>
            <w:r w:rsidRPr="00E905A5">
              <w:rPr>
                <w:rFonts w:ascii="Times New Roman" w:hAnsi="Times New Roman" w:cs="Times New Roman"/>
                <w:b/>
                <w:color w:val="000000" w:themeColor="text1"/>
                <w:sz w:val="24"/>
              </w:rPr>
              <w:t>5-</w:t>
            </w:r>
            <w:r w:rsidR="003809FD" w:rsidRPr="00E905A5">
              <w:rPr>
                <w:rFonts w:ascii="Times New Roman" w:hAnsi="Times New Roman" w:cs="Times New Roman"/>
                <w:b/>
                <w:color w:val="000000" w:themeColor="text1"/>
                <w:sz w:val="24"/>
              </w:rPr>
              <w:t>1</w:t>
            </w:r>
            <w:r w:rsidR="003414A7" w:rsidRPr="00E905A5">
              <w:rPr>
                <w:rFonts w:ascii="Times New Roman" w:hAnsi="Times New Roman" w:cs="Times New Roman" w:hint="eastAsia"/>
                <w:b/>
                <w:color w:val="000000" w:themeColor="text1"/>
                <w:sz w:val="24"/>
              </w:rPr>
              <w:t xml:space="preserve">  </w:t>
            </w:r>
            <w:r w:rsidRPr="00E905A5">
              <w:rPr>
                <w:rFonts w:ascii="Times New Roman" w:hAnsi="Times New Roman" w:cs="Times New Roman"/>
                <w:b/>
                <w:color w:val="000000" w:themeColor="text1"/>
                <w:sz w:val="24"/>
              </w:rPr>
              <w:t>焊接方法的发尘量</w:t>
            </w:r>
          </w:p>
          <w:tbl>
            <w:tblPr>
              <w:tblW w:w="8481"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3378"/>
            </w:tblGrid>
            <w:tr w:rsidR="002D4EAE" w:rsidRPr="00E905A5" w:rsidTr="00A33EC0">
              <w:trPr>
                <w:trHeight w:val="478"/>
              </w:trPr>
              <w:tc>
                <w:tcPr>
                  <w:tcW w:w="2268" w:type="dxa"/>
                  <w:shd w:val="clear" w:color="auto" w:fill="auto"/>
                  <w:vAlign w:val="center"/>
                </w:tcPr>
                <w:p w:rsidR="002D4EAE" w:rsidRPr="00E905A5" w:rsidRDefault="002D4EAE" w:rsidP="00A33EC0">
                  <w:pPr>
                    <w:spacing w:line="360" w:lineRule="auto"/>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焊接方法</w:t>
                  </w:r>
                </w:p>
              </w:tc>
              <w:tc>
                <w:tcPr>
                  <w:tcW w:w="2835" w:type="dxa"/>
                  <w:shd w:val="clear" w:color="auto" w:fill="auto"/>
                  <w:vAlign w:val="center"/>
                </w:tcPr>
                <w:p w:rsidR="002D4EAE" w:rsidRPr="00E905A5" w:rsidRDefault="002D4EAE" w:rsidP="00A33EC0">
                  <w:pPr>
                    <w:spacing w:line="360" w:lineRule="auto"/>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焊接材料</w:t>
                  </w:r>
                </w:p>
              </w:tc>
              <w:tc>
                <w:tcPr>
                  <w:tcW w:w="3378" w:type="dxa"/>
                  <w:shd w:val="clear" w:color="auto" w:fill="auto"/>
                  <w:vAlign w:val="center"/>
                </w:tcPr>
                <w:p w:rsidR="002D4EAE" w:rsidRPr="00E905A5" w:rsidRDefault="002D4EAE" w:rsidP="00A33EC0">
                  <w:pPr>
                    <w:spacing w:line="360" w:lineRule="auto"/>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焊接材料的发烟量（</w:t>
                  </w:r>
                  <w:r w:rsidRPr="00E905A5">
                    <w:rPr>
                      <w:rFonts w:ascii="Times New Roman" w:hAnsi="Times New Roman" w:cs="Times New Roman"/>
                      <w:b/>
                      <w:color w:val="000000" w:themeColor="text1"/>
                      <w:szCs w:val="21"/>
                    </w:rPr>
                    <w:cr/>
                    <w:t>/kg</w:t>
                  </w:r>
                  <w:r w:rsidRPr="00E905A5">
                    <w:rPr>
                      <w:rFonts w:ascii="Times New Roman" w:hAnsi="Times New Roman" w:cs="Times New Roman"/>
                      <w:b/>
                      <w:color w:val="000000" w:themeColor="text1"/>
                      <w:szCs w:val="21"/>
                    </w:rPr>
                    <w:t>）</w:t>
                  </w:r>
                </w:p>
              </w:tc>
            </w:tr>
            <w:tr w:rsidR="002D4EAE" w:rsidRPr="00E905A5" w:rsidTr="00A33EC0">
              <w:trPr>
                <w:trHeight w:val="458"/>
              </w:trPr>
              <w:tc>
                <w:tcPr>
                  <w:tcW w:w="2268" w:type="dxa"/>
                  <w:shd w:val="clear" w:color="auto" w:fill="auto"/>
                  <w:vAlign w:val="center"/>
                </w:tcPr>
                <w:p w:rsidR="002D4EAE" w:rsidRPr="00E905A5" w:rsidRDefault="002D4EAE" w:rsidP="00A33EC0">
                  <w:pPr>
                    <w:spacing w:line="360" w:lineRule="auto"/>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二氧化碳保护焊</w:t>
                  </w:r>
                </w:p>
              </w:tc>
              <w:tc>
                <w:tcPr>
                  <w:tcW w:w="2835" w:type="dxa"/>
                  <w:shd w:val="clear" w:color="auto" w:fill="auto"/>
                  <w:vAlign w:val="center"/>
                </w:tcPr>
                <w:p w:rsidR="002D4EAE" w:rsidRPr="00E905A5" w:rsidRDefault="002D4EAE" w:rsidP="00A33EC0">
                  <w:pPr>
                    <w:spacing w:line="360" w:lineRule="auto"/>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实心焊</w:t>
                  </w:r>
                  <w:r w:rsidRPr="00E905A5">
                    <w:rPr>
                      <w:rFonts w:ascii="Times New Roman" w:hAnsi="Times New Roman" w:cs="Times New Roman"/>
                      <w:color w:val="000000" w:themeColor="text1"/>
                      <w:szCs w:val="21"/>
                    </w:rPr>
                    <w:cr/>
                  </w:r>
                  <w:r w:rsidRPr="00E905A5">
                    <w:rPr>
                      <w:rFonts w:ascii="Times New Roman" w:hAnsi="Times New Roman" w:cs="Times New Roman"/>
                      <w:color w:val="000000" w:themeColor="text1"/>
                      <w:szCs w:val="21"/>
                    </w:rPr>
                    <w:t>（直径</w:t>
                  </w:r>
                  <w:r w:rsidRPr="00E905A5">
                    <w:rPr>
                      <w:rFonts w:ascii="Times New Roman" w:hAnsi="Times New Roman" w:cs="Times New Roman"/>
                      <w:color w:val="000000" w:themeColor="text1"/>
                      <w:szCs w:val="21"/>
                    </w:rPr>
                    <w:t>1.6mm</w:t>
                  </w:r>
                  <w:r w:rsidRPr="00E905A5">
                    <w:rPr>
                      <w:rFonts w:ascii="Times New Roman" w:hAnsi="Times New Roman" w:cs="Times New Roman"/>
                      <w:color w:val="000000" w:themeColor="text1"/>
                      <w:szCs w:val="21"/>
                    </w:rPr>
                    <w:t>）</w:t>
                  </w:r>
                </w:p>
              </w:tc>
              <w:tc>
                <w:tcPr>
                  <w:tcW w:w="3378" w:type="dxa"/>
                  <w:shd w:val="clear" w:color="auto" w:fill="auto"/>
                  <w:vAlign w:val="center"/>
                </w:tcPr>
                <w:p w:rsidR="002D4EAE" w:rsidRPr="00E905A5" w:rsidRDefault="002D4EAE" w:rsidP="00A33EC0">
                  <w:pPr>
                    <w:spacing w:line="360" w:lineRule="auto"/>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5~8</w:t>
                  </w:r>
                </w:p>
              </w:tc>
            </w:tr>
          </w:tbl>
          <w:p w:rsidR="002D4EAE" w:rsidRPr="00E905A5" w:rsidRDefault="002D4EAE" w:rsidP="00DF2DF5">
            <w:pPr>
              <w:snapToGrid w:val="0"/>
              <w:spacing w:before="100" w:beforeAutospacing="1" w:line="360" w:lineRule="auto"/>
              <w:ind w:firstLineChars="200" w:firstLine="480"/>
              <w:rPr>
                <w:rFonts w:ascii="Times New Roman" w:eastAsia="宋体" w:hAnsi="Times New Roman" w:cs="Times New Roman"/>
                <w:color w:val="000000" w:themeColor="text1"/>
                <w:sz w:val="24"/>
                <w:szCs w:val="24"/>
              </w:rPr>
            </w:pPr>
            <w:r w:rsidRPr="00E905A5">
              <w:rPr>
                <w:rFonts w:ascii="Times New Roman" w:hAnsi="Times New Roman" w:cs="Times New Roman"/>
                <w:color w:val="000000" w:themeColor="text1"/>
                <w:sz w:val="24"/>
              </w:rPr>
              <w:t>本项目二氧化碳保护焊所使用的实心焊丝（直径</w:t>
            </w:r>
            <w:r w:rsidRPr="00E905A5">
              <w:rPr>
                <w:rFonts w:ascii="Times New Roman" w:hAnsi="Times New Roman" w:cs="Times New Roman"/>
                <w:color w:val="000000" w:themeColor="text1"/>
                <w:sz w:val="24"/>
              </w:rPr>
              <w:t>1.6mm</w:t>
            </w:r>
            <w:r w:rsidRPr="00E905A5">
              <w:rPr>
                <w:rFonts w:ascii="Times New Roman" w:hAnsi="Times New Roman" w:cs="Times New Roman"/>
                <w:color w:val="000000" w:themeColor="text1"/>
                <w:sz w:val="24"/>
              </w:rPr>
              <w:t>）为</w:t>
            </w:r>
            <w:r w:rsidR="007753A3" w:rsidRPr="00E905A5">
              <w:rPr>
                <w:rFonts w:ascii="Times New Roman" w:hAnsi="Times New Roman" w:cs="Times New Roman"/>
                <w:color w:val="000000" w:themeColor="text1"/>
                <w:sz w:val="24"/>
              </w:rPr>
              <w:t>11.37</w:t>
            </w:r>
            <w:r w:rsidRPr="00E905A5">
              <w:rPr>
                <w:rFonts w:ascii="Times New Roman" w:hAnsi="Times New Roman" w:cs="Times New Roman"/>
                <w:color w:val="000000" w:themeColor="text1"/>
                <w:sz w:val="24"/>
              </w:rPr>
              <w:t>t/a</w:t>
            </w:r>
            <w:r w:rsidRPr="00E905A5">
              <w:rPr>
                <w:rFonts w:ascii="Times New Roman" w:hAnsi="Times New Roman" w:cs="Times New Roman"/>
                <w:color w:val="000000" w:themeColor="text1"/>
                <w:sz w:val="24"/>
              </w:rPr>
              <w:t>，根据上表，本项目二氧化碳焊焊接材料的发烟量取</w:t>
            </w:r>
            <w:r w:rsidRPr="00E905A5">
              <w:rPr>
                <w:rFonts w:ascii="Times New Roman" w:hAnsi="Times New Roman" w:cs="Times New Roman"/>
                <w:color w:val="000000" w:themeColor="text1"/>
                <w:sz w:val="24"/>
              </w:rPr>
              <w:t>8g/kg</w:t>
            </w:r>
            <w:r w:rsidRPr="00E905A5">
              <w:rPr>
                <w:rFonts w:ascii="Times New Roman" w:hAnsi="Times New Roman" w:cs="Times New Roman"/>
                <w:color w:val="000000" w:themeColor="text1"/>
                <w:sz w:val="24"/>
              </w:rPr>
              <w:t>，因此本项目二氧化碳保护焊产生的焊接烟尘为</w:t>
            </w:r>
            <w:r w:rsidR="007753A3" w:rsidRPr="00E905A5">
              <w:rPr>
                <w:rFonts w:ascii="Times New Roman" w:hAnsi="Times New Roman" w:cs="Times New Roman"/>
                <w:color w:val="000000" w:themeColor="text1"/>
                <w:sz w:val="24"/>
              </w:rPr>
              <w:t>0.09t</w:t>
            </w:r>
            <w:r w:rsidRPr="00E905A5">
              <w:rPr>
                <w:rFonts w:ascii="Times New Roman" w:hAnsi="Times New Roman" w:cs="Times New Roman"/>
                <w:color w:val="000000" w:themeColor="text1"/>
                <w:sz w:val="24"/>
              </w:rPr>
              <w:t>/a</w:t>
            </w:r>
            <w:r w:rsidR="007753A3" w:rsidRPr="00E905A5">
              <w:rPr>
                <w:rFonts w:ascii="Times New Roman" w:hAnsi="Times New Roman" w:cs="Times New Roman"/>
                <w:color w:val="000000" w:themeColor="text1"/>
                <w:sz w:val="24"/>
              </w:rPr>
              <w:t>、</w:t>
            </w:r>
            <w:r w:rsidR="007753A3" w:rsidRPr="00E905A5">
              <w:rPr>
                <w:rFonts w:ascii="Times New Roman" w:hAnsi="Times New Roman" w:cs="Times New Roman"/>
                <w:color w:val="000000" w:themeColor="text1"/>
                <w:sz w:val="24"/>
              </w:rPr>
              <w:t>0.0375kg/h</w:t>
            </w:r>
            <w:r w:rsidRPr="00E905A5">
              <w:rPr>
                <w:rFonts w:ascii="Times New Roman" w:hAnsi="Times New Roman" w:cs="Times New Roman"/>
                <w:color w:val="000000" w:themeColor="text1"/>
                <w:sz w:val="24"/>
              </w:rPr>
              <w:t>。</w:t>
            </w:r>
            <w:r w:rsidR="007753A3" w:rsidRPr="00E905A5">
              <w:rPr>
                <w:rFonts w:ascii="Times New Roman" w:hAnsi="Times New Roman" w:cs="Times New Roman"/>
                <w:color w:val="000000" w:themeColor="text1"/>
                <w:sz w:val="24"/>
              </w:rPr>
              <w:t>本项目</w:t>
            </w:r>
            <w:r w:rsidRPr="00E905A5">
              <w:rPr>
                <w:rFonts w:ascii="Times New Roman" w:hAnsi="Times New Roman" w:cs="Times New Roman"/>
                <w:color w:val="000000" w:themeColor="text1"/>
                <w:sz w:val="24"/>
              </w:rPr>
              <w:t>所产生的焊接烟尘通过</w:t>
            </w:r>
            <w:r w:rsidR="0095498A" w:rsidRPr="00E905A5">
              <w:rPr>
                <w:rFonts w:ascii="Times New Roman" w:hAnsi="Times New Roman" w:cs="Times New Roman"/>
                <w:color w:val="000000" w:themeColor="text1"/>
                <w:sz w:val="24"/>
              </w:rPr>
              <w:t>5</w:t>
            </w:r>
            <w:r w:rsidRPr="00E905A5">
              <w:rPr>
                <w:rFonts w:ascii="Times New Roman" w:hAnsi="Times New Roman" w:cs="Times New Roman"/>
                <w:color w:val="000000" w:themeColor="text1"/>
                <w:sz w:val="24"/>
              </w:rPr>
              <w:t>套</w:t>
            </w:r>
            <w:proofErr w:type="gramStart"/>
            <w:r w:rsidRPr="00E905A5">
              <w:rPr>
                <w:rFonts w:ascii="Times New Roman" w:hAnsi="Times New Roman" w:cs="Times New Roman"/>
                <w:color w:val="000000" w:themeColor="text1"/>
                <w:sz w:val="24"/>
              </w:rPr>
              <w:t>移动焊烟净化器</w:t>
            </w:r>
            <w:proofErr w:type="gramEnd"/>
            <w:r w:rsidRPr="00E905A5">
              <w:rPr>
                <w:rFonts w:ascii="Times New Roman" w:hAnsi="Times New Roman" w:cs="Times New Roman"/>
                <w:color w:val="000000" w:themeColor="text1"/>
                <w:sz w:val="24"/>
              </w:rPr>
              <w:t>进行收集处理，每两台焊机共用一套。本项目焊接烟尘收集效率为</w:t>
            </w:r>
            <w:r w:rsidRPr="00E905A5">
              <w:rPr>
                <w:rFonts w:ascii="Times New Roman" w:hAnsi="Times New Roman" w:cs="Times New Roman"/>
                <w:color w:val="000000" w:themeColor="text1"/>
                <w:sz w:val="24"/>
              </w:rPr>
              <w:t>80%</w:t>
            </w:r>
            <w:r w:rsidRPr="00E905A5">
              <w:rPr>
                <w:rFonts w:ascii="Times New Roman" w:hAnsi="Times New Roman" w:cs="Times New Roman"/>
                <w:color w:val="000000" w:themeColor="text1"/>
                <w:sz w:val="24"/>
              </w:rPr>
              <w:t>，烟尘去除效率为</w:t>
            </w:r>
            <w:r w:rsidRPr="00E905A5">
              <w:rPr>
                <w:rFonts w:ascii="Times New Roman" w:hAnsi="Times New Roman" w:cs="Times New Roman"/>
                <w:color w:val="000000" w:themeColor="text1"/>
                <w:sz w:val="24"/>
              </w:rPr>
              <w:t>90%</w:t>
            </w:r>
            <w:r w:rsidRPr="00E905A5">
              <w:rPr>
                <w:rFonts w:ascii="Times New Roman" w:hAnsi="Times New Roman" w:cs="Times New Roman"/>
                <w:color w:val="000000" w:themeColor="text1"/>
                <w:sz w:val="24"/>
              </w:rPr>
              <w:t>，处理后的焊接烟尘于车间内无组织排放。排放量为</w:t>
            </w:r>
            <w:r w:rsidRPr="00E905A5">
              <w:rPr>
                <w:rFonts w:ascii="Times New Roman" w:hAnsi="Times New Roman" w:cs="Times New Roman"/>
                <w:color w:val="000000" w:themeColor="text1"/>
                <w:sz w:val="24"/>
              </w:rPr>
              <w:t>0.0</w:t>
            </w:r>
            <w:r w:rsidR="0095498A" w:rsidRPr="00E905A5">
              <w:rPr>
                <w:rFonts w:ascii="Times New Roman" w:hAnsi="Times New Roman" w:cs="Times New Roman"/>
                <w:color w:val="000000" w:themeColor="text1"/>
                <w:sz w:val="24"/>
              </w:rPr>
              <w:t>25</w:t>
            </w:r>
            <w:r w:rsidRPr="00E905A5">
              <w:rPr>
                <w:rFonts w:ascii="Times New Roman" w:hAnsi="Times New Roman" w:cs="Times New Roman"/>
                <w:color w:val="000000" w:themeColor="text1"/>
                <w:sz w:val="24"/>
              </w:rPr>
              <w:t>t/a</w:t>
            </w:r>
            <w:r w:rsidRPr="00E905A5">
              <w:rPr>
                <w:rFonts w:ascii="Times New Roman" w:hAnsi="Times New Roman" w:cs="Times New Roman"/>
                <w:color w:val="000000" w:themeColor="text1"/>
                <w:sz w:val="24"/>
              </w:rPr>
              <w:t>、</w:t>
            </w:r>
            <w:r w:rsidRPr="00E905A5">
              <w:rPr>
                <w:rFonts w:ascii="Times New Roman" w:hAnsi="Times New Roman" w:cs="Times New Roman"/>
                <w:color w:val="000000" w:themeColor="text1"/>
                <w:sz w:val="24"/>
              </w:rPr>
              <w:t>0.01kg/h</w:t>
            </w:r>
            <w:r w:rsidRPr="00E905A5">
              <w:rPr>
                <w:rFonts w:ascii="Times New Roman" w:hAnsi="Times New Roman" w:cs="Times New Roman"/>
                <w:color w:val="000000" w:themeColor="text1"/>
                <w:sz w:val="24"/>
              </w:rPr>
              <w:t>。</w:t>
            </w:r>
          </w:p>
          <w:p w:rsidR="00131407" w:rsidRPr="00E905A5" w:rsidRDefault="00131407" w:rsidP="005341A3">
            <w:pPr>
              <w:widowControl/>
              <w:spacing w:line="360" w:lineRule="auto"/>
              <w:ind w:firstLineChars="200" w:firstLine="482"/>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2</w:t>
            </w:r>
            <w:r w:rsidRPr="00E905A5">
              <w:rPr>
                <w:rFonts w:ascii="Times New Roman" w:eastAsia="宋体" w:hAnsi="Times New Roman" w:cs="Times New Roman"/>
                <w:b/>
                <w:color w:val="000000" w:themeColor="text1"/>
                <w:kern w:val="0"/>
                <w:sz w:val="24"/>
                <w:szCs w:val="20"/>
              </w:rPr>
              <w:t>、废水</w:t>
            </w:r>
          </w:p>
          <w:p w:rsidR="00B70F43" w:rsidRPr="00E905A5" w:rsidRDefault="00B70F4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本项目产生的废水主要为生产废水和生活污水。</w:t>
            </w:r>
          </w:p>
          <w:p w:rsidR="00B70F43" w:rsidRPr="00E905A5" w:rsidRDefault="00B70F4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fldChar w:fldCharType="begin"/>
            </w:r>
            <w:r w:rsidRPr="00E905A5">
              <w:rPr>
                <w:rFonts w:ascii="Times New Roman" w:eastAsia="宋体" w:hAnsi="Times New Roman" w:cs="Times New Roman"/>
                <w:color w:val="000000" w:themeColor="text1"/>
                <w:kern w:val="0"/>
                <w:sz w:val="24"/>
                <w:szCs w:val="20"/>
              </w:rPr>
              <w:instrText xml:space="preserve"> = 1 \* GB3 </w:instrText>
            </w:r>
            <w:r w:rsidRPr="00E905A5">
              <w:rPr>
                <w:rFonts w:ascii="Times New Roman" w:eastAsia="宋体" w:hAnsi="Times New Roman" w:cs="Times New Roman"/>
                <w:color w:val="000000" w:themeColor="text1"/>
                <w:kern w:val="0"/>
                <w:sz w:val="24"/>
                <w:szCs w:val="20"/>
              </w:rPr>
              <w:fldChar w:fldCharType="separate"/>
            </w:r>
            <w:r w:rsidRPr="00E905A5">
              <w:rPr>
                <w:rFonts w:ascii="Times New Roman" w:eastAsia="宋体" w:hAnsi="Times New Roman" w:cs="宋体" w:hint="eastAsia"/>
                <w:noProof/>
                <w:color w:val="000000" w:themeColor="text1"/>
                <w:kern w:val="0"/>
                <w:sz w:val="24"/>
                <w:szCs w:val="20"/>
              </w:rPr>
              <w:t>①</w:t>
            </w:r>
            <w:r w:rsidRPr="00E905A5">
              <w:rPr>
                <w:rFonts w:ascii="Times New Roman" w:eastAsia="宋体" w:hAnsi="Times New Roman" w:cs="Times New Roman"/>
                <w:color w:val="000000" w:themeColor="text1"/>
                <w:kern w:val="0"/>
                <w:sz w:val="24"/>
                <w:szCs w:val="20"/>
              </w:rPr>
              <w:fldChar w:fldCharType="end"/>
            </w:r>
            <w:r w:rsidRPr="00E905A5">
              <w:rPr>
                <w:rFonts w:ascii="Times New Roman" w:eastAsia="宋体" w:hAnsi="Times New Roman" w:cs="Times New Roman"/>
                <w:color w:val="000000" w:themeColor="text1"/>
                <w:kern w:val="0"/>
                <w:sz w:val="24"/>
                <w:szCs w:val="20"/>
              </w:rPr>
              <w:t>生产废水：项目在线清洗机和超声波清洗机共</w:t>
            </w:r>
            <w:r w:rsidRPr="00E905A5">
              <w:rPr>
                <w:rFonts w:ascii="Times New Roman" w:eastAsia="宋体" w:hAnsi="Times New Roman" w:cs="Times New Roman"/>
                <w:color w:val="000000" w:themeColor="text1"/>
                <w:kern w:val="0"/>
                <w:sz w:val="24"/>
                <w:szCs w:val="20"/>
              </w:rPr>
              <w:t>8</w:t>
            </w:r>
            <w:r w:rsidRPr="00E905A5">
              <w:rPr>
                <w:rFonts w:ascii="Times New Roman" w:eastAsia="宋体" w:hAnsi="Times New Roman" w:cs="Times New Roman"/>
                <w:color w:val="000000" w:themeColor="text1"/>
                <w:kern w:val="0"/>
                <w:sz w:val="24"/>
                <w:szCs w:val="20"/>
              </w:rPr>
              <w:t>台，</w:t>
            </w:r>
            <w:r w:rsidR="00DF2DF5" w:rsidRPr="00E905A5">
              <w:rPr>
                <w:rFonts w:ascii="Times New Roman" w:eastAsia="宋体" w:hAnsi="Times New Roman" w:cs="Times New Roman"/>
                <w:color w:val="000000" w:themeColor="text1"/>
                <w:kern w:val="0"/>
                <w:sz w:val="24"/>
                <w:szCs w:val="20"/>
              </w:rPr>
              <w:t>清洗机内的水每</w:t>
            </w:r>
            <w:r w:rsidR="00DF2DF5" w:rsidRPr="00E905A5">
              <w:rPr>
                <w:rFonts w:ascii="Times New Roman" w:eastAsia="宋体" w:hAnsi="Times New Roman" w:cs="Times New Roman"/>
                <w:color w:val="000000" w:themeColor="text1"/>
                <w:kern w:val="0"/>
                <w:sz w:val="24"/>
                <w:szCs w:val="20"/>
              </w:rPr>
              <w:t>3</w:t>
            </w:r>
            <w:r w:rsidR="00DF2DF5" w:rsidRPr="00E905A5">
              <w:rPr>
                <w:rFonts w:ascii="Times New Roman" w:eastAsia="宋体" w:hAnsi="Times New Roman" w:cs="Times New Roman"/>
                <w:color w:val="000000" w:themeColor="text1"/>
                <w:kern w:val="0"/>
                <w:sz w:val="24"/>
                <w:szCs w:val="20"/>
              </w:rPr>
              <w:t>天更换一次，每次清洗水更换量为</w:t>
            </w:r>
            <w:r w:rsidR="00DF2DF5" w:rsidRPr="00E905A5">
              <w:rPr>
                <w:rFonts w:ascii="Times New Roman" w:eastAsia="宋体" w:hAnsi="Times New Roman" w:cs="Times New Roman"/>
                <w:color w:val="000000" w:themeColor="text1"/>
                <w:kern w:val="0"/>
                <w:sz w:val="24"/>
                <w:szCs w:val="20"/>
              </w:rPr>
              <w:t>12.96t</w:t>
            </w:r>
            <w:r w:rsidR="00A553D4" w:rsidRPr="00E905A5">
              <w:rPr>
                <w:rFonts w:ascii="Times New Roman" w:eastAsia="宋体" w:hAnsi="Times New Roman" w:cs="Times New Roman"/>
                <w:color w:val="000000" w:themeColor="text1"/>
                <w:kern w:val="0"/>
                <w:sz w:val="24"/>
                <w:szCs w:val="20"/>
              </w:rPr>
              <w:t>，</w:t>
            </w:r>
            <w:r w:rsidR="00A553D4" w:rsidRPr="00E905A5">
              <w:rPr>
                <w:rFonts w:ascii="Times New Roman" w:eastAsia="宋体" w:hAnsi="Times New Roman" w:cs="Times New Roman" w:hint="eastAsia"/>
                <w:color w:val="000000" w:themeColor="text1"/>
                <w:kern w:val="0"/>
                <w:sz w:val="24"/>
                <w:szCs w:val="20"/>
              </w:rPr>
              <w:t>因此</w:t>
            </w:r>
            <w:r w:rsidRPr="00E905A5">
              <w:rPr>
                <w:rFonts w:ascii="Times New Roman" w:eastAsia="宋体" w:hAnsi="Times New Roman" w:cs="Times New Roman"/>
                <w:color w:val="000000" w:themeColor="text1"/>
                <w:kern w:val="0"/>
                <w:sz w:val="24"/>
                <w:szCs w:val="20"/>
              </w:rPr>
              <w:t>清洗机用水量共计</w:t>
            </w:r>
            <w:r w:rsidRPr="00E905A5">
              <w:rPr>
                <w:rFonts w:ascii="Times New Roman" w:eastAsia="宋体" w:hAnsi="Times New Roman" w:cs="Times New Roman"/>
                <w:color w:val="000000" w:themeColor="text1"/>
                <w:kern w:val="0"/>
                <w:sz w:val="24"/>
                <w:szCs w:val="20"/>
              </w:rPr>
              <w:t>1440m</w:t>
            </w:r>
            <w:r w:rsidRPr="00E905A5">
              <w:rPr>
                <w:rFonts w:ascii="Times New Roman" w:eastAsia="宋体" w:hAnsi="Times New Roman" w:cs="Times New Roman"/>
                <w:color w:val="000000" w:themeColor="text1"/>
                <w:kern w:val="0"/>
                <w:sz w:val="24"/>
                <w:szCs w:val="20"/>
                <w:vertAlign w:val="superscript"/>
              </w:rPr>
              <w:t>3</w:t>
            </w:r>
            <w:r w:rsidRPr="00E905A5">
              <w:rPr>
                <w:rFonts w:ascii="Times New Roman" w:eastAsia="宋体" w:hAnsi="Times New Roman" w:cs="Times New Roman"/>
                <w:color w:val="000000" w:themeColor="text1"/>
                <w:kern w:val="0"/>
                <w:sz w:val="24"/>
                <w:szCs w:val="20"/>
              </w:rPr>
              <w:t>/a</w:t>
            </w:r>
            <w:r w:rsidRPr="00E905A5">
              <w:rPr>
                <w:rFonts w:ascii="Times New Roman" w:eastAsia="宋体" w:hAnsi="Times New Roman" w:cs="Times New Roman"/>
                <w:color w:val="000000" w:themeColor="text1"/>
                <w:kern w:val="0"/>
                <w:sz w:val="24"/>
                <w:szCs w:val="20"/>
              </w:rPr>
              <w:t>，损耗量约为</w:t>
            </w:r>
            <w:r w:rsidRPr="00E905A5">
              <w:rPr>
                <w:rFonts w:ascii="Times New Roman" w:eastAsia="宋体" w:hAnsi="Times New Roman" w:cs="Times New Roman"/>
                <w:color w:val="000000" w:themeColor="text1"/>
                <w:kern w:val="0"/>
                <w:sz w:val="24"/>
                <w:szCs w:val="20"/>
              </w:rPr>
              <w:t>144m</w:t>
            </w:r>
            <w:r w:rsidRPr="00E905A5">
              <w:rPr>
                <w:rFonts w:ascii="Times New Roman" w:eastAsia="宋体" w:hAnsi="Times New Roman" w:cs="Times New Roman"/>
                <w:color w:val="000000" w:themeColor="text1"/>
                <w:kern w:val="0"/>
                <w:sz w:val="24"/>
                <w:szCs w:val="20"/>
                <w:vertAlign w:val="superscript"/>
              </w:rPr>
              <w:t>3</w:t>
            </w:r>
            <w:r w:rsidRPr="00E905A5">
              <w:rPr>
                <w:rFonts w:ascii="Times New Roman" w:eastAsia="宋体" w:hAnsi="Times New Roman" w:cs="Times New Roman"/>
                <w:color w:val="000000" w:themeColor="text1"/>
                <w:kern w:val="0"/>
                <w:sz w:val="24"/>
                <w:szCs w:val="20"/>
              </w:rPr>
              <w:t>/a</w:t>
            </w:r>
            <w:r w:rsidR="00A553D4"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清洗废水产生量为</w:t>
            </w:r>
            <w:r w:rsidRPr="00E905A5">
              <w:rPr>
                <w:rFonts w:ascii="Times New Roman" w:eastAsia="宋体" w:hAnsi="Times New Roman" w:cs="Times New Roman"/>
                <w:color w:val="000000" w:themeColor="text1"/>
                <w:kern w:val="0"/>
                <w:sz w:val="24"/>
                <w:szCs w:val="20"/>
              </w:rPr>
              <w:t>1296t/a</w:t>
            </w:r>
            <w:r w:rsidRPr="00E905A5">
              <w:rPr>
                <w:rFonts w:ascii="Times New Roman" w:eastAsia="宋体" w:hAnsi="Times New Roman" w:cs="Times New Roman"/>
                <w:color w:val="000000" w:themeColor="text1"/>
                <w:kern w:val="0"/>
                <w:sz w:val="24"/>
                <w:szCs w:val="20"/>
              </w:rPr>
              <w:t>。</w:t>
            </w:r>
          </w:p>
          <w:p w:rsidR="00B70F43" w:rsidRPr="00E905A5" w:rsidRDefault="00B70F4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fldChar w:fldCharType="begin"/>
            </w:r>
            <w:r w:rsidRPr="00E905A5">
              <w:rPr>
                <w:rFonts w:ascii="Times New Roman" w:eastAsia="宋体" w:hAnsi="Times New Roman" w:cs="Times New Roman"/>
                <w:color w:val="000000" w:themeColor="text1"/>
                <w:kern w:val="0"/>
                <w:sz w:val="24"/>
                <w:szCs w:val="20"/>
              </w:rPr>
              <w:instrText xml:space="preserve"> = 2 \* GB3 </w:instrText>
            </w:r>
            <w:r w:rsidRPr="00E905A5">
              <w:rPr>
                <w:rFonts w:ascii="Times New Roman" w:eastAsia="宋体" w:hAnsi="Times New Roman" w:cs="Times New Roman"/>
                <w:color w:val="000000" w:themeColor="text1"/>
                <w:kern w:val="0"/>
                <w:sz w:val="24"/>
                <w:szCs w:val="20"/>
              </w:rPr>
              <w:fldChar w:fldCharType="separate"/>
            </w:r>
            <w:r w:rsidRPr="00E905A5">
              <w:rPr>
                <w:rFonts w:ascii="Times New Roman" w:eastAsia="宋体" w:hAnsi="Times New Roman" w:cs="宋体" w:hint="eastAsia"/>
                <w:noProof/>
                <w:color w:val="000000" w:themeColor="text1"/>
                <w:kern w:val="0"/>
                <w:sz w:val="24"/>
                <w:szCs w:val="20"/>
              </w:rPr>
              <w:t>②</w:t>
            </w:r>
            <w:r w:rsidRPr="00E905A5">
              <w:rPr>
                <w:rFonts w:ascii="Times New Roman" w:eastAsia="宋体" w:hAnsi="Times New Roman" w:cs="Times New Roman"/>
                <w:color w:val="000000" w:themeColor="text1"/>
                <w:kern w:val="0"/>
                <w:sz w:val="24"/>
                <w:szCs w:val="20"/>
              </w:rPr>
              <w:fldChar w:fldCharType="end"/>
            </w:r>
            <w:r w:rsidRPr="00E905A5">
              <w:rPr>
                <w:rFonts w:ascii="Times New Roman" w:eastAsia="宋体" w:hAnsi="Times New Roman" w:cs="Times New Roman"/>
                <w:color w:val="000000" w:themeColor="text1"/>
                <w:kern w:val="0"/>
                <w:sz w:val="24"/>
                <w:szCs w:val="20"/>
              </w:rPr>
              <w:t>生活污水：项目生活用水量为</w:t>
            </w:r>
            <w:r w:rsidRPr="00E905A5">
              <w:rPr>
                <w:rFonts w:ascii="Times New Roman" w:eastAsia="宋体" w:hAnsi="Times New Roman" w:cs="Times New Roman"/>
                <w:color w:val="000000" w:themeColor="text1"/>
                <w:kern w:val="0"/>
                <w:sz w:val="24"/>
                <w:szCs w:val="20"/>
              </w:rPr>
              <w:t>600m</w:t>
            </w:r>
            <w:r w:rsidRPr="00E905A5">
              <w:rPr>
                <w:rFonts w:ascii="Times New Roman" w:eastAsia="宋体" w:hAnsi="Times New Roman" w:cs="Times New Roman"/>
                <w:color w:val="000000" w:themeColor="text1"/>
                <w:kern w:val="0"/>
                <w:sz w:val="24"/>
                <w:szCs w:val="20"/>
                <w:vertAlign w:val="superscript"/>
              </w:rPr>
              <w:t>3</w:t>
            </w:r>
            <w:r w:rsidRPr="00E905A5">
              <w:rPr>
                <w:rFonts w:ascii="Times New Roman" w:eastAsia="宋体" w:hAnsi="Times New Roman" w:cs="Times New Roman"/>
                <w:color w:val="000000" w:themeColor="text1"/>
                <w:kern w:val="0"/>
                <w:sz w:val="24"/>
                <w:szCs w:val="20"/>
              </w:rPr>
              <w:t>/a</w:t>
            </w:r>
            <w:r w:rsidRPr="00E905A5">
              <w:rPr>
                <w:rFonts w:ascii="Times New Roman" w:eastAsia="宋体" w:hAnsi="Times New Roman" w:cs="Times New Roman"/>
                <w:color w:val="000000" w:themeColor="text1"/>
                <w:kern w:val="0"/>
                <w:sz w:val="24"/>
                <w:szCs w:val="20"/>
              </w:rPr>
              <w:t>，生活污水产生系数按</w:t>
            </w:r>
            <w:r w:rsidRPr="00E905A5">
              <w:rPr>
                <w:rFonts w:ascii="Times New Roman" w:eastAsia="宋体" w:hAnsi="Times New Roman" w:cs="Times New Roman"/>
                <w:color w:val="000000" w:themeColor="text1"/>
                <w:kern w:val="0"/>
                <w:sz w:val="24"/>
                <w:szCs w:val="20"/>
              </w:rPr>
              <w:t>80%</w:t>
            </w:r>
            <w:r w:rsidRPr="00E905A5">
              <w:rPr>
                <w:rFonts w:ascii="Times New Roman" w:eastAsia="宋体" w:hAnsi="Times New Roman" w:cs="Times New Roman"/>
                <w:color w:val="000000" w:themeColor="text1"/>
                <w:kern w:val="0"/>
                <w:sz w:val="24"/>
                <w:szCs w:val="20"/>
              </w:rPr>
              <w:t>计，因此生活污水产生量为</w:t>
            </w:r>
            <w:r w:rsidRPr="00E905A5">
              <w:rPr>
                <w:rFonts w:ascii="Times New Roman" w:eastAsia="宋体" w:hAnsi="Times New Roman" w:cs="Times New Roman"/>
                <w:color w:val="000000" w:themeColor="text1"/>
                <w:kern w:val="0"/>
                <w:sz w:val="24"/>
                <w:szCs w:val="20"/>
              </w:rPr>
              <w:t>480m</w:t>
            </w:r>
            <w:r w:rsidRPr="00E905A5">
              <w:rPr>
                <w:rFonts w:ascii="Times New Roman" w:eastAsia="宋体" w:hAnsi="Times New Roman" w:cs="Times New Roman"/>
                <w:color w:val="000000" w:themeColor="text1"/>
                <w:kern w:val="0"/>
                <w:sz w:val="24"/>
                <w:szCs w:val="20"/>
                <w:vertAlign w:val="superscript"/>
              </w:rPr>
              <w:t>3</w:t>
            </w:r>
            <w:r w:rsidRPr="00E905A5">
              <w:rPr>
                <w:rFonts w:ascii="Times New Roman" w:eastAsia="宋体" w:hAnsi="Times New Roman" w:cs="Times New Roman"/>
                <w:color w:val="000000" w:themeColor="text1"/>
                <w:kern w:val="0"/>
                <w:sz w:val="24"/>
                <w:szCs w:val="20"/>
              </w:rPr>
              <w:t>/a</w:t>
            </w:r>
            <w:r w:rsidRPr="00E905A5">
              <w:rPr>
                <w:rFonts w:ascii="Times New Roman" w:eastAsia="宋体" w:hAnsi="Times New Roman" w:cs="Times New Roman"/>
                <w:color w:val="000000" w:themeColor="text1"/>
                <w:kern w:val="0"/>
                <w:sz w:val="24"/>
                <w:szCs w:val="20"/>
              </w:rPr>
              <w:t>。</w:t>
            </w: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B70F43">
            <w:pPr>
              <w:widowControl/>
              <w:spacing w:line="360" w:lineRule="auto"/>
              <w:ind w:firstLineChars="200" w:firstLine="480"/>
              <w:rPr>
                <w:rFonts w:ascii="Times New Roman" w:eastAsia="宋体" w:hAnsi="Times New Roman" w:cs="Times New Roman"/>
                <w:color w:val="000000" w:themeColor="text1"/>
                <w:kern w:val="0"/>
                <w:sz w:val="24"/>
                <w:szCs w:val="20"/>
              </w:rPr>
            </w:pPr>
          </w:p>
          <w:p w:rsidR="008C4CE3" w:rsidRPr="00E905A5" w:rsidRDefault="008C4CE3" w:rsidP="008C4CE3">
            <w:pPr>
              <w:widowControl/>
              <w:spacing w:line="360" w:lineRule="auto"/>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noProof/>
                <w:color w:val="000000" w:themeColor="text1"/>
                <w:kern w:val="0"/>
                <w:sz w:val="24"/>
                <w:szCs w:val="24"/>
              </w:rPr>
              <w:lastRenderedPageBreak/>
              <w:drawing>
                <wp:anchor distT="0" distB="0" distL="114300" distR="114300" simplePos="0" relativeHeight="251659264" behindDoc="0" locked="0" layoutInCell="1" allowOverlap="1" wp14:anchorId="4DE33AC8" wp14:editId="2152ECE4">
                  <wp:simplePos x="0" y="0"/>
                  <wp:positionH relativeFrom="column">
                    <wp:posOffset>5715</wp:posOffset>
                  </wp:positionH>
                  <wp:positionV relativeFrom="paragraph">
                    <wp:posOffset>161925</wp:posOffset>
                  </wp:positionV>
                  <wp:extent cx="5228590" cy="1457325"/>
                  <wp:effectExtent l="0" t="0" r="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07版本 Model (1).jpg"/>
                          <pic:cNvPicPr/>
                        </pic:nvPicPr>
                        <pic:blipFill rotWithShape="1">
                          <a:blip r:embed="rId16" cstate="print">
                            <a:extLst>
                              <a:ext uri="{28A0092B-C50C-407E-A947-70E740481C1C}">
                                <a14:useLocalDpi xmlns:a14="http://schemas.microsoft.com/office/drawing/2010/main" val="0"/>
                              </a:ext>
                            </a:extLst>
                          </a:blip>
                          <a:srcRect l="1264" t="32166" r="2888" b="30052"/>
                          <a:stretch/>
                        </pic:blipFill>
                        <pic:spPr bwMode="auto">
                          <a:xfrm>
                            <a:off x="0" y="0"/>
                            <a:ext cx="522859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05A5">
              <w:rPr>
                <w:rFonts w:ascii="Times New Roman" w:eastAsia="宋体" w:hAnsi="Times New Roman" w:cs="Times New Roman" w:hint="eastAsia"/>
                <w:b/>
                <w:color w:val="000000" w:themeColor="text1"/>
                <w:kern w:val="0"/>
                <w:sz w:val="24"/>
                <w:szCs w:val="24"/>
              </w:rPr>
              <w:t>图</w:t>
            </w:r>
            <w:r w:rsidRPr="00E905A5">
              <w:rPr>
                <w:rFonts w:ascii="Times New Roman" w:eastAsia="宋体" w:hAnsi="Times New Roman" w:cs="Times New Roman" w:hint="eastAsia"/>
                <w:b/>
                <w:color w:val="000000" w:themeColor="text1"/>
                <w:kern w:val="0"/>
                <w:sz w:val="24"/>
                <w:szCs w:val="24"/>
              </w:rPr>
              <w:t xml:space="preserve">5-3  </w:t>
            </w:r>
            <w:r w:rsidRPr="00E905A5">
              <w:rPr>
                <w:rFonts w:ascii="Times New Roman" w:eastAsia="宋体" w:hAnsi="Times New Roman" w:cs="Times New Roman" w:hint="eastAsia"/>
                <w:b/>
                <w:color w:val="000000" w:themeColor="text1"/>
                <w:kern w:val="0"/>
                <w:sz w:val="24"/>
                <w:szCs w:val="24"/>
              </w:rPr>
              <w:t>本项目水平衡图</w:t>
            </w:r>
          </w:p>
          <w:p w:rsidR="00DF2DF5" w:rsidRPr="00E905A5" w:rsidRDefault="00922D5E" w:rsidP="00922D5E">
            <w:pPr>
              <w:widowControl/>
              <w:spacing w:before="100" w:beforeAutospacing="1" w:line="360" w:lineRule="auto"/>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noProof/>
                <w:color w:val="000000" w:themeColor="text1"/>
                <w:kern w:val="0"/>
                <w:sz w:val="24"/>
                <w:szCs w:val="20"/>
              </w:rPr>
              <w:drawing>
                <wp:anchor distT="0" distB="0" distL="114300" distR="114300" simplePos="0" relativeHeight="251658240" behindDoc="0" locked="0" layoutInCell="1" allowOverlap="1" wp14:anchorId="05569F54" wp14:editId="672B0B57">
                  <wp:simplePos x="0" y="0"/>
                  <wp:positionH relativeFrom="column">
                    <wp:posOffset>-28575</wp:posOffset>
                  </wp:positionH>
                  <wp:positionV relativeFrom="paragraph">
                    <wp:posOffset>66675</wp:posOffset>
                  </wp:positionV>
                  <wp:extent cx="5367655" cy="5095875"/>
                  <wp:effectExtent l="0" t="0" r="444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艺流程-07版本 Model (1).jpg"/>
                          <pic:cNvPicPr/>
                        </pic:nvPicPr>
                        <pic:blipFill rotWithShape="1">
                          <a:blip r:embed="rId17" cstate="print">
                            <a:extLst>
                              <a:ext uri="{28A0092B-C50C-407E-A947-70E740481C1C}">
                                <a14:useLocalDpi xmlns:a14="http://schemas.microsoft.com/office/drawing/2010/main" val="0"/>
                              </a:ext>
                            </a:extLst>
                          </a:blip>
                          <a:srcRect l="2340" t="18188" r="1938" b="17558"/>
                          <a:stretch/>
                        </pic:blipFill>
                        <pic:spPr bwMode="auto">
                          <a:xfrm>
                            <a:off x="0" y="0"/>
                            <a:ext cx="5367655"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DF5" w:rsidRPr="00E905A5">
              <w:rPr>
                <w:rFonts w:ascii="Times New Roman" w:eastAsia="宋体" w:hAnsi="Times New Roman" w:cs="Times New Roman"/>
                <w:b/>
                <w:color w:val="000000" w:themeColor="text1"/>
                <w:kern w:val="0"/>
                <w:sz w:val="24"/>
                <w:szCs w:val="24"/>
              </w:rPr>
              <w:t>图</w:t>
            </w:r>
            <w:r w:rsidR="00DF2DF5" w:rsidRPr="00E905A5">
              <w:rPr>
                <w:rFonts w:ascii="Times New Roman" w:eastAsia="宋体" w:hAnsi="Times New Roman" w:cs="Times New Roman"/>
                <w:b/>
                <w:color w:val="000000" w:themeColor="text1"/>
                <w:kern w:val="0"/>
                <w:sz w:val="24"/>
                <w:szCs w:val="24"/>
              </w:rPr>
              <w:t>5-</w:t>
            </w:r>
            <w:r w:rsidR="008C4CE3" w:rsidRPr="00E905A5">
              <w:rPr>
                <w:rFonts w:ascii="Times New Roman" w:eastAsia="宋体" w:hAnsi="Times New Roman" w:cs="Times New Roman" w:hint="eastAsia"/>
                <w:b/>
                <w:color w:val="000000" w:themeColor="text1"/>
                <w:kern w:val="0"/>
                <w:sz w:val="24"/>
                <w:szCs w:val="24"/>
              </w:rPr>
              <w:t>4</w:t>
            </w:r>
            <w:r w:rsidR="00DF2DF5" w:rsidRPr="00E905A5">
              <w:rPr>
                <w:rFonts w:ascii="Times New Roman" w:eastAsia="宋体" w:hAnsi="Times New Roman" w:cs="Times New Roman"/>
                <w:b/>
                <w:color w:val="000000" w:themeColor="text1"/>
                <w:kern w:val="0"/>
                <w:sz w:val="24"/>
                <w:szCs w:val="24"/>
              </w:rPr>
              <w:t xml:space="preserve">  </w:t>
            </w:r>
            <w:r w:rsidR="00DF2DF5" w:rsidRPr="00E905A5">
              <w:rPr>
                <w:rFonts w:ascii="Times New Roman" w:eastAsia="宋体" w:hAnsi="Times New Roman" w:cs="Times New Roman"/>
                <w:b/>
                <w:color w:val="000000" w:themeColor="text1"/>
                <w:kern w:val="0"/>
                <w:sz w:val="24"/>
                <w:szCs w:val="24"/>
              </w:rPr>
              <w:t>本项目建成后全厂水平衡图</w:t>
            </w:r>
            <w:r w:rsidR="00DF2DF5" w:rsidRPr="00E905A5">
              <w:rPr>
                <w:rFonts w:ascii="Times New Roman" w:eastAsia="宋体" w:hAnsi="Times New Roman" w:cs="Times New Roman"/>
                <w:b/>
                <w:color w:val="000000" w:themeColor="text1"/>
                <w:kern w:val="0"/>
                <w:sz w:val="24"/>
                <w:szCs w:val="24"/>
              </w:rPr>
              <w:t xml:space="preserve">  </w:t>
            </w:r>
            <w:r w:rsidR="00DF2DF5" w:rsidRPr="00E905A5">
              <w:rPr>
                <w:rFonts w:ascii="Times New Roman" w:eastAsia="宋体" w:hAnsi="Times New Roman" w:cs="Times New Roman"/>
                <w:b/>
                <w:color w:val="000000" w:themeColor="text1"/>
                <w:kern w:val="0"/>
                <w:sz w:val="24"/>
                <w:szCs w:val="24"/>
              </w:rPr>
              <w:t>单位</w:t>
            </w:r>
            <w:r w:rsidR="00DF2DF5" w:rsidRPr="00E905A5">
              <w:rPr>
                <w:rFonts w:ascii="Times New Roman" w:eastAsia="宋体" w:hAnsi="Times New Roman" w:cs="Times New Roman"/>
                <w:b/>
                <w:color w:val="000000" w:themeColor="text1"/>
                <w:kern w:val="0"/>
                <w:sz w:val="24"/>
                <w:szCs w:val="24"/>
              </w:rPr>
              <w:t>:t/a</w:t>
            </w:r>
          </w:p>
          <w:p w:rsidR="00B70F43" w:rsidRPr="00E905A5" w:rsidRDefault="00196106" w:rsidP="00B70F43">
            <w:pPr>
              <w:widowControl/>
              <w:spacing w:line="360" w:lineRule="auto"/>
              <w:ind w:firstLineChars="200" w:firstLine="480"/>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本项目产生的</w:t>
            </w:r>
            <w:r w:rsidR="003414A7" w:rsidRPr="00E905A5">
              <w:rPr>
                <w:rFonts w:ascii="Times New Roman" w:eastAsia="宋体" w:hAnsi="Times New Roman" w:cs="Times New Roman"/>
                <w:color w:val="000000" w:themeColor="text1"/>
                <w:kern w:val="0"/>
                <w:sz w:val="24"/>
                <w:szCs w:val="20"/>
              </w:rPr>
              <w:t>生产废水进入厂区现有污水处理站处理达标后与经现有化粪池处理后的生活污水一同排入市政污水管网进入天门山污水处理厂处理</w:t>
            </w:r>
            <w:r w:rsidRPr="00E905A5">
              <w:rPr>
                <w:rFonts w:ascii="Times New Roman" w:eastAsia="宋体" w:hAnsi="Times New Roman" w:cs="Times New Roman"/>
                <w:color w:val="000000" w:themeColor="text1"/>
                <w:kern w:val="0"/>
                <w:sz w:val="24"/>
                <w:szCs w:val="20"/>
              </w:rPr>
              <w:t>。</w:t>
            </w:r>
            <w:r w:rsidR="00B70F43" w:rsidRPr="00E905A5">
              <w:rPr>
                <w:rFonts w:ascii="Times New Roman" w:eastAsia="宋体" w:hAnsi="Times New Roman" w:cs="Times New Roman"/>
                <w:color w:val="000000" w:themeColor="text1"/>
                <w:kern w:val="0"/>
                <w:sz w:val="24"/>
                <w:szCs w:val="20"/>
              </w:rPr>
              <w:t>项目废水产生、处理及排放情况见下表。</w:t>
            </w:r>
          </w:p>
          <w:p w:rsidR="00131407" w:rsidRPr="00E905A5" w:rsidRDefault="00131407" w:rsidP="005341A3">
            <w:pPr>
              <w:widowControl/>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lastRenderedPageBreak/>
              <w:t>表</w:t>
            </w:r>
            <w:r w:rsidRPr="00E905A5">
              <w:rPr>
                <w:rFonts w:ascii="Times New Roman" w:eastAsia="宋体" w:hAnsi="Times New Roman" w:cs="Times New Roman"/>
                <w:b/>
                <w:color w:val="000000" w:themeColor="text1"/>
                <w:kern w:val="0"/>
                <w:sz w:val="24"/>
                <w:szCs w:val="24"/>
              </w:rPr>
              <w:t>5-</w:t>
            </w:r>
            <w:r w:rsidR="003809FD" w:rsidRPr="00E905A5">
              <w:rPr>
                <w:rFonts w:ascii="Times New Roman" w:eastAsia="宋体" w:hAnsi="Times New Roman" w:cs="Times New Roman"/>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项目废水产生、处理及排放情况一览表</w:t>
            </w:r>
          </w:p>
          <w:tbl>
            <w:tblPr>
              <w:tblW w:w="5000" w:type="pct"/>
              <w:jc w:val="center"/>
              <w:tblBorders>
                <w:top w:val="single" w:sz="12" w:space="0" w:color="auto"/>
                <w:bottom w:val="single" w:sz="12" w:space="0" w:color="auto"/>
                <w:insideH w:val="single" w:sz="2" w:space="0" w:color="auto"/>
                <w:insideV w:val="single" w:sz="6" w:space="0" w:color="auto"/>
              </w:tblBorders>
              <w:tblLayout w:type="fixed"/>
              <w:tblCellMar>
                <w:left w:w="0" w:type="dxa"/>
                <w:right w:w="0" w:type="dxa"/>
              </w:tblCellMar>
              <w:tblLook w:val="04A0" w:firstRow="1" w:lastRow="0" w:firstColumn="1" w:lastColumn="0" w:noHBand="0" w:noVBand="1"/>
            </w:tblPr>
            <w:tblGrid>
              <w:gridCol w:w="872"/>
              <w:gridCol w:w="790"/>
              <w:gridCol w:w="784"/>
              <w:gridCol w:w="885"/>
              <w:gridCol w:w="769"/>
              <w:gridCol w:w="1367"/>
              <w:gridCol w:w="764"/>
              <w:gridCol w:w="819"/>
              <w:gridCol w:w="759"/>
              <w:gridCol w:w="536"/>
            </w:tblGrid>
            <w:tr w:rsidR="00196106" w:rsidRPr="00E905A5" w:rsidTr="008D2E87">
              <w:trPr>
                <w:trHeight w:val="459"/>
                <w:jc w:val="center"/>
              </w:trPr>
              <w:tc>
                <w:tcPr>
                  <w:tcW w:w="522" w:type="pct"/>
                  <w:vMerge w:val="restar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名称</w:t>
                  </w:r>
                </w:p>
              </w:tc>
              <w:tc>
                <w:tcPr>
                  <w:tcW w:w="473"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废水量</w:t>
                  </w:r>
                </w:p>
              </w:tc>
              <w:tc>
                <w:tcPr>
                  <w:tcW w:w="1461" w:type="pct"/>
                  <w:gridSpan w:val="3"/>
                  <w:vAlign w:val="center"/>
                  <w:hideMark/>
                </w:tcPr>
                <w:p w:rsidR="00131407" w:rsidRPr="00E905A5" w:rsidRDefault="00131407" w:rsidP="004213B9">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污染物</w:t>
                  </w:r>
                  <w:r w:rsidR="004213B9" w:rsidRPr="00E905A5">
                    <w:rPr>
                      <w:rFonts w:ascii="Times New Roman" w:eastAsia="宋体" w:hAnsi="Times New Roman" w:cs="Times New Roman"/>
                      <w:b/>
                      <w:color w:val="000000" w:themeColor="text1"/>
                      <w:kern w:val="0"/>
                      <w:sz w:val="18"/>
                      <w:szCs w:val="18"/>
                    </w:rPr>
                    <w:t>产生情况</w:t>
                  </w:r>
                </w:p>
              </w:tc>
              <w:tc>
                <w:tcPr>
                  <w:tcW w:w="819" w:type="pct"/>
                  <w:vMerge w:val="restar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治理措施</w:t>
                  </w:r>
                </w:p>
              </w:tc>
              <w:tc>
                <w:tcPr>
                  <w:tcW w:w="1403" w:type="pct"/>
                  <w:gridSpan w:val="3"/>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污染物</w:t>
                  </w:r>
                  <w:r w:rsidR="004213B9" w:rsidRPr="00E905A5">
                    <w:rPr>
                      <w:rFonts w:ascii="Times New Roman" w:eastAsia="宋体" w:hAnsi="Times New Roman" w:cs="Times New Roman"/>
                      <w:b/>
                      <w:color w:val="000000" w:themeColor="text1"/>
                      <w:kern w:val="0"/>
                      <w:sz w:val="18"/>
                      <w:szCs w:val="18"/>
                    </w:rPr>
                    <w:t>排放情况</w:t>
                  </w:r>
                </w:p>
              </w:tc>
              <w:tc>
                <w:tcPr>
                  <w:tcW w:w="321" w:type="pct"/>
                  <w:vMerge w:val="restar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排放标准</w:t>
                  </w:r>
                  <w:r w:rsidR="00681FF1"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mg/L</w:t>
                  </w:r>
                  <w:r w:rsidR="00681FF1" w:rsidRPr="00E905A5">
                    <w:rPr>
                      <w:rFonts w:ascii="Times New Roman" w:eastAsia="宋体" w:hAnsi="Times New Roman" w:cs="Times New Roman"/>
                      <w:b/>
                      <w:color w:val="000000" w:themeColor="text1"/>
                      <w:kern w:val="0"/>
                      <w:sz w:val="18"/>
                      <w:szCs w:val="18"/>
                    </w:rPr>
                    <w:t>）</w:t>
                  </w:r>
                </w:p>
                <w:p w:rsidR="00131407" w:rsidRPr="00E905A5" w:rsidRDefault="00131407" w:rsidP="005341A3">
                  <w:pPr>
                    <w:adjustRightInd w:val="0"/>
                    <w:snapToGrid w:val="0"/>
                    <w:jc w:val="center"/>
                    <w:rPr>
                      <w:rFonts w:ascii="Times New Roman" w:eastAsia="宋体" w:hAnsi="Times New Roman" w:cs="Times New Roman"/>
                      <w:b/>
                      <w:color w:val="000000" w:themeColor="text1"/>
                      <w:kern w:val="0"/>
                      <w:sz w:val="18"/>
                      <w:szCs w:val="18"/>
                    </w:rPr>
                  </w:pPr>
                </w:p>
              </w:tc>
            </w:tr>
            <w:tr w:rsidR="00196106" w:rsidRPr="00E905A5" w:rsidTr="008D2E87">
              <w:trPr>
                <w:trHeight w:val="689"/>
                <w:jc w:val="center"/>
              </w:trPr>
              <w:tc>
                <w:tcPr>
                  <w:tcW w:w="522" w:type="pct"/>
                  <w:vMerge/>
                  <w:vAlign w:val="center"/>
                  <w:hideMark/>
                </w:tcPr>
                <w:p w:rsidR="00131407" w:rsidRPr="00E905A5" w:rsidRDefault="00131407" w:rsidP="005341A3">
                  <w:pPr>
                    <w:widowControl/>
                    <w:jc w:val="left"/>
                    <w:rPr>
                      <w:rFonts w:ascii="Times New Roman" w:eastAsia="宋体" w:hAnsi="Times New Roman" w:cs="Times New Roman"/>
                      <w:b/>
                      <w:color w:val="000000" w:themeColor="text1"/>
                      <w:kern w:val="0"/>
                      <w:szCs w:val="21"/>
                    </w:rPr>
                  </w:pPr>
                </w:p>
              </w:tc>
              <w:tc>
                <w:tcPr>
                  <w:tcW w:w="473"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t/a</w:t>
                  </w:r>
                </w:p>
              </w:tc>
              <w:tc>
                <w:tcPr>
                  <w:tcW w:w="470"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污染物名称</w:t>
                  </w:r>
                </w:p>
              </w:tc>
              <w:tc>
                <w:tcPr>
                  <w:tcW w:w="530"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浓度</w:t>
                  </w:r>
                  <w:r w:rsidR="00681FF1"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mg/L</w:t>
                  </w:r>
                  <w:r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pH</w:t>
                  </w:r>
                  <w:r w:rsidRPr="00E905A5">
                    <w:rPr>
                      <w:rFonts w:ascii="Times New Roman" w:eastAsia="宋体" w:hAnsi="Times New Roman" w:cs="Times New Roman"/>
                      <w:b/>
                      <w:color w:val="000000" w:themeColor="text1"/>
                      <w:kern w:val="0"/>
                      <w:sz w:val="18"/>
                      <w:szCs w:val="18"/>
                    </w:rPr>
                    <w:t>无量纲</w:t>
                  </w:r>
                  <w:r w:rsidR="00681FF1" w:rsidRPr="00E905A5">
                    <w:rPr>
                      <w:rFonts w:ascii="Times New Roman" w:eastAsia="宋体" w:hAnsi="Times New Roman" w:cs="Times New Roman"/>
                      <w:b/>
                      <w:color w:val="000000" w:themeColor="text1"/>
                      <w:kern w:val="0"/>
                      <w:sz w:val="18"/>
                      <w:szCs w:val="18"/>
                    </w:rPr>
                    <w:t>）</w:t>
                  </w:r>
                </w:p>
              </w:tc>
              <w:tc>
                <w:tcPr>
                  <w:tcW w:w="461"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产生量</w:t>
                  </w:r>
                  <w:r w:rsidR="00681FF1"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t/a</w:t>
                  </w:r>
                  <w:r w:rsidR="00681FF1" w:rsidRPr="00E905A5">
                    <w:rPr>
                      <w:rFonts w:ascii="Times New Roman" w:eastAsia="宋体" w:hAnsi="Times New Roman" w:cs="Times New Roman"/>
                      <w:b/>
                      <w:color w:val="000000" w:themeColor="text1"/>
                      <w:kern w:val="0"/>
                      <w:sz w:val="18"/>
                      <w:szCs w:val="18"/>
                    </w:rPr>
                    <w:t>）</w:t>
                  </w:r>
                </w:p>
              </w:tc>
              <w:tc>
                <w:tcPr>
                  <w:tcW w:w="819" w:type="pct"/>
                  <w:vMerge/>
                  <w:vAlign w:val="center"/>
                  <w:hideMark/>
                </w:tcPr>
                <w:p w:rsidR="00131407" w:rsidRPr="00E905A5" w:rsidRDefault="00131407" w:rsidP="005341A3">
                  <w:pPr>
                    <w:widowControl/>
                    <w:jc w:val="left"/>
                    <w:rPr>
                      <w:rFonts w:ascii="Times New Roman" w:eastAsia="宋体" w:hAnsi="Times New Roman" w:cs="Times New Roman"/>
                      <w:b/>
                      <w:color w:val="000000" w:themeColor="text1"/>
                      <w:kern w:val="0"/>
                      <w:szCs w:val="21"/>
                    </w:rPr>
                  </w:pPr>
                </w:p>
              </w:tc>
              <w:tc>
                <w:tcPr>
                  <w:tcW w:w="458"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污染物名称</w:t>
                  </w:r>
                </w:p>
              </w:tc>
              <w:tc>
                <w:tcPr>
                  <w:tcW w:w="491"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浓度</w:t>
                  </w:r>
                  <w:r w:rsidR="00681FF1"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mg/L</w:t>
                  </w:r>
                  <w:r w:rsidR="00681FF1" w:rsidRPr="00E905A5">
                    <w:rPr>
                      <w:rFonts w:ascii="Times New Roman" w:eastAsia="宋体" w:hAnsi="Times New Roman" w:cs="Times New Roman"/>
                      <w:b/>
                      <w:color w:val="000000" w:themeColor="text1"/>
                      <w:kern w:val="0"/>
                      <w:sz w:val="18"/>
                      <w:szCs w:val="18"/>
                    </w:rPr>
                    <w:t>）</w:t>
                  </w:r>
                </w:p>
              </w:tc>
              <w:tc>
                <w:tcPr>
                  <w:tcW w:w="455" w:type="pct"/>
                  <w:vAlign w:val="center"/>
                  <w:hideMark/>
                </w:tcPr>
                <w:p w:rsidR="00131407" w:rsidRPr="00E905A5" w:rsidRDefault="00131407" w:rsidP="005341A3">
                  <w:pPr>
                    <w:widowControl/>
                    <w:adjustRightInd w:val="0"/>
                    <w:snapToGrid w:val="0"/>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接管量</w:t>
                  </w:r>
                  <w:r w:rsidR="00681FF1" w:rsidRPr="00E905A5">
                    <w:rPr>
                      <w:rFonts w:ascii="Times New Roman" w:eastAsia="宋体" w:hAnsi="Times New Roman" w:cs="Times New Roman"/>
                      <w:b/>
                      <w:color w:val="000000" w:themeColor="text1"/>
                      <w:kern w:val="0"/>
                      <w:sz w:val="18"/>
                      <w:szCs w:val="18"/>
                    </w:rPr>
                    <w:t>（</w:t>
                  </w:r>
                  <w:r w:rsidRPr="00E905A5">
                    <w:rPr>
                      <w:rFonts w:ascii="Times New Roman" w:eastAsia="宋体" w:hAnsi="Times New Roman" w:cs="Times New Roman"/>
                      <w:b/>
                      <w:color w:val="000000" w:themeColor="text1"/>
                      <w:kern w:val="0"/>
                      <w:sz w:val="18"/>
                      <w:szCs w:val="18"/>
                    </w:rPr>
                    <w:t>t/a</w:t>
                  </w:r>
                </w:p>
              </w:tc>
              <w:tc>
                <w:tcPr>
                  <w:tcW w:w="321" w:type="pct"/>
                  <w:vMerge/>
                  <w:vAlign w:val="center"/>
                  <w:hideMark/>
                </w:tcPr>
                <w:p w:rsidR="00131407" w:rsidRPr="00E905A5" w:rsidRDefault="00131407" w:rsidP="005341A3">
                  <w:pPr>
                    <w:adjustRightInd w:val="0"/>
                    <w:snapToGrid w:val="0"/>
                    <w:jc w:val="center"/>
                    <w:rPr>
                      <w:rFonts w:ascii="Times New Roman" w:eastAsia="宋体" w:hAnsi="Times New Roman" w:cs="Times New Roman"/>
                      <w:b/>
                      <w:color w:val="000000" w:themeColor="text1"/>
                      <w:kern w:val="0"/>
                      <w:szCs w:val="21"/>
                    </w:rPr>
                  </w:pPr>
                </w:p>
              </w:tc>
            </w:tr>
            <w:tr w:rsidR="00196106" w:rsidRPr="00E905A5" w:rsidTr="00BF2CF0">
              <w:trPr>
                <w:trHeight w:val="304"/>
                <w:jc w:val="center"/>
              </w:trPr>
              <w:tc>
                <w:tcPr>
                  <w:tcW w:w="522" w:type="pct"/>
                  <w:vMerge w:val="restart"/>
                  <w:vAlign w:val="center"/>
                </w:tcPr>
                <w:p w:rsidR="004213B9" w:rsidRPr="00E905A5" w:rsidRDefault="004213B9" w:rsidP="006B37C6">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生产</w:t>
                  </w:r>
                  <w:r w:rsidR="006B37C6" w:rsidRPr="00E905A5">
                    <w:rPr>
                      <w:rFonts w:ascii="Times New Roman" w:eastAsia="宋体" w:hAnsi="Times New Roman" w:cs="Times New Roman"/>
                      <w:color w:val="000000" w:themeColor="text1"/>
                      <w:kern w:val="0"/>
                      <w:szCs w:val="21"/>
                    </w:rPr>
                    <w:t>废</w:t>
                  </w:r>
                  <w:r w:rsidRPr="00E905A5">
                    <w:rPr>
                      <w:rFonts w:ascii="Times New Roman" w:eastAsia="宋体" w:hAnsi="Times New Roman" w:cs="Times New Roman"/>
                      <w:color w:val="000000" w:themeColor="text1"/>
                      <w:kern w:val="0"/>
                      <w:szCs w:val="21"/>
                    </w:rPr>
                    <w:t>水</w:t>
                  </w:r>
                </w:p>
              </w:tc>
              <w:tc>
                <w:tcPr>
                  <w:tcW w:w="473" w:type="pct"/>
                  <w:vMerge w:val="restar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1296</w:t>
                  </w:r>
                </w:p>
              </w:tc>
              <w:tc>
                <w:tcPr>
                  <w:tcW w:w="470" w:type="pc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530" w:type="pc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700</w:t>
                  </w:r>
                </w:p>
              </w:tc>
              <w:tc>
                <w:tcPr>
                  <w:tcW w:w="461" w:type="pc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0.907</w:t>
                  </w:r>
                </w:p>
              </w:tc>
              <w:tc>
                <w:tcPr>
                  <w:tcW w:w="819" w:type="pct"/>
                  <w:vMerge w:val="restart"/>
                  <w:vAlign w:val="center"/>
                </w:tcPr>
                <w:p w:rsidR="004213B9" w:rsidRPr="00E905A5" w:rsidRDefault="004213B9" w:rsidP="005341A3">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中和</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气浮</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水解酸化</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混凝沉淀</w:t>
                  </w:r>
                  <w:r w:rsidR="00956F6B" w:rsidRPr="00E905A5">
                    <w:rPr>
                      <w:rFonts w:ascii="Times New Roman" w:eastAsia="宋体" w:hAnsi="Times New Roman" w:cs="Times New Roman"/>
                      <w:color w:val="000000" w:themeColor="text1"/>
                      <w:kern w:val="0"/>
                      <w:szCs w:val="21"/>
                    </w:rPr>
                    <w:t>（依托现有）</w:t>
                  </w:r>
                </w:p>
              </w:tc>
              <w:tc>
                <w:tcPr>
                  <w:tcW w:w="458" w:type="pct"/>
                  <w:noWrap/>
                  <w:vAlign w:val="center"/>
                </w:tcPr>
                <w:p w:rsidR="004213B9" w:rsidRPr="00E905A5" w:rsidRDefault="004213B9"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491" w:type="pct"/>
                  <w:noWrap/>
                  <w:vAlign w:val="center"/>
                </w:tcPr>
                <w:p w:rsidR="004213B9" w:rsidRPr="00E905A5" w:rsidRDefault="00956F6B" w:rsidP="00BF2CF0">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00BF2CF0" w:rsidRPr="00E905A5">
                    <w:rPr>
                      <w:rFonts w:ascii="Times New Roman" w:eastAsia="宋体" w:hAnsi="Times New Roman" w:cs="Times New Roman"/>
                      <w:color w:val="000000" w:themeColor="text1"/>
                      <w:kern w:val="0"/>
                      <w:szCs w:val="21"/>
                    </w:rPr>
                    <w:t>50</w:t>
                  </w:r>
                </w:p>
              </w:tc>
              <w:tc>
                <w:tcPr>
                  <w:tcW w:w="455" w:type="pct"/>
                  <w:noWrap/>
                  <w:vAlign w:val="center"/>
                </w:tcPr>
                <w:p w:rsidR="004213B9" w:rsidRPr="00E905A5" w:rsidRDefault="00956F6B" w:rsidP="00BF2CF0">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r w:rsidR="00BF2CF0" w:rsidRPr="00E905A5">
                    <w:rPr>
                      <w:rFonts w:ascii="Times New Roman" w:eastAsia="宋体" w:hAnsi="Times New Roman" w:cs="Times New Roman"/>
                      <w:color w:val="000000" w:themeColor="text1"/>
                      <w:kern w:val="0"/>
                      <w:szCs w:val="21"/>
                    </w:rPr>
                    <w:t>194</w:t>
                  </w:r>
                </w:p>
              </w:tc>
              <w:tc>
                <w:tcPr>
                  <w:tcW w:w="321" w:type="pct"/>
                  <w:noWrap/>
                  <w:vAlign w:val="center"/>
                </w:tcPr>
                <w:p w:rsidR="004213B9" w:rsidRPr="00E905A5" w:rsidRDefault="00956F6B" w:rsidP="005341A3">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500</w:t>
                  </w:r>
                </w:p>
              </w:tc>
            </w:tr>
            <w:tr w:rsidR="00196106" w:rsidRPr="00E905A5" w:rsidTr="00BF2CF0">
              <w:trPr>
                <w:trHeight w:val="436"/>
                <w:jc w:val="center"/>
              </w:trPr>
              <w:tc>
                <w:tcPr>
                  <w:tcW w:w="522" w:type="pct"/>
                  <w:vMerge/>
                  <w:vAlign w:val="center"/>
                </w:tcPr>
                <w:p w:rsidR="004213B9" w:rsidRPr="00E905A5" w:rsidRDefault="004213B9" w:rsidP="005341A3">
                  <w:pPr>
                    <w:widowControl/>
                    <w:jc w:val="left"/>
                    <w:rPr>
                      <w:rFonts w:ascii="Times New Roman" w:eastAsia="宋体" w:hAnsi="Times New Roman" w:cs="Times New Roman"/>
                      <w:color w:val="000000" w:themeColor="text1"/>
                      <w:kern w:val="0"/>
                      <w:szCs w:val="21"/>
                    </w:rPr>
                  </w:pPr>
                </w:p>
              </w:tc>
              <w:tc>
                <w:tcPr>
                  <w:tcW w:w="473" w:type="pct"/>
                  <w:vMerge/>
                  <w:vAlign w:val="center"/>
                </w:tcPr>
                <w:p w:rsidR="004213B9" w:rsidRPr="00E905A5" w:rsidRDefault="004213B9" w:rsidP="005341A3">
                  <w:pPr>
                    <w:widowControl/>
                    <w:jc w:val="left"/>
                    <w:rPr>
                      <w:rFonts w:ascii="Times New Roman" w:eastAsia="宋体" w:hAnsi="Times New Roman" w:cs="Times New Roman"/>
                      <w:color w:val="000000" w:themeColor="text1"/>
                      <w:kern w:val="0"/>
                      <w:szCs w:val="21"/>
                    </w:rPr>
                  </w:pPr>
                </w:p>
              </w:tc>
              <w:tc>
                <w:tcPr>
                  <w:tcW w:w="470" w:type="pc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530" w:type="pct"/>
                  <w:noWrap/>
                  <w:vAlign w:val="center"/>
                </w:tcPr>
                <w:p w:rsidR="004213B9" w:rsidRPr="00E905A5" w:rsidRDefault="00956F6B"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120</w:t>
                  </w:r>
                </w:p>
              </w:tc>
              <w:tc>
                <w:tcPr>
                  <w:tcW w:w="461" w:type="pct"/>
                  <w:noWrap/>
                  <w:vAlign w:val="center"/>
                </w:tcPr>
                <w:p w:rsidR="004213B9" w:rsidRPr="00E905A5" w:rsidRDefault="004213B9"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r w:rsidR="00956F6B" w:rsidRPr="00E905A5">
                    <w:rPr>
                      <w:rFonts w:ascii="Times New Roman" w:eastAsia="宋体" w:hAnsi="Times New Roman" w:cs="Times New Roman"/>
                      <w:color w:val="000000" w:themeColor="text1"/>
                      <w:kern w:val="0"/>
                      <w:szCs w:val="21"/>
                    </w:rPr>
                    <w:t>156</w:t>
                  </w:r>
                </w:p>
              </w:tc>
              <w:tc>
                <w:tcPr>
                  <w:tcW w:w="819" w:type="pct"/>
                  <w:vMerge/>
                  <w:vAlign w:val="center"/>
                </w:tcPr>
                <w:p w:rsidR="004213B9" w:rsidRPr="00E905A5" w:rsidRDefault="004213B9" w:rsidP="005341A3">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4213B9" w:rsidRPr="00E905A5" w:rsidRDefault="004213B9"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491" w:type="pct"/>
                  <w:noWrap/>
                  <w:vAlign w:val="center"/>
                </w:tcPr>
                <w:p w:rsidR="004213B9" w:rsidRPr="00E905A5" w:rsidRDefault="00BF2CF0" w:rsidP="008D2E87">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8</w:t>
                  </w:r>
                </w:p>
              </w:tc>
              <w:tc>
                <w:tcPr>
                  <w:tcW w:w="455" w:type="pct"/>
                  <w:noWrap/>
                  <w:vAlign w:val="center"/>
                </w:tcPr>
                <w:p w:rsidR="004213B9" w:rsidRPr="00E905A5" w:rsidRDefault="00956F6B" w:rsidP="00BF2CF0">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w:t>
                  </w:r>
                  <w:r w:rsidR="00BF2CF0" w:rsidRPr="00E905A5">
                    <w:rPr>
                      <w:rFonts w:ascii="Times New Roman" w:eastAsia="宋体" w:hAnsi="Times New Roman" w:cs="Times New Roman"/>
                      <w:color w:val="000000" w:themeColor="text1"/>
                      <w:kern w:val="0"/>
                      <w:szCs w:val="21"/>
                    </w:rPr>
                    <w:t>1</w:t>
                  </w:r>
                </w:p>
              </w:tc>
              <w:tc>
                <w:tcPr>
                  <w:tcW w:w="321" w:type="pct"/>
                  <w:noWrap/>
                  <w:vAlign w:val="center"/>
                </w:tcPr>
                <w:p w:rsidR="004213B9" w:rsidRPr="00E905A5" w:rsidRDefault="00BF2CF0"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20</w:t>
                  </w:r>
                </w:p>
              </w:tc>
            </w:tr>
            <w:tr w:rsidR="00196106" w:rsidRPr="00E905A5" w:rsidTr="008D2E87">
              <w:trPr>
                <w:jc w:val="center"/>
              </w:trPr>
              <w:tc>
                <w:tcPr>
                  <w:tcW w:w="522" w:type="pct"/>
                  <w:vMerge/>
                  <w:vAlign w:val="center"/>
                  <w:hideMark/>
                </w:tcPr>
                <w:p w:rsidR="004213B9" w:rsidRPr="00E905A5" w:rsidRDefault="004213B9" w:rsidP="005341A3">
                  <w:pPr>
                    <w:widowControl/>
                    <w:jc w:val="left"/>
                    <w:rPr>
                      <w:rFonts w:ascii="Times New Roman" w:eastAsia="宋体" w:hAnsi="Times New Roman" w:cs="Times New Roman"/>
                      <w:color w:val="000000" w:themeColor="text1"/>
                      <w:kern w:val="0"/>
                      <w:szCs w:val="21"/>
                    </w:rPr>
                  </w:pPr>
                </w:p>
              </w:tc>
              <w:tc>
                <w:tcPr>
                  <w:tcW w:w="473" w:type="pct"/>
                  <w:vMerge/>
                  <w:vAlign w:val="center"/>
                  <w:hideMark/>
                </w:tcPr>
                <w:p w:rsidR="004213B9" w:rsidRPr="00E905A5" w:rsidRDefault="004213B9" w:rsidP="005341A3">
                  <w:pPr>
                    <w:widowControl/>
                    <w:jc w:val="left"/>
                    <w:rPr>
                      <w:rFonts w:ascii="Times New Roman" w:eastAsia="宋体" w:hAnsi="Times New Roman" w:cs="Times New Roman"/>
                      <w:color w:val="000000" w:themeColor="text1"/>
                      <w:kern w:val="0"/>
                      <w:szCs w:val="21"/>
                    </w:rPr>
                  </w:pPr>
                </w:p>
              </w:tc>
              <w:tc>
                <w:tcPr>
                  <w:tcW w:w="470" w:type="pct"/>
                  <w:noWrap/>
                  <w:vAlign w:val="center"/>
                  <w:hideMark/>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530" w:type="pct"/>
                  <w:noWrap/>
                  <w:vAlign w:val="center"/>
                  <w:hideMark/>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300</w:t>
                  </w:r>
                </w:p>
              </w:tc>
              <w:tc>
                <w:tcPr>
                  <w:tcW w:w="461" w:type="pct"/>
                  <w:noWrap/>
                  <w:vAlign w:val="center"/>
                </w:tcPr>
                <w:p w:rsidR="004213B9" w:rsidRPr="00E905A5" w:rsidRDefault="004213B9"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0.389</w:t>
                  </w:r>
                </w:p>
              </w:tc>
              <w:tc>
                <w:tcPr>
                  <w:tcW w:w="819" w:type="pct"/>
                  <w:vMerge/>
                  <w:vAlign w:val="center"/>
                </w:tcPr>
                <w:p w:rsidR="004213B9" w:rsidRPr="00E905A5" w:rsidRDefault="004213B9" w:rsidP="005341A3">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4213B9" w:rsidRPr="00E905A5" w:rsidRDefault="004213B9"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491" w:type="pct"/>
                  <w:noWrap/>
                  <w:vAlign w:val="center"/>
                </w:tcPr>
                <w:p w:rsidR="004213B9" w:rsidRPr="00E905A5" w:rsidRDefault="00BF2CF0"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w:t>
                  </w:r>
                </w:p>
              </w:tc>
              <w:tc>
                <w:tcPr>
                  <w:tcW w:w="455" w:type="pct"/>
                  <w:noWrap/>
                  <w:vAlign w:val="center"/>
                </w:tcPr>
                <w:p w:rsidR="004213B9" w:rsidRPr="00E905A5" w:rsidRDefault="00956F6B" w:rsidP="00BF2CF0">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r w:rsidR="00BF2CF0" w:rsidRPr="00E905A5">
                    <w:rPr>
                      <w:rFonts w:ascii="Times New Roman" w:eastAsia="宋体" w:hAnsi="Times New Roman" w:cs="Times New Roman"/>
                      <w:color w:val="000000" w:themeColor="text1"/>
                      <w:kern w:val="0"/>
                      <w:szCs w:val="21"/>
                    </w:rPr>
                    <w:t>039</w:t>
                  </w:r>
                </w:p>
              </w:tc>
              <w:tc>
                <w:tcPr>
                  <w:tcW w:w="321" w:type="pct"/>
                  <w:noWrap/>
                  <w:vAlign w:val="center"/>
                </w:tcPr>
                <w:p w:rsidR="004213B9" w:rsidRPr="00E905A5" w:rsidRDefault="00956F6B" w:rsidP="005341A3">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400</w:t>
                  </w:r>
                </w:p>
              </w:tc>
            </w:tr>
            <w:tr w:rsidR="00196106" w:rsidRPr="00E905A5" w:rsidTr="00956F6B">
              <w:trPr>
                <w:trHeight w:val="297"/>
                <w:jc w:val="center"/>
              </w:trPr>
              <w:tc>
                <w:tcPr>
                  <w:tcW w:w="522" w:type="pct"/>
                  <w:vMerge w:val="restart"/>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生活污水</w:t>
                  </w:r>
                </w:p>
              </w:tc>
              <w:tc>
                <w:tcPr>
                  <w:tcW w:w="473" w:type="pct"/>
                  <w:vMerge w:val="restar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480</w:t>
                  </w:r>
                </w:p>
              </w:tc>
              <w:tc>
                <w:tcPr>
                  <w:tcW w:w="47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53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400</w:t>
                  </w:r>
                </w:p>
              </w:tc>
              <w:tc>
                <w:tcPr>
                  <w:tcW w:w="46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0.192</w:t>
                  </w:r>
                </w:p>
              </w:tc>
              <w:tc>
                <w:tcPr>
                  <w:tcW w:w="819" w:type="pct"/>
                  <w:vMerge w:val="restart"/>
                  <w:vAlign w:val="center"/>
                </w:tcPr>
                <w:p w:rsidR="00731B64" w:rsidRPr="00E905A5" w:rsidRDefault="00731B64" w:rsidP="00956F6B">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化粪池</w:t>
                  </w:r>
                  <w:r w:rsidR="00956F6B" w:rsidRPr="00E905A5">
                    <w:rPr>
                      <w:rFonts w:ascii="Times New Roman" w:eastAsia="宋体" w:hAnsi="Times New Roman" w:cs="Times New Roman"/>
                      <w:color w:val="000000" w:themeColor="text1"/>
                      <w:kern w:val="0"/>
                      <w:szCs w:val="21"/>
                    </w:rPr>
                    <w:t>（依托现有）</w:t>
                  </w:r>
                </w:p>
              </w:tc>
              <w:tc>
                <w:tcPr>
                  <w:tcW w:w="458"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491" w:type="pct"/>
                  <w:noWrap/>
                  <w:vAlign w:val="center"/>
                </w:tcPr>
                <w:p w:rsidR="00731B64" w:rsidRPr="00E905A5" w:rsidRDefault="00731B64" w:rsidP="00956F6B">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260</w:t>
                  </w:r>
                </w:p>
              </w:tc>
              <w:tc>
                <w:tcPr>
                  <w:tcW w:w="455"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0.125</w:t>
                  </w:r>
                </w:p>
              </w:tc>
              <w:tc>
                <w:tcPr>
                  <w:tcW w:w="321" w:type="pct"/>
                  <w:noWrap/>
                  <w:vAlign w:val="center"/>
                </w:tcPr>
                <w:p w:rsidR="00731B64" w:rsidRPr="00E905A5" w:rsidRDefault="00731B64" w:rsidP="00956F6B">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500</w:t>
                  </w:r>
                </w:p>
              </w:tc>
            </w:tr>
            <w:tr w:rsidR="00196106" w:rsidRPr="00E905A5" w:rsidTr="00956F6B">
              <w:trPr>
                <w:trHeight w:val="389"/>
                <w:jc w:val="center"/>
              </w:trPr>
              <w:tc>
                <w:tcPr>
                  <w:tcW w:w="522" w:type="pct"/>
                  <w:vMerge/>
                  <w:vAlign w:val="center"/>
                  <w:hideMark/>
                </w:tcPr>
                <w:p w:rsidR="00731B64" w:rsidRPr="00E905A5" w:rsidRDefault="00731B64" w:rsidP="00956F6B">
                  <w:pPr>
                    <w:widowControl/>
                    <w:jc w:val="left"/>
                    <w:rPr>
                      <w:rFonts w:ascii="Times New Roman" w:eastAsia="宋体" w:hAnsi="Times New Roman" w:cs="Times New Roman"/>
                      <w:color w:val="000000" w:themeColor="text1"/>
                      <w:kern w:val="0"/>
                      <w:szCs w:val="21"/>
                    </w:rPr>
                  </w:pPr>
                </w:p>
              </w:tc>
              <w:tc>
                <w:tcPr>
                  <w:tcW w:w="473" w:type="pct"/>
                  <w:vMerge/>
                  <w:vAlign w:val="center"/>
                  <w:hideMark/>
                </w:tcPr>
                <w:p w:rsidR="00731B64" w:rsidRPr="00E905A5" w:rsidRDefault="00731B64" w:rsidP="00956F6B">
                  <w:pPr>
                    <w:widowControl/>
                    <w:jc w:val="left"/>
                    <w:rPr>
                      <w:rFonts w:ascii="Times New Roman" w:eastAsia="宋体" w:hAnsi="Times New Roman" w:cs="Times New Roman"/>
                      <w:color w:val="000000" w:themeColor="text1"/>
                      <w:kern w:val="0"/>
                      <w:szCs w:val="21"/>
                    </w:rPr>
                  </w:pPr>
                </w:p>
              </w:tc>
              <w:tc>
                <w:tcPr>
                  <w:tcW w:w="47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-N</w:t>
                  </w:r>
                </w:p>
              </w:tc>
              <w:tc>
                <w:tcPr>
                  <w:tcW w:w="53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35</w:t>
                  </w:r>
                </w:p>
              </w:tc>
              <w:tc>
                <w:tcPr>
                  <w:tcW w:w="46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0.017</w:t>
                  </w:r>
                </w:p>
              </w:tc>
              <w:tc>
                <w:tcPr>
                  <w:tcW w:w="819" w:type="pct"/>
                  <w:vMerge/>
                  <w:vAlign w:val="center"/>
                </w:tcPr>
                <w:p w:rsidR="00731B64" w:rsidRPr="00E905A5" w:rsidRDefault="00731B64" w:rsidP="00956F6B">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-N</w:t>
                  </w:r>
                </w:p>
              </w:tc>
              <w:tc>
                <w:tcPr>
                  <w:tcW w:w="49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w:t>
                  </w:r>
                </w:p>
              </w:tc>
              <w:tc>
                <w:tcPr>
                  <w:tcW w:w="455"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0.014</w:t>
                  </w:r>
                </w:p>
              </w:tc>
              <w:tc>
                <w:tcPr>
                  <w:tcW w:w="32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p>
              </w:tc>
            </w:tr>
            <w:tr w:rsidR="00196106" w:rsidRPr="00E905A5" w:rsidTr="00731B64">
              <w:trPr>
                <w:trHeight w:val="137"/>
                <w:jc w:val="center"/>
              </w:trPr>
              <w:tc>
                <w:tcPr>
                  <w:tcW w:w="522" w:type="pct"/>
                  <w:vMerge/>
                  <w:vAlign w:val="center"/>
                  <w:hideMark/>
                </w:tcPr>
                <w:p w:rsidR="00731B64" w:rsidRPr="00E905A5" w:rsidRDefault="00731B64" w:rsidP="00956F6B">
                  <w:pPr>
                    <w:widowControl/>
                    <w:jc w:val="left"/>
                    <w:rPr>
                      <w:rFonts w:ascii="Times New Roman" w:eastAsia="宋体" w:hAnsi="Times New Roman" w:cs="Times New Roman"/>
                      <w:color w:val="000000" w:themeColor="text1"/>
                      <w:kern w:val="0"/>
                      <w:szCs w:val="21"/>
                    </w:rPr>
                  </w:pPr>
                </w:p>
              </w:tc>
              <w:tc>
                <w:tcPr>
                  <w:tcW w:w="473" w:type="pct"/>
                  <w:vMerge/>
                  <w:vAlign w:val="center"/>
                  <w:hideMark/>
                </w:tcPr>
                <w:p w:rsidR="00731B64" w:rsidRPr="00E905A5" w:rsidRDefault="00731B64" w:rsidP="00956F6B">
                  <w:pPr>
                    <w:widowControl/>
                    <w:jc w:val="left"/>
                    <w:rPr>
                      <w:rFonts w:ascii="Times New Roman" w:eastAsia="宋体" w:hAnsi="Times New Roman" w:cs="Times New Roman"/>
                      <w:color w:val="000000" w:themeColor="text1"/>
                      <w:kern w:val="0"/>
                      <w:szCs w:val="21"/>
                    </w:rPr>
                  </w:pPr>
                </w:p>
              </w:tc>
              <w:tc>
                <w:tcPr>
                  <w:tcW w:w="47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530" w:type="pct"/>
                  <w:noWrap/>
                  <w:vAlign w:val="center"/>
                  <w:hideMark/>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300</w:t>
                  </w:r>
                </w:p>
              </w:tc>
              <w:tc>
                <w:tcPr>
                  <w:tcW w:w="46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0.144</w:t>
                  </w:r>
                </w:p>
              </w:tc>
              <w:tc>
                <w:tcPr>
                  <w:tcW w:w="819" w:type="pct"/>
                  <w:vMerge/>
                  <w:vAlign w:val="center"/>
                </w:tcPr>
                <w:p w:rsidR="00731B64" w:rsidRPr="00E905A5" w:rsidRDefault="00731B64" w:rsidP="00956F6B">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49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160</w:t>
                  </w:r>
                </w:p>
              </w:tc>
              <w:tc>
                <w:tcPr>
                  <w:tcW w:w="455"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0.077</w:t>
                  </w:r>
                </w:p>
              </w:tc>
              <w:tc>
                <w:tcPr>
                  <w:tcW w:w="321" w:type="pct"/>
                  <w:noWrap/>
                  <w:vAlign w:val="center"/>
                </w:tcPr>
                <w:p w:rsidR="00731B64" w:rsidRPr="00E905A5" w:rsidRDefault="00731B64"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400</w:t>
                  </w:r>
                </w:p>
              </w:tc>
            </w:tr>
            <w:tr w:rsidR="00196106" w:rsidRPr="00E905A5" w:rsidTr="00BF2CF0">
              <w:trPr>
                <w:trHeight w:val="390"/>
                <w:jc w:val="center"/>
              </w:trPr>
              <w:tc>
                <w:tcPr>
                  <w:tcW w:w="522" w:type="pct"/>
                  <w:vMerge w:val="restart"/>
                  <w:vAlign w:val="center"/>
                </w:tcPr>
                <w:p w:rsidR="00BF2CF0" w:rsidRPr="00E905A5" w:rsidRDefault="00BF2CF0" w:rsidP="004213B9">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综合废水</w:t>
                  </w:r>
                </w:p>
              </w:tc>
              <w:tc>
                <w:tcPr>
                  <w:tcW w:w="473" w:type="pct"/>
                  <w:vMerge w:val="restart"/>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1776</w:t>
                  </w:r>
                </w:p>
              </w:tc>
              <w:tc>
                <w:tcPr>
                  <w:tcW w:w="47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53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618.81</w:t>
                  </w:r>
                </w:p>
              </w:tc>
              <w:tc>
                <w:tcPr>
                  <w:tcW w:w="46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1.099</w:t>
                  </w:r>
                </w:p>
              </w:tc>
              <w:tc>
                <w:tcPr>
                  <w:tcW w:w="819" w:type="pct"/>
                  <w:vMerge w:val="restart"/>
                  <w:vAlign w:val="center"/>
                </w:tcPr>
                <w:p w:rsidR="00BF2CF0" w:rsidRPr="00E905A5" w:rsidRDefault="00BF2CF0" w:rsidP="00956F6B">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p>
              </w:tc>
              <w:tc>
                <w:tcPr>
                  <w:tcW w:w="458" w:type="pct"/>
                  <w:noWrap/>
                  <w:vAlign w:val="center"/>
                </w:tcPr>
                <w:p w:rsidR="00BF2CF0" w:rsidRPr="00E905A5" w:rsidRDefault="00BF2CF0"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491"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179.62</w:t>
                  </w:r>
                </w:p>
              </w:tc>
              <w:tc>
                <w:tcPr>
                  <w:tcW w:w="455"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0.319</w:t>
                  </w:r>
                </w:p>
              </w:tc>
              <w:tc>
                <w:tcPr>
                  <w:tcW w:w="32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500</w:t>
                  </w:r>
                </w:p>
              </w:tc>
            </w:tr>
            <w:tr w:rsidR="00196106" w:rsidRPr="00E905A5" w:rsidTr="00BF2CF0">
              <w:trPr>
                <w:trHeight w:val="423"/>
                <w:jc w:val="center"/>
              </w:trPr>
              <w:tc>
                <w:tcPr>
                  <w:tcW w:w="522" w:type="pct"/>
                  <w:vMerge/>
                  <w:vAlign w:val="center"/>
                </w:tcPr>
                <w:p w:rsidR="00BF2CF0" w:rsidRPr="00E905A5" w:rsidRDefault="00BF2CF0" w:rsidP="00956F6B">
                  <w:pPr>
                    <w:widowControl/>
                    <w:jc w:val="left"/>
                    <w:rPr>
                      <w:rFonts w:ascii="Times New Roman" w:eastAsia="宋体" w:hAnsi="Times New Roman" w:cs="Times New Roman"/>
                      <w:color w:val="000000" w:themeColor="text1"/>
                      <w:kern w:val="0"/>
                      <w:szCs w:val="21"/>
                    </w:rPr>
                  </w:pPr>
                </w:p>
              </w:tc>
              <w:tc>
                <w:tcPr>
                  <w:tcW w:w="473" w:type="pct"/>
                  <w:vMerge/>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p>
              </w:tc>
              <w:tc>
                <w:tcPr>
                  <w:tcW w:w="47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53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87.84</w:t>
                  </w:r>
                </w:p>
              </w:tc>
              <w:tc>
                <w:tcPr>
                  <w:tcW w:w="46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0.156</w:t>
                  </w:r>
                </w:p>
              </w:tc>
              <w:tc>
                <w:tcPr>
                  <w:tcW w:w="819" w:type="pct"/>
                  <w:vMerge/>
                  <w:vAlign w:val="center"/>
                </w:tcPr>
                <w:p w:rsidR="00BF2CF0" w:rsidRPr="00E905A5" w:rsidRDefault="00BF2CF0" w:rsidP="00956F6B">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BF2CF0" w:rsidRPr="00E905A5" w:rsidRDefault="00BF2CF0"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491"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5.63</w:t>
                  </w:r>
                </w:p>
              </w:tc>
              <w:tc>
                <w:tcPr>
                  <w:tcW w:w="455"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w:t>
                  </w:r>
                </w:p>
              </w:tc>
              <w:tc>
                <w:tcPr>
                  <w:tcW w:w="32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20</w:t>
                  </w:r>
                </w:p>
              </w:tc>
            </w:tr>
            <w:tr w:rsidR="00196106" w:rsidRPr="00E905A5" w:rsidTr="00BF2CF0">
              <w:trPr>
                <w:trHeight w:val="430"/>
                <w:jc w:val="center"/>
              </w:trPr>
              <w:tc>
                <w:tcPr>
                  <w:tcW w:w="522" w:type="pct"/>
                  <w:vMerge/>
                  <w:vAlign w:val="center"/>
                </w:tcPr>
                <w:p w:rsidR="00BF2CF0" w:rsidRPr="00E905A5" w:rsidRDefault="00BF2CF0" w:rsidP="00956F6B">
                  <w:pPr>
                    <w:widowControl/>
                    <w:jc w:val="left"/>
                    <w:rPr>
                      <w:rFonts w:ascii="Times New Roman" w:eastAsia="宋体" w:hAnsi="Times New Roman" w:cs="Times New Roman"/>
                      <w:color w:val="000000" w:themeColor="text1"/>
                      <w:kern w:val="0"/>
                      <w:szCs w:val="21"/>
                    </w:rPr>
                  </w:pPr>
                </w:p>
              </w:tc>
              <w:tc>
                <w:tcPr>
                  <w:tcW w:w="473" w:type="pct"/>
                  <w:vMerge/>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p>
              </w:tc>
              <w:tc>
                <w:tcPr>
                  <w:tcW w:w="47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-N</w:t>
                  </w:r>
                </w:p>
              </w:tc>
              <w:tc>
                <w:tcPr>
                  <w:tcW w:w="53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9.57</w:t>
                  </w:r>
                </w:p>
              </w:tc>
              <w:tc>
                <w:tcPr>
                  <w:tcW w:w="46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0.017</w:t>
                  </w:r>
                </w:p>
              </w:tc>
              <w:tc>
                <w:tcPr>
                  <w:tcW w:w="819" w:type="pct"/>
                  <w:vMerge/>
                  <w:vAlign w:val="center"/>
                </w:tcPr>
                <w:p w:rsidR="00BF2CF0" w:rsidRPr="00E905A5" w:rsidRDefault="00BF2CF0" w:rsidP="00956F6B">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BF2CF0" w:rsidRPr="00E905A5" w:rsidRDefault="00196106" w:rsidP="00196106">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 xml:space="preserve">-N </w:t>
                  </w:r>
                </w:p>
              </w:tc>
              <w:tc>
                <w:tcPr>
                  <w:tcW w:w="491"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7.88</w:t>
                  </w:r>
                </w:p>
              </w:tc>
              <w:tc>
                <w:tcPr>
                  <w:tcW w:w="455" w:type="pct"/>
                  <w:noWrap/>
                  <w:vAlign w:val="center"/>
                </w:tcPr>
                <w:p w:rsidR="00BF2CF0" w:rsidRPr="00E905A5" w:rsidRDefault="00196106" w:rsidP="00196106">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0.014</w:t>
                  </w:r>
                </w:p>
              </w:tc>
              <w:tc>
                <w:tcPr>
                  <w:tcW w:w="32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400</w:t>
                  </w:r>
                </w:p>
              </w:tc>
            </w:tr>
            <w:tr w:rsidR="00196106" w:rsidRPr="00E905A5" w:rsidTr="00BF2CF0">
              <w:trPr>
                <w:trHeight w:val="422"/>
                <w:jc w:val="center"/>
              </w:trPr>
              <w:tc>
                <w:tcPr>
                  <w:tcW w:w="522" w:type="pct"/>
                  <w:vMerge/>
                  <w:vAlign w:val="center"/>
                </w:tcPr>
                <w:p w:rsidR="00BF2CF0" w:rsidRPr="00E905A5" w:rsidRDefault="00BF2CF0" w:rsidP="00956F6B">
                  <w:pPr>
                    <w:widowControl/>
                    <w:jc w:val="left"/>
                    <w:rPr>
                      <w:rFonts w:ascii="Times New Roman" w:eastAsia="宋体" w:hAnsi="Times New Roman" w:cs="Times New Roman"/>
                      <w:color w:val="000000" w:themeColor="text1"/>
                      <w:kern w:val="0"/>
                      <w:szCs w:val="21"/>
                    </w:rPr>
                  </w:pPr>
                </w:p>
              </w:tc>
              <w:tc>
                <w:tcPr>
                  <w:tcW w:w="473" w:type="pct"/>
                  <w:vMerge/>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p>
              </w:tc>
              <w:tc>
                <w:tcPr>
                  <w:tcW w:w="47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530"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300</w:t>
                  </w:r>
                </w:p>
              </w:tc>
              <w:tc>
                <w:tcPr>
                  <w:tcW w:w="46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0.533</w:t>
                  </w:r>
                </w:p>
              </w:tc>
              <w:tc>
                <w:tcPr>
                  <w:tcW w:w="819" w:type="pct"/>
                  <w:vMerge/>
                  <w:vAlign w:val="center"/>
                </w:tcPr>
                <w:p w:rsidR="00BF2CF0" w:rsidRPr="00E905A5" w:rsidRDefault="00BF2CF0" w:rsidP="00956F6B">
                  <w:pPr>
                    <w:adjustRightInd w:val="0"/>
                    <w:snapToGrid w:val="0"/>
                    <w:jc w:val="center"/>
                    <w:rPr>
                      <w:rFonts w:ascii="Times New Roman" w:eastAsia="宋体" w:hAnsi="Times New Roman" w:cs="Times New Roman"/>
                      <w:color w:val="000000" w:themeColor="text1"/>
                      <w:kern w:val="0"/>
                      <w:szCs w:val="21"/>
                    </w:rPr>
                  </w:pPr>
                </w:p>
              </w:tc>
              <w:tc>
                <w:tcPr>
                  <w:tcW w:w="458"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491" w:type="pct"/>
                  <w:noWrap/>
                  <w:vAlign w:val="center"/>
                </w:tcPr>
                <w:p w:rsidR="00BF2CF0" w:rsidRPr="00E905A5" w:rsidRDefault="00196106"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65.32</w:t>
                  </w:r>
                </w:p>
              </w:tc>
              <w:tc>
                <w:tcPr>
                  <w:tcW w:w="455" w:type="pct"/>
                  <w:noWrap/>
                  <w:vAlign w:val="center"/>
                </w:tcPr>
                <w:p w:rsidR="00BF2CF0" w:rsidRPr="00E905A5" w:rsidRDefault="00196106" w:rsidP="00EA4207">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r w:rsidR="00EA4207" w:rsidRPr="00E905A5">
                    <w:rPr>
                      <w:rFonts w:ascii="Times New Roman" w:eastAsia="宋体" w:hAnsi="Times New Roman" w:cs="Times New Roman"/>
                      <w:color w:val="000000" w:themeColor="text1"/>
                      <w:kern w:val="0"/>
                      <w:szCs w:val="21"/>
                    </w:rPr>
                    <w:t>116</w:t>
                  </w:r>
                </w:p>
              </w:tc>
              <w:tc>
                <w:tcPr>
                  <w:tcW w:w="321" w:type="pct"/>
                  <w:noWrap/>
                  <w:vAlign w:val="center"/>
                </w:tcPr>
                <w:p w:rsidR="00BF2CF0" w:rsidRPr="00E905A5" w:rsidRDefault="00BF2CF0" w:rsidP="00956F6B">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p>
              </w:tc>
            </w:tr>
          </w:tbl>
          <w:p w:rsidR="00131407" w:rsidRPr="00E905A5" w:rsidRDefault="00131407" w:rsidP="005341A3">
            <w:pPr>
              <w:widowControl/>
              <w:spacing w:line="360" w:lineRule="auto"/>
              <w:ind w:firstLineChars="200" w:firstLine="482"/>
              <w:contextualSpacing/>
              <w:jc w:val="left"/>
              <w:outlineLvl w:val="2"/>
              <w:rPr>
                <w:rFonts w:ascii="Times New Roman" w:eastAsia="黑体" w:hAnsi="Times New Roman" w:cs="Times New Roman"/>
                <w:b/>
                <w:smallCaps/>
                <w:color w:val="000000" w:themeColor="text1"/>
                <w:sz w:val="24"/>
                <w:szCs w:val="24"/>
                <w:lang w:bidi="ar"/>
              </w:rPr>
            </w:pPr>
            <w:r w:rsidRPr="00E905A5">
              <w:rPr>
                <w:rFonts w:ascii="Times New Roman" w:eastAsia="黑体" w:hAnsi="Times New Roman" w:cs="Times New Roman"/>
                <w:b/>
                <w:smallCaps/>
                <w:color w:val="000000" w:themeColor="text1"/>
                <w:sz w:val="24"/>
                <w:szCs w:val="24"/>
                <w:lang w:bidi="ar"/>
              </w:rPr>
              <w:t>3</w:t>
            </w:r>
            <w:r w:rsidRPr="00E905A5">
              <w:rPr>
                <w:rFonts w:ascii="Times New Roman" w:eastAsia="宋体" w:hAnsi="Times New Roman" w:cs="Times New Roman"/>
                <w:b/>
                <w:color w:val="000000" w:themeColor="text1"/>
                <w:kern w:val="0"/>
                <w:sz w:val="24"/>
                <w:szCs w:val="20"/>
              </w:rPr>
              <w:t>、噪声</w:t>
            </w:r>
          </w:p>
          <w:p w:rsidR="00131407" w:rsidRPr="00E905A5" w:rsidRDefault="00131407" w:rsidP="00DE11AC">
            <w:pPr>
              <w:widowControl/>
              <w:spacing w:line="360" w:lineRule="auto"/>
              <w:ind w:firstLineChars="200" w:firstLine="480"/>
              <w:rPr>
                <w:rFonts w:ascii="Times New Roman" w:eastAsia="宋体" w:hAnsi="Times New Roman" w:cs="Times New Roman"/>
                <w:bCs/>
                <w:color w:val="000000" w:themeColor="text1"/>
                <w:kern w:val="0"/>
                <w:sz w:val="24"/>
                <w:szCs w:val="32"/>
              </w:rPr>
            </w:pPr>
            <w:r w:rsidRPr="00E905A5">
              <w:rPr>
                <w:rFonts w:ascii="Times New Roman" w:hAnsi="Times New Roman" w:cs="Times New Roman"/>
                <w:color w:val="000000" w:themeColor="text1"/>
                <w:sz w:val="24"/>
              </w:rPr>
              <w:t>项目营运期产</w:t>
            </w:r>
            <w:r w:rsidRPr="00E905A5">
              <w:rPr>
                <w:rFonts w:ascii="Times New Roman" w:eastAsia="宋体" w:hAnsi="Times New Roman" w:cs="Times New Roman"/>
                <w:bCs/>
                <w:color w:val="000000" w:themeColor="text1"/>
                <w:kern w:val="0"/>
                <w:sz w:val="24"/>
                <w:szCs w:val="24"/>
              </w:rPr>
              <w:t>生的噪声主要为</w:t>
            </w:r>
            <w:r w:rsidR="00D3476E" w:rsidRPr="00E905A5">
              <w:rPr>
                <w:rFonts w:ascii="Times New Roman" w:hAnsi="Times New Roman" w:cs="Times New Roman"/>
                <w:color w:val="000000" w:themeColor="text1"/>
                <w:sz w:val="24"/>
                <w:szCs w:val="24"/>
              </w:rPr>
              <w:t>新增的</w:t>
            </w:r>
            <w:r w:rsidR="00DE11AC" w:rsidRPr="00E905A5">
              <w:rPr>
                <w:rFonts w:ascii="Times New Roman" w:eastAsia="宋体" w:hAnsi="Times New Roman" w:cs="Times New Roman"/>
                <w:bCs/>
                <w:color w:val="000000" w:themeColor="text1"/>
                <w:kern w:val="0"/>
                <w:sz w:val="24"/>
                <w:szCs w:val="24"/>
              </w:rPr>
              <w:t>三合一伺服送料机</w:t>
            </w:r>
            <w:r w:rsidR="003109E5" w:rsidRPr="00E905A5">
              <w:rPr>
                <w:rFonts w:ascii="Times New Roman" w:eastAsia="宋体" w:hAnsi="Times New Roman" w:cs="Times New Roman"/>
                <w:bCs/>
                <w:color w:val="000000" w:themeColor="text1"/>
                <w:kern w:val="0"/>
                <w:sz w:val="24"/>
                <w:szCs w:val="24"/>
              </w:rPr>
              <w:t>、</w:t>
            </w:r>
            <w:r w:rsidR="00DE11AC" w:rsidRPr="00E905A5">
              <w:rPr>
                <w:rFonts w:ascii="Times New Roman" w:eastAsia="宋体" w:hAnsi="Times New Roman" w:cs="Times New Roman"/>
                <w:bCs/>
                <w:color w:val="000000" w:themeColor="text1"/>
                <w:kern w:val="0"/>
                <w:sz w:val="24"/>
                <w:szCs w:val="24"/>
              </w:rPr>
              <w:t>二合一送料机</w:t>
            </w:r>
            <w:r w:rsidR="00AC3260" w:rsidRPr="00E905A5">
              <w:rPr>
                <w:rFonts w:ascii="Times New Roman" w:eastAsia="宋体" w:hAnsi="Times New Roman" w:cs="Times New Roman" w:hint="eastAsia"/>
                <w:bCs/>
                <w:color w:val="000000" w:themeColor="text1"/>
                <w:kern w:val="0"/>
                <w:sz w:val="24"/>
                <w:szCs w:val="24"/>
              </w:rPr>
              <w:t>、</w:t>
            </w:r>
            <w:r w:rsidR="00AC3260" w:rsidRPr="00E905A5">
              <w:rPr>
                <w:rFonts w:ascii="Times New Roman" w:eastAsia="宋体" w:hAnsi="Times New Roman" w:cs="Times New Roman"/>
                <w:bCs/>
                <w:color w:val="000000" w:themeColor="text1"/>
                <w:kern w:val="0"/>
                <w:sz w:val="24"/>
                <w:szCs w:val="24"/>
              </w:rPr>
              <w:t>龙门冲</w:t>
            </w:r>
            <w:r w:rsidRPr="00E905A5">
              <w:rPr>
                <w:rFonts w:ascii="Times New Roman" w:eastAsia="宋体" w:hAnsi="Times New Roman" w:cs="Times New Roman"/>
                <w:bCs/>
                <w:color w:val="000000" w:themeColor="text1"/>
                <w:kern w:val="0"/>
                <w:sz w:val="24"/>
                <w:szCs w:val="24"/>
              </w:rPr>
              <w:t>等设备运行时</w:t>
            </w:r>
            <w:r w:rsidRPr="00E905A5">
              <w:rPr>
                <w:rFonts w:ascii="Times New Roman" w:hAnsi="Times New Roman" w:cs="Times New Roman"/>
                <w:color w:val="000000" w:themeColor="text1"/>
                <w:sz w:val="24"/>
                <w:szCs w:val="24"/>
              </w:rPr>
              <w:t>产生的噪声</w:t>
            </w:r>
            <w:r w:rsidRPr="00E905A5">
              <w:rPr>
                <w:rFonts w:ascii="Times New Roman" w:eastAsia="宋体" w:hAnsi="Times New Roman" w:cs="Times New Roman"/>
                <w:bCs/>
                <w:color w:val="000000" w:themeColor="text1"/>
                <w:kern w:val="0"/>
                <w:sz w:val="24"/>
                <w:szCs w:val="24"/>
              </w:rPr>
              <w:t>，</w:t>
            </w:r>
            <w:proofErr w:type="gramStart"/>
            <w:r w:rsidRPr="00E905A5">
              <w:rPr>
                <w:rFonts w:ascii="Times New Roman" w:eastAsia="宋体" w:hAnsi="Times New Roman" w:cs="Times New Roman"/>
                <w:bCs/>
                <w:color w:val="000000" w:themeColor="text1"/>
                <w:kern w:val="0"/>
                <w:sz w:val="24"/>
                <w:szCs w:val="24"/>
              </w:rPr>
              <w:t>各产噪单元</w:t>
            </w:r>
            <w:proofErr w:type="gramEnd"/>
            <w:r w:rsidRPr="00E905A5">
              <w:rPr>
                <w:rFonts w:ascii="Times New Roman" w:eastAsia="宋体" w:hAnsi="Times New Roman" w:cs="Times New Roman"/>
                <w:bCs/>
                <w:color w:val="000000" w:themeColor="text1"/>
                <w:kern w:val="0"/>
                <w:sz w:val="24"/>
                <w:szCs w:val="24"/>
              </w:rPr>
              <w:t>噪声</w:t>
            </w:r>
            <w:r w:rsidRPr="00E905A5">
              <w:rPr>
                <w:rFonts w:ascii="Times New Roman" w:eastAsia="宋体" w:hAnsi="Times New Roman" w:cs="Times New Roman"/>
                <w:bCs/>
                <w:color w:val="000000" w:themeColor="text1"/>
                <w:kern w:val="0"/>
                <w:sz w:val="24"/>
                <w:szCs w:val="32"/>
              </w:rPr>
              <w:t>源强及治理措施见下表所示。</w:t>
            </w:r>
          </w:p>
          <w:p w:rsidR="00131407" w:rsidRPr="00E905A5" w:rsidRDefault="00131407" w:rsidP="005341A3">
            <w:pPr>
              <w:widowControl/>
              <w:spacing w:before="100" w:beforeAutospacing="1"/>
              <w:jc w:val="center"/>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5-</w:t>
            </w:r>
            <w:r w:rsidR="003809FD" w:rsidRPr="00E905A5">
              <w:rPr>
                <w:rFonts w:ascii="Times New Roman" w:eastAsia="宋体" w:hAnsi="Times New Roman" w:cs="Times New Roman"/>
                <w:b/>
                <w:color w:val="000000" w:themeColor="text1"/>
                <w:kern w:val="0"/>
                <w:sz w:val="24"/>
                <w:szCs w:val="24"/>
              </w:rPr>
              <w:t>3</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主要噪声源强及治理措施表</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单位：</w:t>
            </w:r>
            <w:r w:rsidRPr="00E905A5">
              <w:rPr>
                <w:rFonts w:ascii="Times New Roman" w:eastAsia="宋体" w:hAnsi="Times New Roman" w:cs="Times New Roman"/>
                <w:b/>
                <w:color w:val="000000" w:themeColor="text1"/>
                <w:kern w:val="0"/>
                <w:sz w:val="24"/>
                <w:szCs w:val="24"/>
              </w:rPr>
              <w:t>dB</w:t>
            </w:r>
            <w:r w:rsidR="00681FF1" w:rsidRPr="00E905A5">
              <w:rPr>
                <w:rFonts w:ascii="Times New Roman" w:eastAsia="宋体" w:hAnsi="Times New Roman" w:cs="Times New Roman"/>
                <w:b/>
                <w:color w:val="000000" w:themeColor="text1"/>
                <w:kern w:val="0"/>
                <w:sz w:val="24"/>
                <w:szCs w:val="24"/>
              </w:rPr>
              <w:t>（</w:t>
            </w:r>
            <w:r w:rsidRPr="00E905A5">
              <w:rPr>
                <w:rFonts w:ascii="Times New Roman" w:eastAsia="宋体" w:hAnsi="Times New Roman" w:cs="Times New Roman"/>
                <w:b/>
                <w:color w:val="000000" w:themeColor="text1"/>
                <w:kern w:val="0"/>
                <w:sz w:val="24"/>
                <w:szCs w:val="24"/>
              </w:rPr>
              <w:t>A</w:t>
            </w:r>
            <w:r w:rsidR="00681FF1" w:rsidRPr="00E905A5">
              <w:rPr>
                <w:rFonts w:ascii="Times New Roman" w:eastAsia="宋体" w:hAnsi="Times New Roman" w:cs="Times New Roman"/>
                <w:b/>
                <w:color w:val="000000" w:themeColor="text1"/>
                <w:kern w:val="0"/>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97"/>
              <w:gridCol w:w="965"/>
              <w:gridCol w:w="963"/>
              <w:gridCol w:w="3026"/>
              <w:gridCol w:w="1794"/>
            </w:tblGrid>
            <w:tr w:rsidR="005E21D1" w:rsidRPr="00E905A5" w:rsidTr="00216D27">
              <w:trPr>
                <w:cantSplit/>
                <w:trHeight w:val="353"/>
                <w:jc w:val="center"/>
              </w:trPr>
              <w:tc>
                <w:tcPr>
                  <w:tcW w:w="957" w:type="pct"/>
                  <w:vAlign w:val="center"/>
                </w:tcPr>
                <w:p w:rsidR="00131407" w:rsidRPr="00E905A5" w:rsidRDefault="00131407" w:rsidP="005341A3">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噪声源</w:t>
                  </w:r>
                </w:p>
              </w:tc>
              <w:tc>
                <w:tcPr>
                  <w:tcW w:w="578" w:type="pct"/>
                  <w:vAlign w:val="center"/>
                </w:tcPr>
                <w:p w:rsidR="00131407" w:rsidRPr="00E905A5" w:rsidRDefault="00131407" w:rsidP="005341A3">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数量</w:t>
                  </w:r>
                </w:p>
              </w:tc>
              <w:tc>
                <w:tcPr>
                  <w:tcW w:w="577" w:type="pct"/>
                  <w:vAlign w:val="center"/>
                </w:tcPr>
                <w:p w:rsidR="00131407" w:rsidRPr="00E905A5" w:rsidRDefault="00131407" w:rsidP="005341A3">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噪声值</w:t>
                  </w:r>
                </w:p>
              </w:tc>
              <w:tc>
                <w:tcPr>
                  <w:tcW w:w="1813" w:type="pct"/>
                  <w:vAlign w:val="center"/>
                </w:tcPr>
                <w:p w:rsidR="00131407" w:rsidRPr="00E905A5" w:rsidRDefault="00131407" w:rsidP="005341A3">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治理措施</w:t>
                  </w:r>
                </w:p>
              </w:tc>
              <w:tc>
                <w:tcPr>
                  <w:tcW w:w="1075" w:type="pct"/>
                  <w:vAlign w:val="center"/>
                </w:tcPr>
                <w:p w:rsidR="00131407" w:rsidRPr="00E905A5" w:rsidRDefault="00131407" w:rsidP="005341A3">
                  <w:pPr>
                    <w:widowControl/>
                    <w:jc w:val="center"/>
                    <w:rPr>
                      <w:rFonts w:ascii="Times New Roman" w:eastAsia="宋体" w:hAnsi="Times New Roman" w:cs="Times New Roman"/>
                      <w:b/>
                      <w:color w:val="000000" w:themeColor="text1"/>
                      <w:kern w:val="0"/>
                      <w:szCs w:val="20"/>
                    </w:rPr>
                  </w:pPr>
                  <w:r w:rsidRPr="00E905A5">
                    <w:rPr>
                      <w:rFonts w:ascii="Times New Roman" w:eastAsia="宋体" w:hAnsi="Times New Roman" w:cs="Times New Roman"/>
                      <w:b/>
                      <w:color w:val="000000" w:themeColor="text1"/>
                      <w:kern w:val="0"/>
                      <w:szCs w:val="20"/>
                    </w:rPr>
                    <w:t>治理后声压</w:t>
                  </w:r>
                </w:p>
              </w:tc>
            </w:tr>
            <w:tr w:rsidR="00AC3260" w:rsidRPr="00E905A5" w:rsidTr="00216D27">
              <w:trPr>
                <w:cantSplit/>
                <w:trHeight w:val="353"/>
                <w:jc w:val="center"/>
              </w:trPr>
              <w:tc>
                <w:tcPr>
                  <w:tcW w:w="957" w:type="pct"/>
                  <w:vAlign w:val="center"/>
                </w:tcPr>
                <w:p w:rsidR="00AC3260" w:rsidRPr="00E905A5" w:rsidRDefault="00AC3260" w:rsidP="00006D2E">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三合一伺服送料机</w:t>
                  </w:r>
                </w:p>
              </w:tc>
              <w:tc>
                <w:tcPr>
                  <w:tcW w:w="578" w:type="pct"/>
                  <w:vAlign w:val="center"/>
                </w:tcPr>
                <w:p w:rsidR="00AC3260" w:rsidRPr="00E905A5" w:rsidRDefault="00AC3260" w:rsidP="005341A3">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4</w:t>
                  </w:r>
                  <w:r w:rsidRPr="00E905A5">
                    <w:rPr>
                      <w:rFonts w:ascii="Times New Roman" w:hAnsi="Times New Roman" w:cs="Times New Roman"/>
                      <w:color w:val="000000" w:themeColor="text1"/>
                      <w:sz w:val="22"/>
                    </w:rPr>
                    <w:t>台</w:t>
                  </w:r>
                </w:p>
              </w:tc>
              <w:tc>
                <w:tcPr>
                  <w:tcW w:w="577" w:type="pct"/>
                  <w:vAlign w:val="center"/>
                </w:tcPr>
                <w:p w:rsidR="00AC3260" w:rsidRPr="00E905A5" w:rsidRDefault="00AC3260" w:rsidP="005E21D1">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70</w:t>
                  </w:r>
                </w:p>
              </w:tc>
              <w:tc>
                <w:tcPr>
                  <w:tcW w:w="1813" w:type="pct"/>
                  <w:vMerge w:val="restart"/>
                  <w:vAlign w:val="center"/>
                </w:tcPr>
                <w:p w:rsidR="00AC3260" w:rsidRPr="00E905A5" w:rsidRDefault="00AC3260" w:rsidP="005341A3">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选用低噪设备、采取基础减振、合理布局、厂房隔声等</w:t>
                  </w:r>
                </w:p>
              </w:tc>
              <w:tc>
                <w:tcPr>
                  <w:tcW w:w="1075" w:type="pct"/>
                  <w:vAlign w:val="center"/>
                </w:tcPr>
                <w:p w:rsidR="00AC3260" w:rsidRPr="00E905A5" w:rsidRDefault="00AC3260" w:rsidP="0046509F">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w:t>
                  </w:r>
                  <w:r w:rsidRPr="00E905A5">
                    <w:rPr>
                      <w:rFonts w:ascii="Times New Roman" w:eastAsia="宋体" w:hAnsi="Times New Roman" w:cs="Times New Roman"/>
                      <w:color w:val="000000" w:themeColor="text1"/>
                      <w:kern w:val="0"/>
                      <w:szCs w:val="20"/>
                    </w:rPr>
                    <w:t>60</w:t>
                  </w:r>
                </w:p>
              </w:tc>
            </w:tr>
            <w:tr w:rsidR="00AC3260" w:rsidRPr="00E905A5" w:rsidTr="00216D27">
              <w:trPr>
                <w:cantSplit/>
                <w:trHeight w:val="353"/>
                <w:jc w:val="center"/>
              </w:trPr>
              <w:tc>
                <w:tcPr>
                  <w:tcW w:w="957" w:type="pct"/>
                  <w:vAlign w:val="center"/>
                </w:tcPr>
                <w:p w:rsidR="00AC3260" w:rsidRPr="00E905A5" w:rsidRDefault="00AC3260" w:rsidP="005341A3">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二合一送料机</w:t>
                  </w:r>
                </w:p>
              </w:tc>
              <w:tc>
                <w:tcPr>
                  <w:tcW w:w="578" w:type="pct"/>
                  <w:vAlign w:val="center"/>
                </w:tcPr>
                <w:p w:rsidR="00AC3260" w:rsidRPr="00E905A5" w:rsidRDefault="00AC3260" w:rsidP="005341A3">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3</w:t>
                  </w:r>
                  <w:r w:rsidRPr="00E905A5">
                    <w:rPr>
                      <w:rFonts w:ascii="Times New Roman" w:hAnsi="Times New Roman" w:cs="Times New Roman"/>
                      <w:color w:val="000000" w:themeColor="text1"/>
                      <w:sz w:val="22"/>
                    </w:rPr>
                    <w:t>台</w:t>
                  </w:r>
                </w:p>
              </w:tc>
              <w:tc>
                <w:tcPr>
                  <w:tcW w:w="577" w:type="pct"/>
                  <w:vAlign w:val="center"/>
                </w:tcPr>
                <w:p w:rsidR="00AC3260" w:rsidRPr="00E905A5" w:rsidRDefault="00AC3260" w:rsidP="005E21D1">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70</w:t>
                  </w:r>
                </w:p>
              </w:tc>
              <w:tc>
                <w:tcPr>
                  <w:tcW w:w="1813" w:type="pct"/>
                  <w:vMerge/>
                  <w:vAlign w:val="center"/>
                </w:tcPr>
                <w:p w:rsidR="00AC3260" w:rsidRPr="00E905A5" w:rsidRDefault="00AC3260" w:rsidP="005341A3">
                  <w:pPr>
                    <w:widowControl/>
                    <w:jc w:val="center"/>
                    <w:rPr>
                      <w:rFonts w:ascii="Times New Roman" w:eastAsia="宋体" w:hAnsi="Times New Roman" w:cs="Times New Roman"/>
                      <w:color w:val="000000" w:themeColor="text1"/>
                      <w:kern w:val="0"/>
                      <w:szCs w:val="20"/>
                    </w:rPr>
                  </w:pPr>
                </w:p>
              </w:tc>
              <w:tc>
                <w:tcPr>
                  <w:tcW w:w="1075" w:type="pct"/>
                  <w:vAlign w:val="center"/>
                </w:tcPr>
                <w:p w:rsidR="00AC3260" w:rsidRPr="00E905A5" w:rsidRDefault="00AC3260" w:rsidP="0046509F">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w:t>
                  </w:r>
                  <w:r w:rsidRPr="00E905A5">
                    <w:rPr>
                      <w:rFonts w:ascii="Times New Roman" w:eastAsia="宋体" w:hAnsi="Times New Roman" w:cs="Times New Roman"/>
                      <w:color w:val="000000" w:themeColor="text1"/>
                      <w:kern w:val="0"/>
                      <w:szCs w:val="20"/>
                    </w:rPr>
                    <w:t>60</w:t>
                  </w:r>
                </w:p>
              </w:tc>
            </w:tr>
            <w:tr w:rsidR="00AC3260" w:rsidRPr="00E905A5" w:rsidTr="00216D27">
              <w:trPr>
                <w:cantSplit/>
                <w:trHeight w:val="353"/>
                <w:jc w:val="center"/>
              </w:trPr>
              <w:tc>
                <w:tcPr>
                  <w:tcW w:w="957" w:type="pct"/>
                  <w:vAlign w:val="center"/>
                </w:tcPr>
                <w:p w:rsidR="00AC3260" w:rsidRPr="00E905A5" w:rsidRDefault="00AC3260" w:rsidP="005341A3">
                  <w:pPr>
                    <w:widowControl/>
                    <w:jc w:val="center"/>
                    <w:rPr>
                      <w:rFonts w:ascii="Times New Roman" w:hAnsi="Times New Roman" w:cs="Times New Roman"/>
                      <w:color w:val="000000" w:themeColor="text1"/>
                      <w:sz w:val="22"/>
                    </w:rPr>
                  </w:pPr>
                  <w:r w:rsidRPr="00E905A5">
                    <w:rPr>
                      <w:rFonts w:ascii="Times New Roman" w:hAnsi="Times New Roman" w:cs="Times New Roman"/>
                      <w:bCs/>
                      <w:color w:val="000000" w:themeColor="text1"/>
                      <w:sz w:val="22"/>
                    </w:rPr>
                    <w:t>龙门冲</w:t>
                  </w:r>
                </w:p>
              </w:tc>
              <w:tc>
                <w:tcPr>
                  <w:tcW w:w="578" w:type="pct"/>
                  <w:vAlign w:val="center"/>
                </w:tcPr>
                <w:p w:rsidR="00AC3260" w:rsidRPr="00E905A5" w:rsidRDefault="00AC3260" w:rsidP="005341A3">
                  <w:pPr>
                    <w:widowControl/>
                    <w:jc w:val="center"/>
                    <w:rPr>
                      <w:rFonts w:ascii="Times New Roman" w:hAnsi="Times New Roman" w:cs="Times New Roman"/>
                      <w:color w:val="000000" w:themeColor="text1"/>
                      <w:sz w:val="22"/>
                    </w:rPr>
                  </w:pPr>
                  <w:r w:rsidRPr="00E905A5">
                    <w:rPr>
                      <w:rFonts w:ascii="Times New Roman" w:hAnsi="Times New Roman" w:cs="Times New Roman" w:hint="eastAsia"/>
                      <w:color w:val="000000" w:themeColor="text1"/>
                      <w:sz w:val="22"/>
                    </w:rPr>
                    <w:t>1</w:t>
                  </w:r>
                  <w:r w:rsidRPr="00E905A5">
                    <w:rPr>
                      <w:rFonts w:ascii="Times New Roman" w:hAnsi="Times New Roman" w:cs="Times New Roman"/>
                      <w:color w:val="000000" w:themeColor="text1"/>
                      <w:sz w:val="22"/>
                    </w:rPr>
                    <w:t>台</w:t>
                  </w:r>
                </w:p>
              </w:tc>
              <w:tc>
                <w:tcPr>
                  <w:tcW w:w="577" w:type="pct"/>
                  <w:vAlign w:val="center"/>
                </w:tcPr>
                <w:p w:rsidR="00AC3260" w:rsidRPr="00E905A5" w:rsidRDefault="00AC3260" w:rsidP="005E21D1">
                  <w:pPr>
                    <w:widowControl/>
                    <w:jc w:val="center"/>
                    <w:rPr>
                      <w:rFonts w:ascii="Times New Roman" w:hAnsi="Times New Roman" w:cs="Times New Roman"/>
                      <w:color w:val="000000" w:themeColor="text1"/>
                      <w:sz w:val="22"/>
                    </w:rPr>
                  </w:pPr>
                  <w:r w:rsidRPr="00E905A5">
                    <w:rPr>
                      <w:rFonts w:ascii="Times New Roman" w:hAnsi="Times New Roman" w:cs="Times New Roman"/>
                      <w:color w:val="000000" w:themeColor="text1"/>
                      <w:sz w:val="22"/>
                    </w:rPr>
                    <w:t>70</w:t>
                  </w:r>
                </w:p>
              </w:tc>
              <w:tc>
                <w:tcPr>
                  <w:tcW w:w="1813" w:type="pct"/>
                  <w:vMerge/>
                  <w:vAlign w:val="center"/>
                </w:tcPr>
                <w:p w:rsidR="00AC3260" w:rsidRPr="00E905A5" w:rsidRDefault="00AC3260" w:rsidP="005341A3">
                  <w:pPr>
                    <w:widowControl/>
                    <w:jc w:val="center"/>
                    <w:rPr>
                      <w:rFonts w:ascii="Times New Roman" w:eastAsia="宋体" w:hAnsi="Times New Roman" w:cs="Times New Roman"/>
                      <w:color w:val="000000" w:themeColor="text1"/>
                      <w:kern w:val="0"/>
                      <w:szCs w:val="20"/>
                    </w:rPr>
                  </w:pPr>
                </w:p>
              </w:tc>
              <w:tc>
                <w:tcPr>
                  <w:tcW w:w="1075" w:type="pct"/>
                  <w:vAlign w:val="center"/>
                </w:tcPr>
                <w:p w:rsidR="00AC3260" w:rsidRPr="00E905A5" w:rsidRDefault="00AC3260" w:rsidP="0046509F">
                  <w:pPr>
                    <w:widowControl/>
                    <w:jc w:val="center"/>
                    <w:rPr>
                      <w:rFonts w:ascii="Times New Roman" w:eastAsia="宋体" w:hAnsi="Times New Roman" w:cs="Times New Roman"/>
                      <w:color w:val="000000" w:themeColor="text1"/>
                      <w:kern w:val="0"/>
                      <w:szCs w:val="20"/>
                    </w:rPr>
                  </w:pPr>
                  <w:r w:rsidRPr="00E905A5">
                    <w:rPr>
                      <w:rFonts w:ascii="Times New Roman" w:eastAsia="宋体" w:hAnsi="Times New Roman" w:cs="Times New Roman"/>
                      <w:color w:val="000000" w:themeColor="text1"/>
                      <w:kern w:val="0"/>
                      <w:szCs w:val="20"/>
                    </w:rPr>
                    <w:t>＜</w:t>
                  </w:r>
                  <w:r w:rsidRPr="00E905A5">
                    <w:rPr>
                      <w:rFonts w:ascii="Times New Roman" w:eastAsia="宋体" w:hAnsi="Times New Roman" w:cs="Times New Roman"/>
                      <w:color w:val="000000" w:themeColor="text1"/>
                      <w:kern w:val="0"/>
                      <w:szCs w:val="20"/>
                    </w:rPr>
                    <w:t>60</w:t>
                  </w:r>
                </w:p>
              </w:tc>
            </w:tr>
          </w:tbl>
          <w:p w:rsidR="00131407" w:rsidRPr="00E905A5" w:rsidRDefault="00131407" w:rsidP="003109E5">
            <w:pPr>
              <w:widowControl/>
              <w:spacing w:line="360" w:lineRule="auto"/>
              <w:ind w:firstLineChars="200" w:firstLine="482"/>
              <w:contextualSpacing/>
              <w:jc w:val="left"/>
              <w:outlineLvl w:val="1"/>
              <w:rPr>
                <w:rFonts w:ascii="Times New Roman" w:eastAsia="宋体" w:hAnsi="Times New Roman" w:cs="Times New Roman"/>
                <w:b/>
                <w:smallCaps/>
                <w:color w:val="000000" w:themeColor="text1"/>
                <w:kern w:val="0"/>
                <w:sz w:val="24"/>
                <w:szCs w:val="24"/>
              </w:rPr>
            </w:pPr>
            <w:r w:rsidRPr="00E905A5">
              <w:rPr>
                <w:rFonts w:ascii="Times New Roman" w:eastAsia="宋体" w:hAnsi="Times New Roman" w:cs="Times New Roman"/>
                <w:b/>
                <w:smallCaps/>
                <w:color w:val="000000" w:themeColor="text1"/>
                <w:kern w:val="0"/>
                <w:sz w:val="24"/>
                <w:szCs w:val="24"/>
              </w:rPr>
              <w:t>4</w:t>
            </w:r>
            <w:r w:rsidRPr="00E905A5">
              <w:rPr>
                <w:rFonts w:ascii="Times New Roman" w:eastAsia="宋体" w:hAnsi="Times New Roman" w:cs="Times New Roman"/>
                <w:b/>
                <w:smallCaps/>
                <w:color w:val="000000" w:themeColor="text1"/>
                <w:kern w:val="0"/>
                <w:sz w:val="24"/>
                <w:szCs w:val="24"/>
              </w:rPr>
              <w:t>、固体废物环境影响评价</w:t>
            </w:r>
          </w:p>
          <w:p w:rsidR="003109E5" w:rsidRPr="00E905A5" w:rsidRDefault="003109E5" w:rsidP="003109E5">
            <w:pPr>
              <w:adjustRightInd w:val="0"/>
              <w:snapToGrid w:val="0"/>
              <w:spacing w:line="360" w:lineRule="auto"/>
              <w:ind w:firstLineChars="200" w:firstLine="480"/>
              <w:rPr>
                <w:rFonts w:ascii="Times New Roman" w:hAnsi="Times New Roman" w:cs="Times New Roman"/>
                <w:color w:val="000000" w:themeColor="text1"/>
                <w:sz w:val="24"/>
                <w:shd w:val="clear" w:color="auto" w:fill="FFFFFF"/>
              </w:rPr>
            </w:pPr>
            <w:r w:rsidRPr="00E905A5">
              <w:rPr>
                <w:rFonts w:ascii="Times New Roman" w:hAnsi="Times New Roman" w:cs="Times New Roman"/>
                <w:color w:val="000000" w:themeColor="text1"/>
                <w:sz w:val="24"/>
                <w:shd w:val="clear" w:color="auto" w:fill="FFFFFF"/>
              </w:rPr>
              <w:t>项目产生的固体废弃物主要为一般固废</w:t>
            </w:r>
            <w:r w:rsidR="00DF6034" w:rsidRPr="00E905A5">
              <w:rPr>
                <w:rFonts w:ascii="Times New Roman" w:hAnsi="Times New Roman" w:cs="Times New Roman"/>
                <w:color w:val="000000" w:themeColor="text1"/>
                <w:sz w:val="24"/>
                <w:shd w:val="clear" w:color="auto" w:fill="FFFFFF"/>
              </w:rPr>
              <w:t>、危险废物</w:t>
            </w:r>
            <w:r w:rsidR="00246AC4" w:rsidRPr="00E905A5">
              <w:rPr>
                <w:rFonts w:ascii="Times New Roman" w:hAnsi="Times New Roman" w:cs="Times New Roman"/>
                <w:color w:val="000000" w:themeColor="text1"/>
                <w:sz w:val="24"/>
                <w:shd w:val="clear" w:color="auto" w:fill="FFFFFF"/>
              </w:rPr>
              <w:t>和</w:t>
            </w:r>
            <w:r w:rsidRPr="00E905A5">
              <w:rPr>
                <w:rFonts w:ascii="Times New Roman" w:hAnsi="Times New Roman" w:cs="Times New Roman"/>
                <w:color w:val="000000" w:themeColor="text1"/>
                <w:sz w:val="24"/>
                <w:shd w:val="clear" w:color="auto" w:fill="FFFFFF"/>
              </w:rPr>
              <w:t>生活垃圾。</w:t>
            </w:r>
          </w:p>
          <w:p w:rsidR="00131407" w:rsidRPr="00E905A5" w:rsidRDefault="00131407" w:rsidP="003809FD">
            <w:pPr>
              <w:widowControl/>
              <w:spacing w:line="360" w:lineRule="auto"/>
              <w:ind w:firstLineChars="200" w:firstLine="480"/>
              <w:rPr>
                <w:rFonts w:ascii="Times New Roman" w:eastAsia="宋体" w:hAnsi="Times New Roman" w:cs="Times New Roman"/>
                <w:color w:val="000000" w:themeColor="text1"/>
                <w:kern w:val="0"/>
                <w:sz w:val="24"/>
                <w:szCs w:val="20"/>
                <w:lang w:val="zh-CN"/>
              </w:rPr>
            </w:pPr>
            <w:r w:rsidRPr="00E905A5">
              <w:rPr>
                <w:rFonts w:ascii="Times New Roman" w:eastAsia="宋体" w:hAnsi="Times New Roman" w:cs="Times New Roman"/>
                <w:color w:val="000000" w:themeColor="text1"/>
                <w:kern w:val="0"/>
                <w:sz w:val="24"/>
                <w:szCs w:val="20"/>
                <w:lang w:val="zh-CN"/>
              </w:rPr>
              <w:t>（</w:t>
            </w:r>
            <w:r w:rsidRPr="00E905A5">
              <w:rPr>
                <w:rFonts w:ascii="Times New Roman" w:eastAsia="宋体" w:hAnsi="Times New Roman" w:cs="Times New Roman"/>
                <w:color w:val="000000" w:themeColor="text1"/>
                <w:kern w:val="0"/>
                <w:sz w:val="24"/>
                <w:szCs w:val="20"/>
                <w:lang w:val="zh-CN"/>
              </w:rPr>
              <w:t>1</w:t>
            </w:r>
            <w:r w:rsidRPr="00E905A5">
              <w:rPr>
                <w:rFonts w:ascii="Times New Roman" w:eastAsia="宋体" w:hAnsi="Times New Roman" w:cs="Times New Roman"/>
                <w:color w:val="000000" w:themeColor="text1"/>
                <w:kern w:val="0"/>
                <w:sz w:val="24"/>
                <w:szCs w:val="20"/>
                <w:lang w:val="zh-CN"/>
              </w:rPr>
              <w:t>）一般固废</w:t>
            </w:r>
          </w:p>
          <w:p w:rsidR="00131F26" w:rsidRPr="00E905A5" w:rsidRDefault="00131F26" w:rsidP="00131F26">
            <w:pPr>
              <w:adjustRightInd w:val="0"/>
              <w:snapToGrid w:val="0"/>
              <w:spacing w:line="360" w:lineRule="auto"/>
              <w:ind w:firstLineChars="200" w:firstLine="480"/>
              <w:rPr>
                <w:rFonts w:ascii="Times New Roman" w:eastAsia="宋体" w:hAnsi="Times New Roman" w:cs="Times New Roman"/>
                <w:color w:val="000000" w:themeColor="text1"/>
                <w:sz w:val="24"/>
                <w:szCs w:val="24"/>
                <w:shd w:val="clear" w:color="auto" w:fill="FFFFFF"/>
              </w:rPr>
            </w:pPr>
            <w:r w:rsidRPr="00E905A5">
              <w:rPr>
                <w:rFonts w:ascii="Times New Roman" w:eastAsia="宋体" w:hAnsi="Times New Roman" w:cs="Times New Roman"/>
                <w:color w:val="000000" w:themeColor="text1"/>
                <w:sz w:val="24"/>
                <w:szCs w:val="24"/>
                <w:shd w:val="clear" w:color="auto" w:fill="FFFFFF"/>
              </w:rPr>
              <w:t>金属边角料</w:t>
            </w:r>
            <w:r w:rsidR="00DF6034" w:rsidRPr="00E905A5">
              <w:rPr>
                <w:rFonts w:ascii="Times New Roman" w:eastAsia="宋体" w:hAnsi="Times New Roman" w:cs="Times New Roman"/>
                <w:color w:val="000000" w:themeColor="text1"/>
                <w:sz w:val="24"/>
                <w:szCs w:val="24"/>
                <w:shd w:val="clear" w:color="auto" w:fill="FFFFFF"/>
              </w:rPr>
              <w:t>：</w:t>
            </w:r>
            <w:r w:rsidRPr="00E905A5">
              <w:rPr>
                <w:rFonts w:ascii="Times New Roman" w:eastAsia="宋体" w:hAnsi="Times New Roman" w:cs="Times New Roman"/>
                <w:color w:val="000000" w:themeColor="text1"/>
                <w:sz w:val="24"/>
                <w:szCs w:val="24"/>
                <w:shd w:val="clear" w:color="auto" w:fill="FFFFFF"/>
              </w:rPr>
              <w:t>项目在卷料工序有金属边角料产生，</w:t>
            </w:r>
            <w:proofErr w:type="gramStart"/>
            <w:r w:rsidRPr="00E905A5">
              <w:rPr>
                <w:rFonts w:ascii="Times New Roman" w:eastAsia="宋体" w:hAnsi="Times New Roman" w:cs="Times New Roman"/>
                <w:color w:val="000000" w:themeColor="text1"/>
                <w:sz w:val="24"/>
                <w:szCs w:val="24"/>
                <w:shd w:val="clear" w:color="auto" w:fill="FFFFFF"/>
              </w:rPr>
              <w:t>冷轧板年用量</w:t>
            </w:r>
            <w:proofErr w:type="gramEnd"/>
            <w:r w:rsidRPr="00E905A5">
              <w:rPr>
                <w:rFonts w:ascii="Times New Roman" w:eastAsia="宋体" w:hAnsi="Times New Roman" w:cs="Times New Roman"/>
                <w:color w:val="000000" w:themeColor="text1"/>
                <w:sz w:val="24"/>
                <w:szCs w:val="24"/>
                <w:shd w:val="clear" w:color="auto" w:fill="FFFFFF"/>
              </w:rPr>
              <w:t>为</w:t>
            </w:r>
            <w:r w:rsidRPr="00E905A5">
              <w:rPr>
                <w:rFonts w:ascii="Times New Roman" w:eastAsia="宋体" w:hAnsi="Times New Roman" w:cs="Times New Roman"/>
                <w:color w:val="000000" w:themeColor="text1"/>
                <w:sz w:val="24"/>
                <w:szCs w:val="24"/>
                <w:shd w:val="clear" w:color="auto" w:fill="FFFFFF"/>
              </w:rPr>
              <w:t>8300t/a</w:t>
            </w:r>
            <w:r w:rsidRPr="00E905A5">
              <w:rPr>
                <w:rFonts w:ascii="Times New Roman" w:eastAsia="宋体" w:hAnsi="Times New Roman" w:cs="Times New Roman"/>
                <w:color w:val="000000" w:themeColor="text1"/>
                <w:sz w:val="24"/>
                <w:szCs w:val="24"/>
                <w:shd w:val="clear" w:color="auto" w:fill="FFFFFF"/>
              </w:rPr>
              <w:t>，边角料产生量按</w:t>
            </w:r>
            <w:r w:rsidRPr="00E905A5">
              <w:rPr>
                <w:rFonts w:ascii="Times New Roman" w:eastAsia="宋体" w:hAnsi="Times New Roman" w:cs="Times New Roman"/>
                <w:color w:val="000000" w:themeColor="text1"/>
                <w:sz w:val="24"/>
                <w:szCs w:val="24"/>
                <w:shd w:val="clear" w:color="auto" w:fill="FFFFFF"/>
              </w:rPr>
              <w:t>0.5%</w:t>
            </w:r>
            <w:r w:rsidRPr="00E905A5">
              <w:rPr>
                <w:rFonts w:ascii="Times New Roman" w:eastAsia="宋体" w:hAnsi="Times New Roman" w:cs="Times New Roman"/>
                <w:color w:val="000000" w:themeColor="text1"/>
                <w:sz w:val="24"/>
                <w:szCs w:val="24"/>
                <w:shd w:val="clear" w:color="auto" w:fill="FFFFFF"/>
              </w:rPr>
              <w:t>计算，金属边角料产生量约</w:t>
            </w:r>
            <w:r w:rsidRPr="00E905A5">
              <w:rPr>
                <w:rFonts w:ascii="Times New Roman" w:eastAsia="宋体" w:hAnsi="Times New Roman" w:cs="Times New Roman"/>
                <w:color w:val="000000" w:themeColor="text1"/>
                <w:sz w:val="24"/>
                <w:szCs w:val="24"/>
                <w:shd w:val="clear" w:color="auto" w:fill="FFFFFF"/>
              </w:rPr>
              <w:t>41.5t/a</w:t>
            </w:r>
            <w:r w:rsidRPr="00E905A5">
              <w:rPr>
                <w:rFonts w:ascii="Times New Roman" w:eastAsia="宋体" w:hAnsi="Times New Roman" w:cs="Times New Roman"/>
                <w:color w:val="000000" w:themeColor="text1"/>
                <w:sz w:val="24"/>
                <w:szCs w:val="24"/>
                <w:shd w:val="clear" w:color="auto" w:fill="FFFFFF"/>
              </w:rPr>
              <w:t>，收集后外售。</w:t>
            </w:r>
          </w:p>
          <w:p w:rsidR="00DF6034" w:rsidRPr="00E905A5" w:rsidRDefault="00DF6034" w:rsidP="003809FD">
            <w:pPr>
              <w:widowControl/>
              <w:spacing w:line="360" w:lineRule="auto"/>
              <w:ind w:firstLineChars="200" w:firstLine="480"/>
              <w:rPr>
                <w:rFonts w:ascii="Times New Roman" w:eastAsia="宋体" w:hAnsi="Times New Roman" w:cs="Times New Roman"/>
                <w:color w:val="000000" w:themeColor="text1"/>
                <w:kern w:val="0"/>
                <w:sz w:val="24"/>
                <w:szCs w:val="20"/>
                <w:lang w:val="zh-CN"/>
              </w:rPr>
            </w:pPr>
            <w:r w:rsidRPr="00E905A5">
              <w:rPr>
                <w:rFonts w:ascii="Times New Roman" w:eastAsia="宋体" w:hAnsi="Times New Roman" w:cs="Times New Roman"/>
                <w:color w:val="000000" w:themeColor="text1"/>
                <w:kern w:val="0"/>
                <w:sz w:val="24"/>
                <w:szCs w:val="20"/>
                <w:lang w:val="zh-CN"/>
              </w:rPr>
              <w:t>（</w:t>
            </w:r>
            <w:r w:rsidRPr="00E905A5">
              <w:rPr>
                <w:rFonts w:ascii="Times New Roman" w:eastAsia="宋体" w:hAnsi="Times New Roman" w:cs="Times New Roman"/>
                <w:color w:val="000000" w:themeColor="text1"/>
                <w:kern w:val="0"/>
                <w:sz w:val="24"/>
                <w:szCs w:val="20"/>
                <w:lang w:val="zh-CN"/>
              </w:rPr>
              <w:t>2</w:t>
            </w:r>
            <w:r w:rsidRPr="00E905A5">
              <w:rPr>
                <w:rFonts w:ascii="Times New Roman" w:eastAsia="宋体" w:hAnsi="Times New Roman" w:cs="Times New Roman"/>
                <w:color w:val="000000" w:themeColor="text1"/>
                <w:kern w:val="0"/>
                <w:sz w:val="24"/>
                <w:szCs w:val="20"/>
                <w:lang w:val="zh-CN"/>
              </w:rPr>
              <w:t>）危险废物</w:t>
            </w:r>
          </w:p>
          <w:p w:rsidR="00DF6034" w:rsidRPr="00E905A5" w:rsidRDefault="00DF6034" w:rsidP="00DF6034">
            <w:pPr>
              <w:adjustRightInd w:val="0"/>
              <w:snapToGrid w:val="0"/>
              <w:spacing w:line="360" w:lineRule="auto"/>
              <w:ind w:firstLineChars="200" w:firstLine="480"/>
              <w:rPr>
                <w:rFonts w:ascii="Times New Roman" w:eastAsia="宋体" w:hAnsi="Times New Roman" w:cs="Times New Roman"/>
                <w:color w:val="000000" w:themeColor="text1"/>
                <w:sz w:val="24"/>
                <w:szCs w:val="24"/>
                <w:shd w:val="clear" w:color="auto" w:fill="FFFFFF"/>
              </w:rPr>
            </w:pPr>
            <w:r w:rsidRPr="00E905A5">
              <w:rPr>
                <w:rFonts w:ascii="Times New Roman" w:eastAsia="宋体" w:hAnsi="Times New Roman" w:cs="Times New Roman"/>
                <w:color w:val="000000" w:themeColor="text1"/>
                <w:sz w:val="24"/>
                <w:szCs w:val="24"/>
                <w:shd w:val="clear" w:color="auto" w:fill="FFFFFF"/>
              </w:rPr>
              <w:t>废包装桶：项目使用清洗工序使用水溶性防锈剂和水性脱脂清洗剂时会产生废包装桶，产生量为</w:t>
            </w:r>
            <w:r w:rsidRPr="00E905A5">
              <w:rPr>
                <w:rFonts w:ascii="Times New Roman" w:eastAsia="宋体" w:hAnsi="Times New Roman" w:cs="Times New Roman"/>
                <w:color w:val="000000" w:themeColor="text1"/>
                <w:sz w:val="24"/>
                <w:szCs w:val="24"/>
                <w:shd w:val="clear" w:color="auto" w:fill="FFFFFF"/>
              </w:rPr>
              <w:t>0.8t/a</w:t>
            </w:r>
            <w:r w:rsidRPr="00E905A5">
              <w:rPr>
                <w:rFonts w:ascii="Times New Roman" w:eastAsia="宋体" w:hAnsi="Times New Roman" w:cs="Times New Roman"/>
                <w:color w:val="000000" w:themeColor="text1"/>
                <w:sz w:val="24"/>
                <w:szCs w:val="24"/>
                <w:shd w:val="clear" w:color="auto" w:fill="FFFFFF"/>
              </w:rPr>
              <w:t>，产生的废包装</w:t>
            </w:r>
            <w:proofErr w:type="gramStart"/>
            <w:r w:rsidRPr="00E905A5">
              <w:rPr>
                <w:rFonts w:ascii="Times New Roman" w:eastAsia="宋体" w:hAnsi="Times New Roman" w:cs="Times New Roman"/>
                <w:color w:val="000000" w:themeColor="text1"/>
                <w:sz w:val="24"/>
                <w:szCs w:val="24"/>
                <w:shd w:val="clear" w:color="auto" w:fill="FFFFFF"/>
              </w:rPr>
              <w:t>桶属于</w:t>
            </w:r>
            <w:proofErr w:type="gramEnd"/>
            <w:r w:rsidRPr="00E905A5">
              <w:rPr>
                <w:rFonts w:ascii="Times New Roman" w:eastAsia="宋体" w:hAnsi="Times New Roman" w:cs="Times New Roman"/>
                <w:color w:val="000000" w:themeColor="text1"/>
                <w:sz w:val="24"/>
                <w:szCs w:val="24"/>
                <w:shd w:val="clear" w:color="auto" w:fill="FFFFFF"/>
              </w:rPr>
              <w:t>危险废物，</w:t>
            </w:r>
            <w:proofErr w:type="gramStart"/>
            <w:r w:rsidRPr="00E905A5">
              <w:rPr>
                <w:rFonts w:ascii="Times New Roman" w:eastAsia="宋体" w:hAnsi="Times New Roman" w:cs="Times New Roman"/>
                <w:color w:val="000000" w:themeColor="text1"/>
                <w:sz w:val="24"/>
                <w:szCs w:val="24"/>
                <w:shd w:val="clear" w:color="auto" w:fill="FFFFFF"/>
              </w:rPr>
              <w:t>危废代码</w:t>
            </w:r>
            <w:proofErr w:type="gramEnd"/>
            <w:r w:rsidRPr="00E905A5">
              <w:rPr>
                <w:rFonts w:ascii="Times New Roman" w:eastAsia="宋体" w:hAnsi="Times New Roman" w:cs="Times New Roman"/>
                <w:color w:val="000000" w:themeColor="text1"/>
                <w:sz w:val="24"/>
                <w:szCs w:val="24"/>
                <w:shd w:val="clear" w:color="auto" w:fill="FFFFFF"/>
              </w:rPr>
              <w:t>为</w:t>
            </w:r>
            <w:r w:rsidRPr="00E905A5">
              <w:rPr>
                <w:rFonts w:ascii="Times New Roman" w:eastAsia="宋体" w:hAnsi="Times New Roman" w:cs="Times New Roman"/>
                <w:color w:val="000000" w:themeColor="text1"/>
                <w:sz w:val="24"/>
                <w:szCs w:val="24"/>
                <w:shd w:val="clear" w:color="auto" w:fill="FFFFFF"/>
              </w:rPr>
              <w:t>HW49 900-041-49</w:t>
            </w:r>
            <w:r w:rsidRPr="00E905A5">
              <w:rPr>
                <w:rFonts w:ascii="Times New Roman" w:eastAsia="宋体" w:hAnsi="Times New Roman" w:cs="Times New Roman"/>
                <w:color w:val="000000" w:themeColor="text1"/>
                <w:sz w:val="24"/>
                <w:szCs w:val="24"/>
                <w:shd w:val="clear" w:color="auto" w:fill="FFFFFF"/>
              </w:rPr>
              <w:t>，暂存于厂区</w:t>
            </w:r>
            <w:proofErr w:type="gramStart"/>
            <w:r w:rsidRPr="00E905A5">
              <w:rPr>
                <w:rFonts w:ascii="Times New Roman" w:eastAsia="宋体" w:hAnsi="Times New Roman" w:cs="Times New Roman"/>
                <w:color w:val="000000" w:themeColor="text1"/>
                <w:sz w:val="24"/>
                <w:szCs w:val="24"/>
                <w:shd w:val="clear" w:color="auto" w:fill="FFFFFF"/>
              </w:rPr>
              <w:t>现有危废仓库</w:t>
            </w:r>
            <w:proofErr w:type="gramEnd"/>
            <w:r w:rsidRPr="00E905A5">
              <w:rPr>
                <w:rFonts w:ascii="Times New Roman" w:eastAsia="宋体" w:hAnsi="Times New Roman" w:cs="Times New Roman"/>
                <w:color w:val="000000" w:themeColor="text1"/>
                <w:sz w:val="24"/>
                <w:szCs w:val="24"/>
                <w:shd w:val="clear" w:color="auto" w:fill="FFFFFF"/>
              </w:rPr>
              <w:t>，交由</w:t>
            </w:r>
            <w:r w:rsidR="00E2737A" w:rsidRPr="00E905A5">
              <w:rPr>
                <w:rFonts w:ascii="Times New Roman" w:eastAsia="宋体" w:hAnsi="Times New Roman" w:cs="Times New Roman"/>
                <w:color w:val="000000" w:themeColor="text1"/>
                <w:sz w:val="24"/>
                <w:szCs w:val="24"/>
                <w:shd w:val="clear" w:color="auto" w:fill="FFFFFF"/>
              </w:rPr>
              <w:t>有资质单位处理</w:t>
            </w:r>
            <w:r w:rsidRPr="00E905A5">
              <w:rPr>
                <w:rFonts w:ascii="Times New Roman" w:eastAsia="宋体" w:hAnsi="Times New Roman" w:cs="Times New Roman"/>
                <w:color w:val="000000" w:themeColor="text1"/>
                <w:sz w:val="24"/>
                <w:szCs w:val="24"/>
                <w:shd w:val="clear" w:color="auto" w:fill="FFFFFF"/>
              </w:rPr>
              <w:t>。</w:t>
            </w:r>
          </w:p>
          <w:p w:rsidR="00131407" w:rsidRPr="00E905A5" w:rsidRDefault="00131407" w:rsidP="003809FD">
            <w:pPr>
              <w:widowControl/>
              <w:spacing w:line="360" w:lineRule="auto"/>
              <w:ind w:firstLineChars="200" w:firstLine="480"/>
              <w:rPr>
                <w:rFonts w:ascii="Times New Roman" w:eastAsia="宋体" w:hAnsi="Times New Roman" w:cs="Times New Roman"/>
                <w:color w:val="000000" w:themeColor="text1"/>
                <w:kern w:val="0"/>
                <w:sz w:val="24"/>
                <w:szCs w:val="20"/>
                <w:lang w:val="zh-CN"/>
              </w:rPr>
            </w:pPr>
            <w:r w:rsidRPr="00E905A5">
              <w:rPr>
                <w:rFonts w:ascii="Times New Roman" w:eastAsia="宋体" w:hAnsi="Times New Roman" w:cs="Times New Roman"/>
                <w:color w:val="000000" w:themeColor="text1"/>
                <w:kern w:val="0"/>
                <w:sz w:val="24"/>
                <w:szCs w:val="20"/>
                <w:lang w:val="zh-CN"/>
              </w:rPr>
              <w:lastRenderedPageBreak/>
              <w:t>（</w:t>
            </w:r>
            <w:r w:rsidRPr="00E905A5">
              <w:rPr>
                <w:rFonts w:ascii="Times New Roman" w:eastAsia="宋体" w:hAnsi="Times New Roman" w:cs="Times New Roman"/>
                <w:color w:val="000000" w:themeColor="text1"/>
                <w:kern w:val="0"/>
                <w:sz w:val="24"/>
                <w:szCs w:val="20"/>
                <w:lang w:val="zh-CN"/>
              </w:rPr>
              <w:t>3</w:t>
            </w:r>
            <w:r w:rsidRPr="00E905A5">
              <w:rPr>
                <w:rFonts w:ascii="Times New Roman" w:eastAsia="宋体" w:hAnsi="Times New Roman" w:cs="Times New Roman"/>
                <w:color w:val="000000" w:themeColor="text1"/>
                <w:kern w:val="0"/>
                <w:sz w:val="24"/>
                <w:szCs w:val="20"/>
                <w:lang w:val="zh-CN"/>
              </w:rPr>
              <w:t>）生活垃圾</w:t>
            </w:r>
          </w:p>
          <w:p w:rsidR="00131407" w:rsidRPr="00E905A5" w:rsidRDefault="00131407" w:rsidP="005341A3">
            <w:pPr>
              <w:widowControl/>
              <w:spacing w:line="360" w:lineRule="auto"/>
              <w:ind w:firstLineChars="200" w:firstLine="480"/>
              <w:rPr>
                <w:rFonts w:ascii="Times New Roman" w:eastAsia="宋体" w:hAnsi="Times New Roman" w:cs="Times New Roman"/>
                <w:color w:val="000000" w:themeColor="text1"/>
                <w:kern w:val="0"/>
                <w:sz w:val="24"/>
                <w:szCs w:val="20"/>
                <w:lang w:val="zh-CN"/>
              </w:rPr>
            </w:pPr>
            <w:r w:rsidRPr="00E905A5">
              <w:rPr>
                <w:rFonts w:ascii="Times New Roman" w:eastAsia="宋体" w:hAnsi="Times New Roman" w:cs="Times New Roman"/>
                <w:color w:val="000000" w:themeColor="text1"/>
                <w:kern w:val="0"/>
                <w:sz w:val="24"/>
                <w:szCs w:val="20"/>
                <w:lang w:val="zh-CN"/>
              </w:rPr>
              <w:t>项目劳动定员</w:t>
            </w:r>
            <w:r w:rsidR="00246AC4" w:rsidRPr="00E905A5">
              <w:rPr>
                <w:rFonts w:ascii="Times New Roman" w:eastAsia="宋体" w:hAnsi="Times New Roman" w:cs="Times New Roman"/>
                <w:color w:val="000000" w:themeColor="text1"/>
                <w:kern w:val="0"/>
                <w:sz w:val="24"/>
                <w:szCs w:val="20"/>
                <w:lang w:val="zh-CN"/>
              </w:rPr>
              <w:t>40</w:t>
            </w:r>
            <w:r w:rsidR="000C2702" w:rsidRPr="00E905A5">
              <w:rPr>
                <w:rFonts w:ascii="Times New Roman" w:eastAsia="宋体" w:hAnsi="Times New Roman" w:cs="Times New Roman"/>
                <w:color w:val="000000" w:themeColor="text1"/>
                <w:kern w:val="0"/>
                <w:sz w:val="24"/>
                <w:szCs w:val="20"/>
                <w:lang w:val="zh-CN"/>
              </w:rPr>
              <w:t>人</w:t>
            </w:r>
            <w:r w:rsidRPr="00E905A5">
              <w:rPr>
                <w:rFonts w:ascii="Times New Roman" w:eastAsia="宋体" w:hAnsi="Times New Roman" w:cs="Times New Roman"/>
                <w:color w:val="000000" w:themeColor="text1"/>
                <w:kern w:val="0"/>
                <w:sz w:val="24"/>
                <w:szCs w:val="20"/>
                <w:lang w:val="zh-CN"/>
              </w:rPr>
              <w:t>，垃圾产生量为</w:t>
            </w:r>
            <w:r w:rsidR="000C2702" w:rsidRPr="00E905A5">
              <w:rPr>
                <w:rFonts w:ascii="Times New Roman" w:eastAsia="宋体" w:hAnsi="Times New Roman" w:cs="Times New Roman"/>
                <w:color w:val="000000" w:themeColor="text1"/>
                <w:kern w:val="0"/>
                <w:sz w:val="24"/>
                <w:szCs w:val="20"/>
                <w:lang w:val="zh-CN"/>
              </w:rPr>
              <w:t>0.</w:t>
            </w:r>
            <w:r w:rsidRPr="00E905A5">
              <w:rPr>
                <w:rFonts w:ascii="Times New Roman" w:eastAsia="宋体" w:hAnsi="Times New Roman" w:cs="Times New Roman"/>
                <w:color w:val="000000" w:themeColor="text1"/>
                <w:kern w:val="0"/>
                <w:sz w:val="24"/>
                <w:szCs w:val="20"/>
                <w:lang w:val="zh-CN"/>
              </w:rPr>
              <w:t>5kg/d</w:t>
            </w:r>
            <w:r w:rsidRPr="00E905A5">
              <w:rPr>
                <w:rFonts w:ascii="Times New Roman" w:eastAsia="宋体" w:hAnsi="Times New Roman" w:cs="Times New Roman"/>
                <w:color w:val="000000" w:themeColor="text1"/>
                <w:kern w:val="0"/>
                <w:sz w:val="24"/>
                <w:szCs w:val="20"/>
                <w:lang w:val="zh-CN"/>
              </w:rPr>
              <w:t>，约</w:t>
            </w:r>
            <w:r w:rsidR="00246AC4" w:rsidRPr="00E905A5">
              <w:rPr>
                <w:rFonts w:ascii="Times New Roman" w:eastAsia="宋体" w:hAnsi="Times New Roman" w:cs="Times New Roman"/>
                <w:color w:val="000000" w:themeColor="text1"/>
                <w:kern w:val="0"/>
                <w:sz w:val="24"/>
                <w:szCs w:val="20"/>
                <w:lang w:val="zh-CN"/>
              </w:rPr>
              <w:t>6</w:t>
            </w:r>
            <w:r w:rsidRPr="00E905A5">
              <w:rPr>
                <w:rFonts w:ascii="Times New Roman" w:eastAsia="宋体" w:hAnsi="Times New Roman" w:cs="Times New Roman"/>
                <w:color w:val="000000" w:themeColor="text1"/>
                <w:kern w:val="0"/>
                <w:sz w:val="24"/>
                <w:szCs w:val="20"/>
                <w:lang w:val="zh-CN"/>
              </w:rPr>
              <w:t>t/a</w:t>
            </w:r>
            <w:r w:rsidRPr="00E905A5">
              <w:rPr>
                <w:rFonts w:ascii="Times New Roman" w:eastAsia="宋体" w:hAnsi="Times New Roman" w:cs="Times New Roman"/>
                <w:color w:val="000000" w:themeColor="text1"/>
                <w:kern w:val="0"/>
                <w:sz w:val="24"/>
                <w:szCs w:val="20"/>
                <w:lang w:val="zh-CN"/>
              </w:rPr>
              <w:t>，生活垃圾收集后交由环卫部门统一清运。</w:t>
            </w:r>
          </w:p>
          <w:p w:rsidR="00131407" w:rsidRPr="00E905A5" w:rsidRDefault="00131407" w:rsidP="005341A3">
            <w:pPr>
              <w:widowControl/>
              <w:spacing w:before="100" w:beforeAutospacing="1"/>
              <w:ind w:leftChars="-50" w:left="-105"/>
              <w:jc w:val="center"/>
              <w:rPr>
                <w:rFonts w:ascii="Times New Roman" w:eastAsia="黑体" w:hAnsi="Times New Roman" w:cs="Times New Roman"/>
                <w:color w:val="000000" w:themeColor="text1"/>
                <w:kern w:val="0"/>
                <w:sz w:val="24"/>
                <w:szCs w:val="20"/>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5-</w:t>
            </w:r>
            <w:r w:rsidR="003809FD" w:rsidRPr="00E905A5">
              <w:rPr>
                <w:rFonts w:ascii="Times New Roman" w:eastAsia="宋体" w:hAnsi="Times New Roman" w:cs="Times New Roman"/>
                <w:b/>
                <w:color w:val="000000" w:themeColor="text1"/>
                <w:kern w:val="0"/>
                <w:sz w:val="24"/>
                <w:szCs w:val="24"/>
              </w:rPr>
              <w:t>4</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固体废弃物产生和处理处置情况一览表</w:t>
            </w:r>
          </w:p>
          <w:tbl>
            <w:tblPr>
              <w:tblW w:w="8306"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560"/>
              <w:gridCol w:w="1686"/>
              <w:gridCol w:w="1417"/>
              <w:gridCol w:w="1843"/>
              <w:gridCol w:w="1233"/>
            </w:tblGrid>
            <w:tr w:rsidR="00E8594F" w:rsidRPr="00E905A5" w:rsidTr="005341A3">
              <w:trPr>
                <w:trHeight w:val="364"/>
              </w:trPr>
              <w:tc>
                <w:tcPr>
                  <w:tcW w:w="567"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序号</w:t>
                  </w:r>
                </w:p>
              </w:tc>
              <w:tc>
                <w:tcPr>
                  <w:tcW w:w="1560"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名称</w:t>
                  </w:r>
                </w:p>
              </w:tc>
              <w:tc>
                <w:tcPr>
                  <w:tcW w:w="1686"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分类编号</w:t>
                  </w:r>
                </w:p>
              </w:tc>
              <w:tc>
                <w:tcPr>
                  <w:tcW w:w="1417"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产生量（</w:t>
                  </w:r>
                  <w:r w:rsidRPr="00E905A5">
                    <w:rPr>
                      <w:rFonts w:ascii="Times New Roman" w:eastAsia="宋体" w:hAnsi="Times New Roman" w:cs="Times New Roman"/>
                      <w:b/>
                      <w:color w:val="000000" w:themeColor="text1"/>
                      <w:kern w:val="0"/>
                      <w:szCs w:val="21"/>
                    </w:rPr>
                    <w:t>t/a</w:t>
                  </w:r>
                  <w:r w:rsidRPr="00E905A5">
                    <w:rPr>
                      <w:rFonts w:ascii="Times New Roman" w:eastAsia="宋体" w:hAnsi="Times New Roman" w:cs="Times New Roman"/>
                      <w:b/>
                      <w:color w:val="000000" w:themeColor="text1"/>
                      <w:kern w:val="0"/>
                      <w:szCs w:val="21"/>
                    </w:rPr>
                    <w:t>）</w:t>
                  </w:r>
                </w:p>
              </w:tc>
              <w:tc>
                <w:tcPr>
                  <w:tcW w:w="1843"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处理处置方式</w:t>
                  </w:r>
                </w:p>
              </w:tc>
              <w:tc>
                <w:tcPr>
                  <w:tcW w:w="1233" w:type="dxa"/>
                  <w:vAlign w:val="center"/>
                </w:tcPr>
                <w:p w:rsidR="00131407" w:rsidRPr="00E905A5" w:rsidRDefault="00131407" w:rsidP="005341A3">
                  <w:pPr>
                    <w:widowControl/>
                    <w:jc w:val="center"/>
                    <w:textAlignment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排放量（</w:t>
                  </w:r>
                  <w:r w:rsidRPr="00E905A5">
                    <w:rPr>
                      <w:rFonts w:ascii="Times New Roman" w:eastAsia="宋体" w:hAnsi="Times New Roman" w:cs="Times New Roman"/>
                      <w:b/>
                      <w:color w:val="000000" w:themeColor="text1"/>
                      <w:kern w:val="0"/>
                      <w:szCs w:val="21"/>
                    </w:rPr>
                    <w:t>t/a</w:t>
                  </w:r>
                  <w:r w:rsidRPr="00E905A5">
                    <w:rPr>
                      <w:rFonts w:ascii="Times New Roman" w:eastAsia="宋体" w:hAnsi="Times New Roman" w:cs="Times New Roman"/>
                      <w:b/>
                      <w:color w:val="000000" w:themeColor="text1"/>
                      <w:kern w:val="0"/>
                      <w:szCs w:val="21"/>
                    </w:rPr>
                    <w:t>）</w:t>
                  </w:r>
                </w:p>
              </w:tc>
            </w:tr>
            <w:tr w:rsidR="00E8594F" w:rsidRPr="00E905A5" w:rsidTr="005341A3">
              <w:trPr>
                <w:trHeight w:val="221"/>
              </w:trPr>
              <w:tc>
                <w:tcPr>
                  <w:tcW w:w="567" w:type="dxa"/>
                  <w:vAlign w:val="center"/>
                </w:tcPr>
                <w:p w:rsidR="000C2702" w:rsidRPr="00E905A5" w:rsidRDefault="000C2702"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p>
              </w:tc>
              <w:tc>
                <w:tcPr>
                  <w:tcW w:w="1560" w:type="dxa"/>
                  <w:vAlign w:val="center"/>
                </w:tcPr>
                <w:p w:rsidR="000C2702" w:rsidRPr="00E905A5" w:rsidRDefault="00E8594F" w:rsidP="00006D2E">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金属边角料</w:t>
                  </w:r>
                </w:p>
              </w:tc>
              <w:tc>
                <w:tcPr>
                  <w:tcW w:w="1686" w:type="dxa"/>
                  <w:vAlign w:val="center"/>
                </w:tcPr>
                <w:p w:rsidR="000C2702" w:rsidRPr="00E905A5" w:rsidRDefault="000C2702"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一般固废</w:t>
                  </w:r>
                </w:p>
              </w:tc>
              <w:tc>
                <w:tcPr>
                  <w:tcW w:w="1417" w:type="dxa"/>
                  <w:vAlign w:val="center"/>
                </w:tcPr>
                <w:p w:rsidR="000C2702" w:rsidRPr="00E905A5" w:rsidRDefault="00E8594F"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41.5</w:t>
                  </w:r>
                </w:p>
              </w:tc>
              <w:tc>
                <w:tcPr>
                  <w:tcW w:w="1843" w:type="dxa"/>
                  <w:vAlign w:val="center"/>
                </w:tcPr>
                <w:p w:rsidR="000C2702" w:rsidRPr="00E905A5" w:rsidRDefault="00E8594F"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收集后</w:t>
                  </w:r>
                  <w:r w:rsidR="00B305EF" w:rsidRPr="00E905A5">
                    <w:rPr>
                      <w:rFonts w:ascii="Times New Roman" w:eastAsia="宋体" w:hAnsi="Times New Roman" w:cs="Times New Roman"/>
                      <w:color w:val="000000" w:themeColor="text1"/>
                      <w:kern w:val="0"/>
                      <w:szCs w:val="21"/>
                    </w:rPr>
                    <w:t>外售</w:t>
                  </w:r>
                </w:p>
              </w:tc>
              <w:tc>
                <w:tcPr>
                  <w:tcW w:w="1233" w:type="dxa"/>
                  <w:vAlign w:val="center"/>
                </w:tcPr>
                <w:p w:rsidR="000C2702" w:rsidRPr="00E905A5" w:rsidRDefault="000C2702"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E8594F" w:rsidRPr="00E905A5" w:rsidTr="005341A3">
              <w:trPr>
                <w:trHeight w:val="221"/>
              </w:trPr>
              <w:tc>
                <w:tcPr>
                  <w:tcW w:w="567" w:type="dxa"/>
                  <w:vAlign w:val="center"/>
                </w:tcPr>
                <w:p w:rsidR="000C2702" w:rsidRPr="00E905A5" w:rsidRDefault="000C2702"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w:t>
                  </w:r>
                </w:p>
              </w:tc>
              <w:tc>
                <w:tcPr>
                  <w:tcW w:w="1560" w:type="dxa"/>
                  <w:vAlign w:val="center"/>
                </w:tcPr>
                <w:p w:rsidR="000C2702" w:rsidRPr="00E905A5" w:rsidRDefault="00E8594F" w:rsidP="00006D2E">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废包装桶</w:t>
                  </w:r>
                </w:p>
              </w:tc>
              <w:tc>
                <w:tcPr>
                  <w:tcW w:w="1686" w:type="dxa"/>
                  <w:vAlign w:val="center"/>
                </w:tcPr>
                <w:p w:rsidR="00BA2CB5" w:rsidRPr="00E905A5" w:rsidRDefault="00DF6034" w:rsidP="00DF6034">
                  <w:pPr>
                    <w:jc w:val="center"/>
                    <w:textAlignment w:val="center"/>
                    <w:rPr>
                      <w:rFonts w:ascii="Times New Roman" w:eastAsia="宋体" w:hAnsi="Times New Roman" w:cs="Times New Roman"/>
                      <w:color w:val="000000" w:themeColor="text1"/>
                      <w:szCs w:val="21"/>
                      <w:shd w:val="clear" w:color="auto" w:fill="FFFFFF"/>
                    </w:rPr>
                  </w:pPr>
                  <w:r w:rsidRPr="00E905A5">
                    <w:rPr>
                      <w:rFonts w:ascii="Times New Roman" w:eastAsia="宋体" w:hAnsi="Times New Roman" w:cs="Times New Roman"/>
                      <w:color w:val="000000" w:themeColor="text1"/>
                      <w:szCs w:val="21"/>
                      <w:shd w:val="clear" w:color="auto" w:fill="FFFFFF"/>
                    </w:rPr>
                    <w:t>HW49</w:t>
                  </w:r>
                </w:p>
                <w:p w:rsidR="000C2702" w:rsidRPr="00E905A5" w:rsidRDefault="00DF6034" w:rsidP="00DF6034">
                  <w:pPr>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shd w:val="clear" w:color="auto" w:fill="FFFFFF"/>
                    </w:rPr>
                    <w:t>900-041-49</w:t>
                  </w:r>
                </w:p>
              </w:tc>
              <w:tc>
                <w:tcPr>
                  <w:tcW w:w="1417" w:type="dxa"/>
                  <w:vAlign w:val="center"/>
                </w:tcPr>
                <w:p w:rsidR="000C2702" w:rsidRPr="00E905A5" w:rsidRDefault="00E8594F"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0.8</w:t>
                  </w:r>
                </w:p>
              </w:tc>
              <w:tc>
                <w:tcPr>
                  <w:tcW w:w="1843" w:type="dxa"/>
                  <w:vAlign w:val="center"/>
                </w:tcPr>
                <w:p w:rsidR="000C2702" w:rsidRPr="00E905A5" w:rsidRDefault="00DF6034" w:rsidP="00FE038F">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暂存于厂区</w:t>
                  </w:r>
                  <w:proofErr w:type="gramStart"/>
                  <w:r w:rsidRPr="00E905A5">
                    <w:rPr>
                      <w:rFonts w:ascii="Times New Roman" w:eastAsia="宋体" w:hAnsi="Times New Roman" w:cs="Times New Roman"/>
                      <w:color w:val="000000" w:themeColor="text1"/>
                      <w:kern w:val="0"/>
                      <w:szCs w:val="21"/>
                    </w:rPr>
                    <w:t>现有危废仓库</w:t>
                  </w:r>
                  <w:proofErr w:type="gramEnd"/>
                  <w:r w:rsidRPr="00E905A5">
                    <w:rPr>
                      <w:rFonts w:ascii="Times New Roman" w:eastAsia="宋体" w:hAnsi="Times New Roman" w:cs="Times New Roman"/>
                      <w:color w:val="000000" w:themeColor="text1"/>
                      <w:kern w:val="0"/>
                      <w:szCs w:val="21"/>
                    </w:rPr>
                    <w:t>，</w:t>
                  </w:r>
                  <w:r w:rsidR="00E8594F" w:rsidRPr="00E905A5">
                    <w:rPr>
                      <w:rFonts w:ascii="Times New Roman" w:eastAsia="宋体" w:hAnsi="Times New Roman" w:cs="Times New Roman"/>
                      <w:color w:val="000000" w:themeColor="text1"/>
                      <w:kern w:val="0"/>
                      <w:szCs w:val="21"/>
                    </w:rPr>
                    <w:t>交由</w:t>
                  </w:r>
                  <w:r w:rsidR="00E2737A" w:rsidRPr="00E905A5">
                    <w:rPr>
                      <w:rFonts w:ascii="Times New Roman" w:eastAsia="宋体" w:hAnsi="Times New Roman" w:cs="Times New Roman"/>
                      <w:color w:val="000000" w:themeColor="text1"/>
                      <w:szCs w:val="21"/>
                      <w:shd w:val="clear" w:color="auto" w:fill="FFFFFF"/>
                    </w:rPr>
                    <w:t>有资质单位处理</w:t>
                  </w:r>
                </w:p>
              </w:tc>
              <w:tc>
                <w:tcPr>
                  <w:tcW w:w="1233" w:type="dxa"/>
                  <w:vAlign w:val="center"/>
                </w:tcPr>
                <w:p w:rsidR="000C2702" w:rsidRPr="00E905A5" w:rsidRDefault="000C2702"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E8594F" w:rsidRPr="00E905A5" w:rsidTr="005341A3">
              <w:trPr>
                <w:trHeight w:val="383"/>
              </w:trPr>
              <w:tc>
                <w:tcPr>
                  <w:tcW w:w="567" w:type="dxa"/>
                  <w:vAlign w:val="center"/>
                </w:tcPr>
                <w:p w:rsidR="00EC182C" w:rsidRPr="00E905A5" w:rsidRDefault="00E8594F"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w:t>
                  </w:r>
                </w:p>
              </w:tc>
              <w:tc>
                <w:tcPr>
                  <w:tcW w:w="1560" w:type="dxa"/>
                  <w:vAlign w:val="center"/>
                </w:tcPr>
                <w:p w:rsidR="00EC182C" w:rsidRPr="00E905A5" w:rsidRDefault="00B305EF"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生活垃圾</w:t>
                  </w:r>
                </w:p>
              </w:tc>
              <w:tc>
                <w:tcPr>
                  <w:tcW w:w="1686" w:type="dxa"/>
                  <w:vAlign w:val="center"/>
                </w:tcPr>
                <w:p w:rsidR="00EC182C" w:rsidRPr="00E905A5" w:rsidRDefault="00B305EF"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p>
              </w:tc>
              <w:tc>
                <w:tcPr>
                  <w:tcW w:w="1417" w:type="dxa"/>
                  <w:vAlign w:val="center"/>
                </w:tcPr>
                <w:p w:rsidR="00EC182C" w:rsidRPr="00E905A5" w:rsidRDefault="00E8594F"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w:t>
                  </w:r>
                </w:p>
              </w:tc>
              <w:tc>
                <w:tcPr>
                  <w:tcW w:w="1843" w:type="dxa"/>
                  <w:vAlign w:val="center"/>
                </w:tcPr>
                <w:p w:rsidR="00EC182C" w:rsidRPr="00E905A5" w:rsidRDefault="00B305EF"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交由环卫部门清运</w:t>
                  </w:r>
                </w:p>
              </w:tc>
              <w:tc>
                <w:tcPr>
                  <w:tcW w:w="1233" w:type="dxa"/>
                  <w:vAlign w:val="center"/>
                </w:tcPr>
                <w:p w:rsidR="00EC182C" w:rsidRPr="00E905A5" w:rsidRDefault="00EC182C" w:rsidP="005341A3">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bl>
          <w:p w:rsidR="000B5144" w:rsidRPr="00E905A5" w:rsidRDefault="000B5144" w:rsidP="000B5144">
            <w:pPr>
              <w:widowControl/>
              <w:spacing w:before="100" w:beforeAutospacing="1"/>
              <w:jc w:val="center"/>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b/>
                <w:color w:val="000000" w:themeColor="text1"/>
                <w:kern w:val="0"/>
                <w:sz w:val="24"/>
                <w:szCs w:val="24"/>
              </w:rPr>
              <w:t>表</w:t>
            </w:r>
            <w:r w:rsidRPr="00E905A5">
              <w:rPr>
                <w:rFonts w:ascii="Times New Roman" w:eastAsia="宋体" w:hAnsi="Times New Roman" w:cs="Times New Roman"/>
                <w:b/>
                <w:color w:val="000000" w:themeColor="text1"/>
                <w:kern w:val="0"/>
                <w:sz w:val="24"/>
                <w:szCs w:val="24"/>
              </w:rPr>
              <w:t>5-</w:t>
            </w:r>
            <w:r w:rsidR="003809FD" w:rsidRPr="00E905A5">
              <w:rPr>
                <w:rFonts w:ascii="Times New Roman" w:eastAsia="宋体" w:hAnsi="Times New Roman" w:cs="Times New Roman"/>
                <w:b/>
                <w:color w:val="000000" w:themeColor="text1"/>
                <w:kern w:val="0"/>
                <w:sz w:val="24"/>
                <w:szCs w:val="24"/>
              </w:rPr>
              <w:t>5</w:t>
            </w:r>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全厂污染物排放三本</w:t>
            </w:r>
            <w:proofErr w:type="gramStart"/>
            <w:r w:rsidRPr="00E905A5">
              <w:rPr>
                <w:rFonts w:ascii="Times New Roman" w:eastAsia="宋体" w:hAnsi="Times New Roman" w:cs="Times New Roman"/>
                <w:b/>
                <w:color w:val="000000" w:themeColor="text1"/>
                <w:kern w:val="0"/>
                <w:sz w:val="24"/>
                <w:szCs w:val="24"/>
              </w:rPr>
              <w:t>账</w:t>
            </w:r>
            <w:proofErr w:type="gramEnd"/>
            <w:r w:rsidRPr="00E905A5">
              <w:rPr>
                <w:rFonts w:ascii="Times New Roman" w:eastAsia="宋体" w:hAnsi="Times New Roman" w:cs="Times New Roman"/>
                <w:b/>
                <w:color w:val="000000" w:themeColor="text1"/>
                <w:kern w:val="0"/>
                <w:sz w:val="24"/>
                <w:szCs w:val="24"/>
              </w:rPr>
              <w:t xml:space="preserve">  </w:t>
            </w:r>
            <w:r w:rsidRPr="00E905A5">
              <w:rPr>
                <w:rFonts w:ascii="Times New Roman" w:eastAsia="宋体" w:hAnsi="Times New Roman" w:cs="Times New Roman"/>
                <w:b/>
                <w:color w:val="000000" w:themeColor="text1"/>
                <w:kern w:val="0"/>
                <w:sz w:val="24"/>
                <w:szCs w:val="24"/>
              </w:rPr>
              <w:t>单位：</w:t>
            </w:r>
            <w:r w:rsidRPr="00E905A5">
              <w:rPr>
                <w:rFonts w:ascii="Times New Roman" w:eastAsia="宋体" w:hAnsi="Times New Roman" w:cs="Times New Roman"/>
                <w:b/>
                <w:color w:val="000000" w:themeColor="text1"/>
                <w:kern w:val="0"/>
                <w:sz w:val="24"/>
                <w:szCs w:val="24"/>
              </w:rPr>
              <w:t>t/a</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284"/>
              <w:gridCol w:w="1080"/>
              <w:gridCol w:w="1030"/>
              <w:gridCol w:w="913"/>
              <w:gridCol w:w="1008"/>
              <w:gridCol w:w="883"/>
              <w:gridCol w:w="880"/>
              <w:gridCol w:w="893"/>
              <w:gridCol w:w="933"/>
            </w:tblGrid>
            <w:tr w:rsidR="000B5144" w:rsidRPr="00E905A5" w:rsidTr="00E706E0">
              <w:trPr>
                <w:cantSplit/>
                <w:trHeight w:val="15"/>
                <w:jc w:val="center"/>
              </w:trPr>
              <w:tc>
                <w:tcPr>
                  <w:tcW w:w="264" w:type="pct"/>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种类</w:t>
                  </w:r>
                </w:p>
              </w:tc>
              <w:tc>
                <w:tcPr>
                  <w:tcW w:w="817" w:type="pct"/>
                  <w:gridSpan w:val="2"/>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污染物名称</w:t>
                  </w:r>
                </w:p>
              </w:tc>
              <w:tc>
                <w:tcPr>
                  <w:tcW w:w="617" w:type="pct"/>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现有项目排放量</w:t>
                  </w:r>
                </w:p>
              </w:tc>
              <w:tc>
                <w:tcPr>
                  <w:tcW w:w="1680" w:type="pct"/>
                  <w:gridSpan w:val="3"/>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本项目</w:t>
                  </w:r>
                </w:p>
              </w:tc>
              <w:tc>
                <w:tcPr>
                  <w:tcW w:w="527" w:type="pct"/>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以新带老消减量</w:t>
                  </w:r>
                </w:p>
              </w:tc>
              <w:tc>
                <w:tcPr>
                  <w:tcW w:w="535" w:type="pct"/>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最终外排量</w:t>
                  </w:r>
                </w:p>
              </w:tc>
              <w:tc>
                <w:tcPr>
                  <w:tcW w:w="559" w:type="pct"/>
                  <w:vMerge w:val="restar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排放增减量</w:t>
                  </w:r>
                </w:p>
              </w:tc>
            </w:tr>
            <w:tr w:rsidR="000B5144" w:rsidRPr="00E905A5" w:rsidTr="00E706E0">
              <w:trPr>
                <w:cantSplit/>
                <w:trHeight w:val="15"/>
                <w:jc w:val="center"/>
              </w:trPr>
              <w:tc>
                <w:tcPr>
                  <w:tcW w:w="264" w:type="pct"/>
                  <w:vMerge/>
                  <w:vAlign w:val="center"/>
                  <w:hideMark/>
                </w:tcPr>
                <w:p w:rsidR="000B5144" w:rsidRPr="00E905A5" w:rsidRDefault="000B5144" w:rsidP="000B5144">
                  <w:pPr>
                    <w:widowControl/>
                    <w:jc w:val="center"/>
                    <w:rPr>
                      <w:rFonts w:ascii="Times New Roman" w:eastAsia="宋体" w:hAnsi="Times New Roman" w:cs="Times New Roman"/>
                      <w:b/>
                      <w:color w:val="000000" w:themeColor="text1"/>
                      <w:szCs w:val="21"/>
                    </w:rPr>
                  </w:pPr>
                </w:p>
              </w:tc>
              <w:tc>
                <w:tcPr>
                  <w:tcW w:w="817" w:type="pct"/>
                  <w:gridSpan w:val="2"/>
                  <w:vMerge/>
                  <w:vAlign w:val="center"/>
                  <w:hideMark/>
                </w:tcPr>
                <w:p w:rsidR="000B5144" w:rsidRPr="00E905A5" w:rsidRDefault="000B5144" w:rsidP="000B5144">
                  <w:pPr>
                    <w:widowControl/>
                    <w:jc w:val="center"/>
                    <w:rPr>
                      <w:rFonts w:ascii="Times New Roman" w:eastAsia="宋体" w:hAnsi="Times New Roman" w:cs="Times New Roman"/>
                      <w:b/>
                      <w:color w:val="000000" w:themeColor="text1"/>
                      <w:szCs w:val="21"/>
                    </w:rPr>
                  </w:pPr>
                </w:p>
              </w:tc>
              <w:tc>
                <w:tcPr>
                  <w:tcW w:w="617" w:type="pct"/>
                  <w:vMerge/>
                  <w:vAlign w:val="center"/>
                  <w:hideMark/>
                </w:tcPr>
                <w:p w:rsidR="000B5144" w:rsidRPr="00E905A5" w:rsidRDefault="000B5144" w:rsidP="000B5144">
                  <w:pPr>
                    <w:widowControl/>
                    <w:jc w:val="center"/>
                    <w:rPr>
                      <w:rFonts w:ascii="Times New Roman" w:eastAsia="宋体" w:hAnsi="Times New Roman" w:cs="Times New Roman"/>
                      <w:b/>
                      <w:color w:val="000000" w:themeColor="text1"/>
                      <w:szCs w:val="21"/>
                    </w:rPr>
                  </w:pPr>
                </w:p>
              </w:tc>
              <w:tc>
                <w:tcPr>
                  <w:tcW w:w="547" w:type="pc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产生量</w:t>
                  </w:r>
                </w:p>
              </w:tc>
              <w:tc>
                <w:tcPr>
                  <w:tcW w:w="604" w:type="pc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削减量</w:t>
                  </w:r>
                </w:p>
              </w:tc>
              <w:tc>
                <w:tcPr>
                  <w:tcW w:w="529" w:type="pct"/>
                  <w:vAlign w:val="center"/>
                  <w:hideMark/>
                </w:tcPr>
                <w:p w:rsidR="000B5144" w:rsidRPr="00E905A5" w:rsidRDefault="000B5144" w:rsidP="000B5144">
                  <w:pPr>
                    <w:adjustRightInd w:val="0"/>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排放量</w:t>
                  </w:r>
                </w:p>
              </w:tc>
              <w:tc>
                <w:tcPr>
                  <w:tcW w:w="527" w:type="pct"/>
                  <w:vMerge/>
                  <w:vAlign w:val="center"/>
                  <w:hideMark/>
                </w:tcPr>
                <w:p w:rsidR="000B5144" w:rsidRPr="00E905A5" w:rsidRDefault="000B5144" w:rsidP="000B5144">
                  <w:pPr>
                    <w:widowControl/>
                    <w:jc w:val="center"/>
                    <w:rPr>
                      <w:rFonts w:ascii="Times New Roman" w:eastAsia="宋体" w:hAnsi="Times New Roman" w:cs="Times New Roman"/>
                      <w:color w:val="000000" w:themeColor="text1"/>
                      <w:szCs w:val="21"/>
                    </w:rPr>
                  </w:pPr>
                </w:p>
              </w:tc>
              <w:tc>
                <w:tcPr>
                  <w:tcW w:w="535" w:type="pct"/>
                  <w:vMerge/>
                  <w:vAlign w:val="center"/>
                  <w:hideMark/>
                </w:tcPr>
                <w:p w:rsidR="000B5144" w:rsidRPr="00E905A5" w:rsidRDefault="000B5144" w:rsidP="000B5144">
                  <w:pPr>
                    <w:widowControl/>
                    <w:jc w:val="center"/>
                    <w:rPr>
                      <w:rFonts w:ascii="Times New Roman" w:eastAsia="宋体" w:hAnsi="Times New Roman" w:cs="Times New Roman"/>
                      <w:color w:val="000000" w:themeColor="text1"/>
                      <w:szCs w:val="21"/>
                    </w:rPr>
                  </w:pPr>
                </w:p>
              </w:tc>
              <w:tc>
                <w:tcPr>
                  <w:tcW w:w="559" w:type="pct"/>
                  <w:vMerge/>
                  <w:vAlign w:val="center"/>
                  <w:hideMark/>
                </w:tcPr>
                <w:p w:rsidR="000B5144" w:rsidRPr="00E905A5" w:rsidRDefault="000B5144" w:rsidP="000B5144">
                  <w:pPr>
                    <w:widowControl/>
                    <w:jc w:val="center"/>
                    <w:rPr>
                      <w:rFonts w:ascii="Times New Roman" w:eastAsia="宋体" w:hAnsi="Times New Roman" w:cs="Times New Roman"/>
                      <w:color w:val="000000" w:themeColor="text1"/>
                      <w:szCs w:val="21"/>
                    </w:rPr>
                  </w:pPr>
                </w:p>
              </w:tc>
            </w:tr>
            <w:tr w:rsidR="000463C1" w:rsidRPr="00E905A5" w:rsidTr="00E706E0">
              <w:trPr>
                <w:cantSplit/>
                <w:trHeight w:val="15"/>
                <w:jc w:val="center"/>
              </w:trPr>
              <w:tc>
                <w:tcPr>
                  <w:tcW w:w="264" w:type="pct"/>
                  <w:vMerge w:val="restart"/>
                  <w:vAlign w:val="center"/>
                  <w:hideMark/>
                </w:tcPr>
                <w:p w:rsidR="000463C1" w:rsidRPr="00E905A5" w:rsidRDefault="000463C1"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废气</w:t>
                  </w:r>
                </w:p>
              </w:tc>
              <w:tc>
                <w:tcPr>
                  <w:tcW w:w="817" w:type="pct"/>
                  <w:gridSpan w:val="2"/>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颗粒物</w:t>
                  </w:r>
                </w:p>
              </w:tc>
              <w:tc>
                <w:tcPr>
                  <w:tcW w:w="617" w:type="pct"/>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5.538</w:t>
                  </w:r>
                </w:p>
              </w:tc>
              <w:tc>
                <w:tcPr>
                  <w:tcW w:w="547"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0.09</w:t>
                  </w:r>
                </w:p>
              </w:tc>
              <w:tc>
                <w:tcPr>
                  <w:tcW w:w="604"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0.065</w:t>
                  </w:r>
                </w:p>
              </w:tc>
              <w:tc>
                <w:tcPr>
                  <w:tcW w:w="529" w:type="pct"/>
                  <w:vAlign w:val="center"/>
                  <w:hideMark/>
                </w:tcPr>
                <w:p w:rsidR="000463C1" w:rsidRPr="00E905A5" w:rsidRDefault="000463C1" w:rsidP="000463C1">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0.025</w:t>
                  </w:r>
                </w:p>
              </w:tc>
              <w:tc>
                <w:tcPr>
                  <w:tcW w:w="527" w:type="pct"/>
                  <w:vAlign w:val="center"/>
                  <w:hideMark/>
                </w:tcPr>
                <w:p w:rsidR="000463C1" w:rsidRPr="00E905A5" w:rsidRDefault="000463C1" w:rsidP="000B514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35"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5.563</w:t>
                  </w:r>
                </w:p>
              </w:tc>
              <w:tc>
                <w:tcPr>
                  <w:tcW w:w="559" w:type="pct"/>
                  <w:vAlign w:val="center"/>
                  <w:hideMark/>
                </w:tcPr>
                <w:p w:rsidR="000463C1" w:rsidRPr="00E905A5" w:rsidRDefault="000463C1" w:rsidP="000463C1">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+0.025</w:t>
                  </w:r>
                </w:p>
              </w:tc>
            </w:tr>
            <w:tr w:rsidR="000463C1" w:rsidRPr="00E905A5" w:rsidTr="00E706E0">
              <w:trPr>
                <w:cantSplit/>
                <w:trHeight w:val="15"/>
                <w:jc w:val="center"/>
              </w:trPr>
              <w:tc>
                <w:tcPr>
                  <w:tcW w:w="264" w:type="pct"/>
                  <w:vMerge/>
                  <w:vAlign w:val="center"/>
                  <w:hideMark/>
                </w:tcPr>
                <w:p w:rsidR="000463C1" w:rsidRPr="00E905A5" w:rsidRDefault="000463C1"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SO</w:t>
                  </w:r>
                  <w:r w:rsidRPr="00E905A5">
                    <w:rPr>
                      <w:rFonts w:ascii="Times New Roman" w:eastAsia="宋体" w:hAnsi="Times New Roman" w:cs="Times New Roman"/>
                      <w:color w:val="000000" w:themeColor="text1"/>
                      <w:kern w:val="0"/>
                      <w:szCs w:val="21"/>
                      <w:vertAlign w:val="subscript"/>
                    </w:rPr>
                    <w:t>2</w:t>
                  </w:r>
                </w:p>
              </w:tc>
              <w:tc>
                <w:tcPr>
                  <w:tcW w:w="617" w:type="pct"/>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7.938</w:t>
                  </w:r>
                </w:p>
              </w:tc>
              <w:tc>
                <w:tcPr>
                  <w:tcW w:w="547"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604"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7" w:type="pct"/>
                  <w:vAlign w:val="center"/>
                </w:tcPr>
                <w:p w:rsidR="000463C1" w:rsidRPr="00E905A5" w:rsidRDefault="000463C1" w:rsidP="000B514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35" w:type="pct"/>
                  <w:vAlign w:val="center"/>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7.938</w:t>
                  </w:r>
                </w:p>
              </w:tc>
              <w:tc>
                <w:tcPr>
                  <w:tcW w:w="559"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0463C1" w:rsidRPr="00E905A5" w:rsidTr="00E706E0">
              <w:trPr>
                <w:cantSplit/>
                <w:trHeight w:val="15"/>
                <w:jc w:val="center"/>
              </w:trPr>
              <w:tc>
                <w:tcPr>
                  <w:tcW w:w="264" w:type="pct"/>
                  <w:vMerge/>
                  <w:vAlign w:val="center"/>
                  <w:hideMark/>
                </w:tcPr>
                <w:p w:rsidR="000463C1" w:rsidRPr="00E905A5" w:rsidRDefault="000463C1"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NOx</w:t>
                  </w:r>
                </w:p>
              </w:tc>
              <w:tc>
                <w:tcPr>
                  <w:tcW w:w="617" w:type="pct"/>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13.824</w:t>
                  </w:r>
                </w:p>
              </w:tc>
              <w:tc>
                <w:tcPr>
                  <w:tcW w:w="547"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604"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7" w:type="pct"/>
                  <w:vAlign w:val="center"/>
                </w:tcPr>
                <w:p w:rsidR="000463C1" w:rsidRPr="00E905A5" w:rsidRDefault="000463C1" w:rsidP="000B5144">
                  <w:pPr>
                    <w:widowControl/>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13.824</w:t>
                  </w:r>
                </w:p>
              </w:tc>
              <w:tc>
                <w:tcPr>
                  <w:tcW w:w="559"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0463C1" w:rsidRPr="00E905A5" w:rsidTr="00E706E0">
              <w:trPr>
                <w:cantSplit/>
                <w:trHeight w:val="15"/>
                <w:jc w:val="center"/>
              </w:trPr>
              <w:tc>
                <w:tcPr>
                  <w:tcW w:w="264" w:type="pct"/>
                  <w:vMerge/>
                  <w:vAlign w:val="center"/>
                  <w:hideMark/>
                </w:tcPr>
                <w:p w:rsidR="000463C1" w:rsidRPr="00E905A5" w:rsidRDefault="000463C1"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有机废气</w:t>
                  </w:r>
                </w:p>
              </w:tc>
              <w:tc>
                <w:tcPr>
                  <w:tcW w:w="617" w:type="pct"/>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0.93</w:t>
                  </w:r>
                </w:p>
              </w:tc>
              <w:tc>
                <w:tcPr>
                  <w:tcW w:w="547" w:type="pct"/>
                  <w:vAlign w:val="center"/>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604"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7" w:type="pct"/>
                  <w:vAlign w:val="center"/>
                  <w:hideMark/>
                </w:tcPr>
                <w:p w:rsidR="000463C1" w:rsidRPr="00E905A5" w:rsidRDefault="000463C1" w:rsidP="000B5144">
                  <w:pPr>
                    <w:widowControl/>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hideMark/>
                </w:tcPr>
                <w:p w:rsidR="000463C1" w:rsidRPr="00E905A5" w:rsidRDefault="000463C1" w:rsidP="00B83EA2">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0.93</w:t>
                  </w:r>
                </w:p>
              </w:tc>
              <w:tc>
                <w:tcPr>
                  <w:tcW w:w="559" w:type="pct"/>
                  <w:vAlign w:val="center"/>
                  <w:hideMark/>
                </w:tcPr>
                <w:p w:rsidR="000463C1" w:rsidRPr="00E905A5" w:rsidRDefault="000463C1"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r>
            <w:tr w:rsidR="00ED250C" w:rsidRPr="00E905A5" w:rsidTr="00E706E0">
              <w:trPr>
                <w:cantSplit/>
                <w:trHeight w:val="15"/>
                <w:jc w:val="center"/>
              </w:trPr>
              <w:tc>
                <w:tcPr>
                  <w:tcW w:w="264" w:type="pct"/>
                  <w:vMerge w:val="restart"/>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废水</w:t>
                  </w: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废水量</w:t>
                  </w:r>
                </w:p>
              </w:tc>
              <w:tc>
                <w:tcPr>
                  <w:tcW w:w="617" w:type="pct"/>
                  <w:vAlign w:val="center"/>
                </w:tcPr>
                <w:p w:rsidR="00ED250C" w:rsidRPr="00E905A5" w:rsidRDefault="00ED250C" w:rsidP="000463C1">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18990m</w:t>
                  </w:r>
                  <w:r w:rsidRPr="00E905A5">
                    <w:rPr>
                      <w:rFonts w:ascii="Times New Roman" w:eastAsia="宋体" w:hAnsi="Times New Roman" w:cs="Times New Roman"/>
                      <w:color w:val="000000" w:themeColor="text1"/>
                      <w:szCs w:val="21"/>
                      <w:vertAlign w:val="superscript"/>
                    </w:rPr>
                    <w:t>3</w:t>
                  </w:r>
                  <w:r w:rsidRPr="00E905A5">
                    <w:rPr>
                      <w:rFonts w:ascii="Times New Roman" w:eastAsia="宋体" w:hAnsi="Times New Roman" w:cs="Times New Roman"/>
                      <w:color w:val="000000" w:themeColor="text1"/>
                      <w:szCs w:val="21"/>
                    </w:rPr>
                    <w:t>/a</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1776</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1776</w:t>
                  </w:r>
                </w:p>
              </w:tc>
              <w:tc>
                <w:tcPr>
                  <w:tcW w:w="527" w:type="pct"/>
                  <w:vAlign w:val="center"/>
                </w:tcPr>
                <w:p w:rsidR="00ED250C" w:rsidRPr="00E905A5" w:rsidRDefault="00ED250C" w:rsidP="000B5144">
                  <w:pPr>
                    <w:widowControl/>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751E6">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207</w:t>
                  </w:r>
                  <w:r w:rsidR="000751E6" w:rsidRPr="00E905A5">
                    <w:rPr>
                      <w:rFonts w:ascii="Times New Roman" w:eastAsia="宋体" w:hAnsi="Times New Roman" w:cs="Times New Roman"/>
                      <w:color w:val="000000" w:themeColor="text1"/>
                      <w:kern w:val="0"/>
                      <w:szCs w:val="21"/>
                    </w:rPr>
                    <w:t>6</w:t>
                  </w:r>
                  <w:r w:rsidRPr="00E905A5">
                    <w:rPr>
                      <w:rFonts w:ascii="Times New Roman" w:eastAsia="宋体" w:hAnsi="Times New Roman" w:cs="Times New Roman"/>
                      <w:color w:val="000000" w:themeColor="text1"/>
                      <w:kern w:val="0"/>
                      <w:szCs w:val="21"/>
                    </w:rPr>
                    <w:t>6</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+1776</w:t>
                  </w:r>
                </w:p>
              </w:tc>
            </w:tr>
            <w:tr w:rsidR="00ED250C" w:rsidRPr="00E905A5" w:rsidTr="00E706E0">
              <w:trPr>
                <w:cantSplit/>
                <w:trHeight w:val="15"/>
                <w:jc w:val="center"/>
              </w:trPr>
              <w:tc>
                <w:tcPr>
                  <w:tcW w:w="264" w:type="pct"/>
                  <w:vMerge/>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COD</w:t>
                  </w:r>
                </w:p>
              </w:tc>
              <w:tc>
                <w:tcPr>
                  <w:tcW w:w="617" w:type="pct"/>
                  <w:vAlign w:val="center"/>
                </w:tcPr>
                <w:p w:rsidR="00ED250C" w:rsidRPr="00E905A5" w:rsidRDefault="00ED250C" w:rsidP="000B5144">
                  <w:pPr>
                    <w:adjustRightInd w:val="0"/>
                    <w:spacing w:line="240" w:lineRule="exact"/>
                    <w:jc w:val="center"/>
                    <w:textAlignment w:val="baseline"/>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4.078</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1.099</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0.69</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0.319</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4.397</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+0.69</w:t>
                  </w:r>
                </w:p>
              </w:tc>
            </w:tr>
            <w:tr w:rsidR="00ED250C" w:rsidRPr="00E905A5" w:rsidTr="00E706E0">
              <w:trPr>
                <w:cantSplit/>
                <w:trHeight w:val="15"/>
                <w:jc w:val="center"/>
              </w:trPr>
              <w:tc>
                <w:tcPr>
                  <w:tcW w:w="264" w:type="pct"/>
                  <w:vMerge/>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SS</w:t>
                  </w:r>
                </w:p>
              </w:tc>
              <w:tc>
                <w:tcPr>
                  <w:tcW w:w="617" w:type="pct"/>
                  <w:vAlign w:val="center"/>
                </w:tcPr>
                <w:p w:rsidR="00ED250C" w:rsidRPr="00E905A5" w:rsidRDefault="00ED250C" w:rsidP="000B5144">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1.385</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0.533</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0.417</w:t>
                  </w:r>
                </w:p>
              </w:tc>
              <w:tc>
                <w:tcPr>
                  <w:tcW w:w="529" w:type="pct"/>
                  <w:vAlign w:val="center"/>
                </w:tcPr>
                <w:p w:rsidR="00ED250C" w:rsidRPr="00E905A5" w:rsidRDefault="00ED250C" w:rsidP="00EA4207">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0.116</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1.501</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+0.116</w:t>
                  </w:r>
                </w:p>
              </w:tc>
            </w:tr>
            <w:tr w:rsidR="00ED250C" w:rsidRPr="00E905A5" w:rsidTr="00E706E0">
              <w:trPr>
                <w:cantSplit/>
                <w:trHeight w:val="15"/>
                <w:jc w:val="center"/>
              </w:trPr>
              <w:tc>
                <w:tcPr>
                  <w:tcW w:w="264" w:type="pct"/>
                  <w:vMerge/>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氨氮</w:t>
                  </w:r>
                </w:p>
              </w:tc>
              <w:tc>
                <w:tcPr>
                  <w:tcW w:w="617" w:type="pct"/>
                  <w:vAlign w:val="center"/>
                </w:tcPr>
                <w:p w:rsidR="00ED250C" w:rsidRPr="00E905A5" w:rsidRDefault="00ED250C" w:rsidP="000B5144">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0.1584</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0.017</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0.003</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0.014</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0.1724</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+0.014</w:t>
                  </w:r>
                </w:p>
              </w:tc>
            </w:tr>
            <w:tr w:rsidR="00ED250C" w:rsidRPr="00E905A5" w:rsidTr="00E706E0">
              <w:trPr>
                <w:cantSplit/>
                <w:trHeight w:val="15"/>
                <w:jc w:val="center"/>
              </w:trPr>
              <w:tc>
                <w:tcPr>
                  <w:tcW w:w="264" w:type="pct"/>
                  <w:vMerge/>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石油类</w:t>
                  </w:r>
                </w:p>
              </w:tc>
              <w:tc>
                <w:tcPr>
                  <w:tcW w:w="617" w:type="pct"/>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0.025</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0.156</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0.146</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0.035</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w:t>
                  </w:r>
                </w:p>
              </w:tc>
            </w:tr>
            <w:tr w:rsidR="00ED250C" w:rsidRPr="00E905A5" w:rsidTr="00E706E0">
              <w:trPr>
                <w:cantSplit/>
                <w:trHeight w:val="15"/>
                <w:jc w:val="center"/>
              </w:trPr>
              <w:tc>
                <w:tcPr>
                  <w:tcW w:w="264" w:type="pct"/>
                  <w:vMerge/>
                  <w:vAlign w:val="center"/>
                  <w:hideMark/>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氟离子</w:t>
                  </w:r>
                </w:p>
              </w:tc>
              <w:tc>
                <w:tcPr>
                  <w:tcW w:w="617" w:type="pct"/>
                  <w:vAlign w:val="center"/>
                </w:tcPr>
                <w:p w:rsidR="00ED250C" w:rsidRPr="00E905A5" w:rsidRDefault="00ED250C" w:rsidP="000B5144">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0.00314</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0.00314</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D250C" w:rsidRPr="00E905A5" w:rsidTr="00E706E0">
              <w:trPr>
                <w:cantSplit/>
                <w:trHeight w:val="15"/>
                <w:jc w:val="center"/>
              </w:trPr>
              <w:tc>
                <w:tcPr>
                  <w:tcW w:w="264" w:type="pct"/>
                  <w:vMerge/>
                  <w:vAlign w:val="center"/>
                </w:tcPr>
                <w:p w:rsidR="00ED250C" w:rsidRPr="00E905A5" w:rsidRDefault="00ED250C" w:rsidP="000B5144">
                  <w:pPr>
                    <w:widowControl/>
                    <w:jc w:val="center"/>
                    <w:rPr>
                      <w:rFonts w:ascii="Times New Roman" w:eastAsia="宋体" w:hAnsi="Times New Roman" w:cs="Times New Roman"/>
                      <w:color w:val="000000" w:themeColor="text1"/>
                      <w:szCs w:val="21"/>
                    </w:rPr>
                  </w:pPr>
                </w:p>
              </w:tc>
              <w:tc>
                <w:tcPr>
                  <w:tcW w:w="817" w:type="pct"/>
                  <w:gridSpan w:val="2"/>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proofErr w:type="gramStart"/>
                  <w:r w:rsidRPr="00E905A5">
                    <w:rPr>
                      <w:rFonts w:ascii="Times New Roman" w:eastAsia="宋体" w:hAnsi="Times New Roman" w:cs="Times New Roman"/>
                      <w:color w:val="000000" w:themeColor="text1"/>
                      <w:szCs w:val="21"/>
                    </w:rPr>
                    <w:t>锆</w:t>
                  </w:r>
                  <w:proofErr w:type="gramEnd"/>
                  <w:r w:rsidRPr="00E905A5">
                    <w:rPr>
                      <w:rFonts w:ascii="Times New Roman" w:eastAsia="宋体" w:hAnsi="Times New Roman" w:cs="Times New Roman"/>
                      <w:color w:val="000000" w:themeColor="text1"/>
                      <w:szCs w:val="21"/>
                    </w:rPr>
                    <w:t>离子</w:t>
                  </w:r>
                </w:p>
              </w:tc>
              <w:tc>
                <w:tcPr>
                  <w:tcW w:w="617" w:type="pct"/>
                  <w:vAlign w:val="center"/>
                </w:tcPr>
                <w:p w:rsidR="00ED250C" w:rsidRPr="00E905A5" w:rsidRDefault="00ED250C" w:rsidP="000B5144">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0.0124</w:t>
                  </w:r>
                </w:p>
              </w:tc>
              <w:tc>
                <w:tcPr>
                  <w:tcW w:w="54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604"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w:t>
                  </w:r>
                </w:p>
              </w:tc>
              <w:tc>
                <w:tcPr>
                  <w:tcW w:w="52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D250C" w:rsidRPr="00E905A5" w:rsidRDefault="00ED250C" w:rsidP="000B514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0.0062</w:t>
                  </w:r>
                </w:p>
              </w:tc>
              <w:tc>
                <w:tcPr>
                  <w:tcW w:w="559" w:type="pct"/>
                  <w:vAlign w:val="center"/>
                </w:tcPr>
                <w:p w:rsidR="00ED250C" w:rsidRPr="00E905A5" w:rsidRDefault="00ED250C"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restart"/>
                  <w:vAlign w:val="center"/>
                  <w:hideMark/>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固废</w:t>
                  </w:r>
                </w:p>
              </w:tc>
              <w:tc>
                <w:tcPr>
                  <w:tcW w:w="170" w:type="pct"/>
                  <w:vMerge w:val="restart"/>
                  <w:vAlign w:val="center"/>
                  <w:hideMark/>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一般固废</w:t>
                  </w:r>
                </w:p>
              </w:tc>
              <w:tc>
                <w:tcPr>
                  <w:tcW w:w="647" w:type="pct"/>
                  <w:vAlign w:val="center"/>
                  <w:hideMark/>
                </w:tcPr>
                <w:p w:rsidR="00E706E0" w:rsidRPr="00E905A5" w:rsidRDefault="00E706E0" w:rsidP="000B5144">
                  <w:pPr>
                    <w:adjustRightInd w:val="0"/>
                    <w:snapToGrid w:val="0"/>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废钢边角料</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720</w:t>
                  </w:r>
                </w:p>
              </w:tc>
              <w:tc>
                <w:tcPr>
                  <w:tcW w:w="5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41.5</w:t>
                  </w:r>
                </w:p>
              </w:tc>
              <w:tc>
                <w:tcPr>
                  <w:tcW w:w="604"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41.5</w:t>
                  </w:r>
                </w:p>
              </w:tc>
              <w:tc>
                <w:tcPr>
                  <w:tcW w:w="52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adjustRightInd w:val="0"/>
                    <w:snapToGrid w:val="0"/>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大旋风除尘粉尘</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80</w:t>
                  </w:r>
                </w:p>
              </w:tc>
              <w:tc>
                <w:tcPr>
                  <w:tcW w:w="5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adjustRightInd w:val="0"/>
                    <w:snapToGrid w:val="0"/>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滤芯</w:t>
                  </w:r>
                  <w:proofErr w:type="gramStart"/>
                  <w:r w:rsidRPr="00E905A5">
                    <w:rPr>
                      <w:rFonts w:ascii="Times New Roman" w:eastAsia="宋体" w:hAnsi="Times New Roman" w:cs="Times New Roman"/>
                      <w:color w:val="000000" w:themeColor="text1"/>
                      <w:szCs w:val="21"/>
                    </w:rPr>
                    <w:t>除尘塑粉</w:t>
                  </w:r>
                  <w:proofErr w:type="gramEnd"/>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40</w:t>
                  </w:r>
                </w:p>
              </w:tc>
              <w:tc>
                <w:tcPr>
                  <w:tcW w:w="5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adjustRightInd w:val="0"/>
                    <w:snapToGrid w:val="0"/>
                    <w:spacing w:line="276" w:lineRule="auto"/>
                    <w:jc w:val="center"/>
                    <w:rPr>
                      <w:rFonts w:ascii="Times New Roman" w:eastAsia="宋体" w:hAnsi="Times New Roman" w:cs="Times New Roman"/>
                      <w:color w:val="000000" w:themeColor="text1"/>
                      <w:szCs w:val="21"/>
                    </w:rPr>
                  </w:pPr>
                  <w:proofErr w:type="gramStart"/>
                  <w:r w:rsidRPr="00E905A5">
                    <w:rPr>
                      <w:rFonts w:ascii="Times New Roman" w:eastAsia="宋体" w:hAnsi="Times New Roman" w:cs="Times New Roman"/>
                      <w:color w:val="000000" w:themeColor="text1"/>
                      <w:szCs w:val="21"/>
                    </w:rPr>
                    <w:t>热洁炉</w:t>
                  </w:r>
                  <w:proofErr w:type="gramEnd"/>
                  <w:r w:rsidRPr="00E905A5">
                    <w:rPr>
                      <w:rFonts w:ascii="Times New Roman" w:eastAsia="宋体" w:hAnsi="Times New Roman" w:cs="Times New Roman"/>
                      <w:color w:val="000000" w:themeColor="text1"/>
                      <w:szCs w:val="21"/>
                    </w:rPr>
                    <w:t>除尘灰</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11.88</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817" w:type="pct"/>
                  <w:gridSpan w:val="2"/>
                  <w:vAlign w:val="center"/>
                  <w:hideMark/>
                </w:tcPr>
                <w:p w:rsidR="00E706E0" w:rsidRPr="00E905A5" w:rsidRDefault="00E706E0" w:rsidP="000B5144">
                  <w:pPr>
                    <w:adjustRightInd w:val="0"/>
                    <w:snapToGrid w:val="0"/>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生活垃圾</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66</w:t>
                  </w:r>
                </w:p>
              </w:tc>
              <w:tc>
                <w:tcPr>
                  <w:tcW w:w="547" w:type="pct"/>
                  <w:vAlign w:val="bottom"/>
                </w:tcPr>
                <w:p w:rsidR="00E706E0" w:rsidRPr="00E905A5" w:rsidRDefault="00E706E0" w:rsidP="00E706E0">
                  <w:pPr>
                    <w:ind w:right="110"/>
                    <w:jc w:val="center"/>
                    <w:rPr>
                      <w:rFonts w:ascii="Times New Roman" w:eastAsia="宋体" w:hAnsi="Times New Roman" w:cs="Times New Roman"/>
                      <w:color w:val="000000" w:themeColor="text1"/>
                      <w:sz w:val="22"/>
                    </w:rPr>
                  </w:pPr>
                  <w:r w:rsidRPr="00E905A5">
                    <w:rPr>
                      <w:rFonts w:ascii="Times New Roman" w:eastAsia="宋体" w:hAnsi="Times New Roman" w:cs="Times New Roman"/>
                      <w:color w:val="000000" w:themeColor="text1"/>
                      <w:sz w:val="22"/>
                    </w:rPr>
                    <w:t>6</w:t>
                  </w:r>
                </w:p>
              </w:tc>
              <w:tc>
                <w:tcPr>
                  <w:tcW w:w="604"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6</w:t>
                  </w:r>
                </w:p>
              </w:tc>
              <w:tc>
                <w:tcPr>
                  <w:tcW w:w="529"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restart"/>
                  <w:vAlign w:val="center"/>
                  <w:hideMark/>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危险废物</w:t>
                  </w:r>
                </w:p>
              </w:tc>
              <w:tc>
                <w:tcPr>
                  <w:tcW w:w="647" w:type="pct"/>
                  <w:vAlign w:val="center"/>
                </w:tcPr>
                <w:p w:rsidR="00E706E0" w:rsidRPr="00E905A5" w:rsidRDefault="00E706E0" w:rsidP="000B5144">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脱脂废渣</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0.48</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陶化废渣</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0.48</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proofErr w:type="gramStart"/>
                  <w:r w:rsidRPr="00E905A5">
                    <w:rPr>
                      <w:rFonts w:ascii="Times New Roman" w:eastAsia="宋体" w:hAnsi="Times New Roman" w:cs="Times New Roman"/>
                      <w:color w:val="000000" w:themeColor="text1"/>
                      <w:szCs w:val="21"/>
                    </w:rPr>
                    <w:t>脱塑废渣</w:t>
                  </w:r>
                  <w:proofErr w:type="gramEnd"/>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0.72</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水处理污泥</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2.4</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hideMark/>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废乳化液</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2.4</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r w:rsidR="00E706E0" w:rsidRPr="00E905A5" w:rsidTr="00E706E0">
              <w:trPr>
                <w:cantSplit/>
                <w:trHeight w:val="15"/>
                <w:jc w:val="center"/>
              </w:trPr>
              <w:tc>
                <w:tcPr>
                  <w:tcW w:w="264" w:type="pct"/>
                  <w:vMerge/>
                  <w:vAlign w:val="center"/>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170" w:type="pct"/>
                  <w:vMerge/>
                  <w:vAlign w:val="center"/>
                </w:tcPr>
                <w:p w:rsidR="00E706E0" w:rsidRPr="00E905A5" w:rsidRDefault="00E706E0" w:rsidP="000B5144">
                  <w:pPr>
                    <w:widowControl/>
                    <w:jc w:val="center"/>
                    <w:rPr>
                      <w:rFonts w:ascii="Times New Roman" w:eastAsia="宋体" w:hAnsi="Times New Roman" w:cs="Times New Roman"/>
                      <w:color w:val="000000" w:themeColor="text1"/>
                      <w:szCs w:val="21"/>
                    </w:rPr>
                  </w:pPr>
                </w:p>
              </w:tc>
              <w:tc>
                <w:tcPr>
                  <w:tcW w:w="647" w:type="pct"/>
                  <w:vAlign w:val="center"/>
                </w:tcPr>
                <w:p w:rsidR="00E706E0" w:rsidRPr="00E905A5" w:rsidRDefault="00E706E0" w:rsidP="000B5144">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废液压油</w:t>
                  </w:r>
                </w:p>
              </w:tc>
              <w:tc>
                <w:tcPr>
                  <w:tcW w:w="617" w:type="pct"/>
                  <w:vAlign w:val="center"/>
                </w:tcPr>
                <w:p w:rsidR="00E706E0" w:rsidRPr="00E905A5" w:rsidRDefault="00E706E0" w:rsidP="00E706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1.2</w:t>
                  </w:r>
                </w:p>
              </w:tc>
              <w:tc>
                <w:tcPr>
                  <w:tcW w:w="547"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604" w:type="pct"/>
                  <w:vAlign w:val="center"/>
                </w:tcPr>
                <w:p w:rsidR="00E706E0" w:rsidRPr="00E905A5" w:rsidRDefault="00E706E0" w:rsidP="00B83EA2">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27"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35"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c>
                <w:tcPr>
                  <w:tcW w:w="559" w:type="pct"/>
                  <w:vAlign w:val="center"/>
                </w:tcPr>
                <w:p w:rsidR="00E706E0" w:rsidRPr="00E905A5" w:rsidRDefault="00E706E0" w:rsidP="00B83EA2">
                  <w:pPr>
                    <w:adjustRightInd w:val="0"/>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w:t>
                  </w:r>
                </w:p>
              </w:tc>
            </w:tr>
          </w:tbl>
          <w:p w:rsidR="008C4CE3" w:rsidRPr="00E905A5" w:rsidRDefault="008C4CE3" w:rsidP="005341A3">
            <w:pPr>
              <w:widowControl/>
              <w:autoSpaceDE w:val="0"/>
              <w:autoSpaceDN w:val="0"/>
              <w:snapToGrid w:val="0"/>
              <w:spacing w:before="100" w:beforeAutospacing="1" w:line="360" w:lineRule="auto"/>
              <w:jc w:val="left"/>
              <w:rPr>
                <w:rFonts w:ascii="Times New Roman" w:eastAsia="宋体" w:hAnsi="Times New Roman" w:cs="Times New Roman"/>
                <w:b/>
                <w:color w:val="000000" w:themeColor="text1"/>
                <w:kern w:val="0"/>
                <w:sz w:val="24"/>
                <w:szCs w:val="24"/>
              </w:rPr>
            </w:pPr>
          </w:p>
        </w:tc>
      </w:tr>
    </w:tbl>
    <w:p w:rsidR="00131407" w:rsidRPr="00E905A5" w:rsidRDefault="00131407" w:rsidP="00131407">
      <w:pPr>
        <w:widowControl/>
        <w:jc w:val="left"/>
        <w:outlineLvl w:val="0"/>
        <w:rPr>
          <w:rFonts w:ascii="Times New Roman" w:eastAsia="宋体" w:hAnsi="Times New Roman" w:cs="Times New Roman"/>
          <w:b/>
          <w:color w:val="000000" w:themeColor="text1"/>
          <w:kern w:val="0"/>
          <w:sz w:val="32"/>
          <w:szCs w:val="20"/>
        </w:rPr>
        <w:sectPr w:rsidR="00131407" w:rsidRPr="00E905A5" w:rsidSect="00F57574">
          <w:pgSz w:w="11906" w:h="16838"/>
          <w:pgMar w:top="1440" w:right="1800" w:bottom="1440" w:left="1800" w:header="851" w:footer="992" w:gutter="0"/>
          <w:cols w:space="720"/>
          <w:docGrid w:type="lines" w:linePitch="312"/>
        </w:sectPr>
      </w:pPr>
    </w:p>
    <w:p w:rsidR="00427989" w:rsidRPr="00E905A5" w:rsidRDefault="00427989" w:rsidP="00427989">
      <w:pPr>
        <w:widowControl/>
        <w:jc w:val="left"/>
        <w:outlineLvl w:val="0"/>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lastRenderedPageBreak/>
        <w:t>项目主要污染物产生及预计排放情况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217"/>
        <w:gridCol w:w="1277"/>
        <w:gridCol w:w="1273"/>
        <w:gridCol w:w="1137"/>
        <w:gridCol w:w="1558"/>
        <w:gridCol w:w="1326"/>
      </w:tblGrid>
      <w:tr w:rsidR="00AF03C9" w:rsidRPr="00E905A5" w:rsidTr="00BF0695">
        <w:trPr>
          <w:cantSplit/>
          <w:trHeight w:val="209"/>
        </w:trPr>
        <w:tc>
          <w:tcPr>
            <w:tcW w:w="431" w:type="pct"/>
            <w:vMerge w:val="restart"/>
            <w:tcBorders>
              <w:top w:val="single" w:sz="12" w:space="0" w:color="auto"/>
              <w:left w:val="single" w:sz="12" w:space="0" w:color="auto"/>
              <w:tl2br w:val="single" w:sz="4" w:space="0" w:color="auto"/>
            </w:tcBorders>
          </w:tcPr>
          <w:p w:rsidR="00427989" w:rsidRPr="00E905A5" w:rsidRDefault="00427989" w:rsidP="005341A3">
            <w:pPr>
              <w:widowControl/>
              <w:jc w:val="right"/>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内容</w:t>
            </w:r>
          </w:p>
          <w:p w:rsidR="00427989" w:rsidRPr="00E905A5" w:rsidRDefault="00427989" w:rsidP="005341A3">
            <w:pPr>
              <w:widowControl/>
              <w:jc w:val="left"/>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类型</w:t>
            </w:r>
            <w:r w:rsidRPr="00E905A5">
              <w:rPr>
                <w:rFonts w:ascii="Times New Roman" w:eastAsia="宋体" w:hAnsi="Times New Roman" w:cs="Times New Roman"/>
                <w:b/>
                <w:color w:val="000000" w:themeColor="text1"/>
                <w:kern w:val="0"/>
                <w:szCs w:val="21"/>
              </w:rPr>
              <w:t xml:space="preserve"> </w:t>
            </w:r>
          </w:p>
        </w:tc>
        <w:tc>
          <w:tcPr>
            <w:tcW w:w="714" w:type="pct"/>
            <w:vMerge w:val="restart"/>
            <w:tcBorders>
              <w:top w:val="single" w:sz="12"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排放源（编号）</w:t>
            </w:r>
          </w:p>
        </w:tc>
        <w:tc>
          <w:tcPr>
            <w:tcW w:w="749" w:type="pct"/>
            <w:vMerge w:val="restart"/>
            <w:tcBorders>
              <w:top w:val="single" w:sz="12"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污染物</w:t>
            </w:r>
          </w:p>
          <w:p w:rsidR="00427989" w:rsidRPr="00E905A5" w:rsidRDefault="00427989"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名称</w:t>
            </w:r>
          </w:p>
        </w:tc>
        <w:tc>
          <w:tcPr>
            <w:tcW w:w="1414" w:type="pct"/>
            <w:gridSpan w:val="2"/>
            <w:tcBorders>
              <w:top w:val="single" w:sz="12"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spacing w:val="-12"/>
                <w:w w:val="90"/>
                <w:kern w:val="0"/>
                <w:szCs w:val="21"/>
              </w:rPr>
            </w:pPr>
            <w:r w:rsidRPr="00E905A5">
              <w:rPr>
                <w:rFonts w:ascii="Times New Roman" w:eastAsia="宋体" w:hAnsi="Times New Roman" w:cs="Times New Roman"/>
                <w:b/>
                <w:color w:val="000000" w:themeColor="text1"/>
                <w:spacing w:val="-12"/>
                <w:w w:val="90"/>
                <w:kern w:val="0"/>
                <w:szCs w:val="21"/>
              </w:rPr>
              <w:t>处理前产生情况</w:t>
            </w:r>
          </w:p>
        </w:tc>
        <w:tc>
          <w:tcPr>
            <w:tcW w:w="1692" w:type="pct"/>
            <w:gridSpan w:val="2"/>
            <w:tcBorders>
              <w:top w:val="single" w:sz="12" w:space="0" w:color="auto"/>
              <w:right w:val="single" w:sz="12"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排放情况</w:t>
            </w:r>
          </w:p>
        </w:tc>
      </w:tr>
      <w:tr w:rsidR="00E905A5" w:rsidRPr="00E905A5" w:rsidTr="00BF0695">
        <w:trPr>
          <w:cantSplit/>
          <w:trHeight w:val="261"/>
        </w:trPr>
        <w:tc>
          <w:tcPr>
            <w:tcW w:w="431" w:type="pct"/>
            <w:vMerge/>
            <w:tcBorders>
              <w:left w:val="single" w:sz="12" w:space="0" w:color="auto"/>
              <w:tl2br w:val="single" w:sz="4" w:space="0" w:color="auto"/>
            </w:tcBorders>
          </w:tcPr>
          <w:p w:rsidR="00427989" w:rsidRPr="00E905A5" w:rsidRDefault="00427989" w:rsidP="005341A3">
            <w:pPr>
              <w:widowControl/>
              <w:jc w:val="right"/>
              <w:rPr>
                <w:rFonts w:ascii="Times New Roman" w:eastAsia="宋体" w:hAnsi="Times New Roman" w:cs="Times New Roman"/>
                <w:b/>
                <w:color w:val="000000" w:themeColor="text1"/>
                <w:kern w:val="0"/>
                <w:szCs w:val="21"/>
              </w:rPr>
            </w:pPr>
          </w:p>
        </w:tc>
        <w:tc>
          <w:tcPr>
            <w:tcW w:w="714" w:type="pct"/>
            <w:vMerge/>
            <w:vAlign w:val="center"/>
          </w:tcPr>
          <w:p w:rsidR="00427989" w:rsidRPr="00E905A5" w:rsidRDefault="00427989" w:rsidP="005341A3">
            <w:pPr>
              <w:widowControl/>
              <w:jc w:val="center"/>
              <w:rPr>
                <w:rFonts w:ascii="Times New Roman" w:eastAsia="宋体" w:hAnsi="Times New Roman" w:cs="Times New Roman"/>
                <w:b/>
                <w:color w:val="000000" w:themeColor="text1"/>
                <w:kern w:val="0"/>
                <w:szCs w:val="21"/>
              </w:rPr>
            </w:pPr>
          </w:p>
        </w:tc>
        <w:tc>
          <w:tcPr>
            <w:tcW w:w="749" w:type="pct"/>
            <w:vMerge/>
            <w:vAlign w:val="center"/>
          </w:tcPr>
          <w:p w:rsidR="00427989" w:rsidRPr="00E905A5" w:rsidRDefault="00427989" w:rsidP="005341A3">
            <w:pPr>
              <w:widowControl/>
              <w:jc w:val="center"/>
              <w:rPr>
                <w:rFonts w:ascii="Times New Roman" w:eastAsia="宋体" w:hAnsi="Times New Roman" w:cs="Times New Roman"/>
                <w:b/>
                <w:color w:val="000000" w:themeColor="text1"/>
                <w:kern w:val="0"/>
                <w:szCs w:val="21"/>
              </w:rPr>
            </w:pPr>
          </w:p>
        </w:tc>
        <w:tc>
          <w:tcPr>
            <w:tcW w:w="747" w:type="pct"/>
            <w:tcBorders>
              <w:top w:val="single" w:sz="4"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spacing w:val="-12"/>
                <w:w w:val="90"/>
                <w:kern w:val="0"/>
                <w:szCs w:val="21"/>
              </w:rPr>
            </w:pPr>
            <w:r w:rsidRPr="00E905A5">
              <w:rPr>
                <w:rFonts w:ascii="Times New Roman" w:eastAsia="宋体" w:hAnsi="Times New Roman" w:cs="Times New Roman"/>
                <w:b/>
                <w:color w:val="000000" w:themeColor="text1"/>
                <w:spacing w:val="-12"/>
                <w:w w:val="90"/>
                <w:kern w:val="0"/>
                <w:szCs w:val="21"/>
              </w:rPr>
              <w:t>产生浓度</w:t>
            </w:r>
          </w:p>
        </w:tc>
        <w:tc>
          <w:tcPr>
            <w:tcW w:w="667" w:type="pct"/>
            <w:tcBorders>
              <w:top w:val="single" w:sz="4"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spacing w:val="-12"/>
                <w:w w:val="90"/>
                <w:kern w:val="0"/>
                <w:szCs w:val="21"/>
              </w:rPr>
            </w:pPr>
            <w:r w:rsidRPr="00E905A5">
              <w:rPr>
                <w:rFonts w:ascii="Times New Roman" w:eastAsia="宋体" w:hAnsi="Times New Roman" w:cs="Times New Roman"/>
                <w:b/>
                <w:color w:val="000000" w:themeColor="text1"/>
                <w:spacing w:val="-12"/>
                <w:w w:val="90"/>
                <w:kern w:val="0"/>
                <w:szCs w:val="21"/>
              </w:rPr>
              <w:t>产生量</w:t>
            </w:r>
          </w:p>
        </w:tc>
        <w:tc>
          <w:tcPr>
            <w:tcW w:w="914" w:type="pct"/>
            <w:tcBorders>
              <w:top w:val="single" w:sz="4" w:space="0" w:color="auto"/>
              <w:right w:val="single" w:sz="4"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spacing w:val="-12"/>
                <w:w w:val="90"/>
                <w:kern w:val="0"/>
                <w:szCs w:val="21"/>
              </w:rPr>
            </w:pPr>
            <w:r w:rsidRPr="00E905A5">
              <w:rPr>
                <w:rFonts w:ascii="Times New Roman" w:eastAsia="宋体" w:hAnsi="Times New Roman" w:cs="Times New Roman"/>
                <w:b/>
                <w:color w:val="000000" w:themeColor="text1"/>
                <w:spacing w:val="-12"/>
                <w:w w:val="90"/>
                <w:kern w:val="0"/>
                <w:szCs w:val="21"/>
              </w:rPr>
              <w:t>排放浓度</w:t>
            </w:r>
          </w:p>
        </w:tc>
        <w:tc>
          <w:tcPr>
            <w:tcW w:w="778" w:type="pct"/>
            <w:tcBorders>
              <w:top w:val="single" w:sz="4" w:space="0" w:color="auto"/>
              <w:right w:val="single" w:sz="12" w:space="0" w:color="auto"/>
            </w:tcBorders>
            <w:vAlign w:val="center"/>
          </w:tcPr>
          <w:p w:rsidR="00427989" w:rsidRPr="00E905A5" w:rsidRDefault="00427989" w:rsidP="005341A3">
            <w:pPr>
              <w:widowControl/>
              <w:jc w:val="center"/>
              <w:rPr>
                <w:rFonts w:ascii="Times New Roman" w:eastAsia="宋体" w:hAnsi="Times New Roman" w:cs="Times New Roman"/>
                <w:b/>
                <w:color w:val="000000" w:themeColor="text1"/>
                <w:spacing w:val="-12"/>
                <w:w w:val="90"/>
                <w:kern w:val="0"/>
                <w:szCs w:val="21"/>
              </w:rPr>
            </w:pPr>
            <w:r w:rsidRPr="00E905A5">
              <w:rPr>
                <w:rFonts w:ascii="Times New Roman" w:eastAsia="宋体" w:hAnsi="Times New Roman" w:cs="Times New Roman"/>
                <w:b/>
                <w:color w:val="000000" w:themeColor="text1"/>
                <w:spacing w:val="-12"/>
                <w:w w:val="90"/>
                <w:kern w:val="0"/>
                <w:szCs w:val="21"/>
              </w:rPr>
              <w:t>排放量</w:t>
            </w:r>
          </w:p>
        </w:tc>
      </w:tr>
      <w:tr w:rsidR="00E905A5" w:rsidRPr="00E905A5" w:rsidTr="00BF0695">
        <w:trPr>
          <w:trHeight w:val="728"/>
        </w:trPr>
        <w:tc>
          <w:tcPr>
            <w:tcW w:w="431" w:type="pct"/>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大</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气</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proofErr w:type="gramStart"/>
            <w:r w:rsidRPr="00E905A5">
              <w:rPr>
                <w:rFonts w:ascii="Times New Roman" w:eastAsia="宋体" w:hAnsi="Times New Roman" w:cs="Times New Roman"/>
                <w:b/>
                <w:color w:val="000000" w:themeColor="text1"/>
                <w:kern w:val="0"/>
                <w:szCs w:val="21"/>
              </w:rPr>
              <w:t>污</w:t>
            </w:r>
            <w:proofErr w:type="gramEnd"/>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染</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物</w:t>
            </w:r>
          </w:p>
        </w:tc>
        <w:tc>
          <w:tcPr>
            <w:tcW w:w="714" w:type="pct"/>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lang w:val="en-GB"/>
              </w:rPr>
            </w:pPr>
            <w:r w:rsidRPr="00E905A5">
              <w:rPr>
                <w:rFonts w:ascii="Times New Roman" w:eastAsia="宋体" w:hAnsi="Times New Roman" w:cs="Times New Roman"/>
                <w:color w:val="000000" w:themeColor="text1"/>
                <w:kern w:val="0"/>
                <w:szCs w:val="21"/>
                <w:lang w:val="en-GB"/>
              </w:rPr>
              <w:t>生产车间</w:t>
            </w:r>
          </w:p>
        </w:tc>
        <w:tc>
          <w:tcPr>
            <w:tcW w:w="749" w:type="pct"/>
            <w:vAlign w:val="center"/>
          </w:tcPr>
          <w:p w:rsidR="00BF0695" w:rsidRPr="00E905A5" w:rsidRDefault="00BF0695" w:rsidP="00006D2E">
            <w:pPr>
              <w:widowControl/>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焊接烟尘</w:t>
            </w:r>
          </w:p>
        </w:tc>
        <w:tc>
          <w:tcPr>
            <w:tcW w:w="747" w:type="pct"/>
            <w:vAlign w:val="center"/>
          </w:tcPr>
          <w:p w:rsidR="00BF0695" w:rsidRPr="00E905A5" w:rsidRDefault="00BF0695" w:rsidP="002152CD">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0.0375kg/h</w:t>
            </w:r>
          </w:p>
        </w:tc>
        <w:tc>
          <w:tcPr>
            <w:tcW w:w="667" w:type="pct"/>
            <w:vAlign w:val="center"/>
          </w:tcPr>
          <w:p w:rsidR="00BF0695" w:rsidRPr="00E905A5" w:rsidRDefault="00BF0695" w:rsidP="00BF0695">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0.09</w:t>
            </w:r>
            <w:r w:rsidRPr="00E905A5">
              <w:rPr>
                <w:rFonts w:ascii="Times New Roman" w:eastAsia="宋体" w:hAnsi="Times New Roman" w:cs="Times New Roman"/>
                <w:color w:val="000000" w:themeColor="text1"/>
                <w:kern w:val="0"/>
                <w:szCs w:val="21"/>
              </w:rPr>
              <w:t>t/a</w:t>
            </w:r>
          </w:p>
        </w:tc>
        <w:tc>
          <w:tcPr>
            <w:tcW w:w="914" w:type="pct"/>
            <w:tcBorders>
              <w:right w:val="single" w:sz="4" w:space="0" w:color="auto"/>
            </w:tcBorders>
            <w:vAlign w:val="center"/>
          </w:tcPr>
          <w:p w:rsidR="00BF0695" w:rsidRPr="00E905A5" w:rsidRDefault="00BF0695" w:rsidP="00BF0695">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0.01kg/h</w:t>
            </w:r>
          </w:p>
        </w:tc>
        <w:tc>
          <w:tcPr>
            <w:tcW w:w="778" w:type="pct"/>
            <w:tcBorders>
              <w:left w:val="single" w:sz="4" w:space="0" w:color="auto"/>
              <w:right w:val="single" w:sz="12" w:space="0" w:color="auto"/>
            </w:tcBorders>
            <w:vAlign w:val="center"/>
          </w:tcPr>
          <w:p w:rsidR="00BF0695" w:rsidRPr="00E905A5" w:rsidRDefault="00BF0695" w:rsidP="005A45E0">
            <w:pPr>
              <w:widowControl/>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0.025</w:t>
            </w:r>
            <w:r w:rsidR="005A45E0" w:rsidRPr="00E905A5">
              <w:rPr>
                <w:rFonts w:ascii="Times New Roman" w:eastAsia="宋体" w:hAnsi="Times New Roman" w:cs="Times New Roman"/>
                <w:color w:val="000000" w:themeColor="text1"/>
                <w:kern w:val="0"/>
                <w:szCs w:val="21"/>
              </w:rPr>
              <w:t>t/a</w:t>
            </w:r>
          </w:p>
        </w:tc>
      </w:tr>
      <w:tr w:rsidR="00BF0695" w:rsidRPr="00E905A5" w:rsidTr="00BF0695">
        <w:trPr>
          <w:trHeight w:hRule="exact" w:val="319"/>
        </w:trPr>
        <w:tc>
          <w:tcPr>
            <w:tcW w:w="431" w:type="pct"/>
            <w:vMerge w:val="restart"/>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水污染物</w:t>
            </w:r>
          </w:p>
        </w:tc>
        <w:tc>
          <w:tcPr>
            <w:tcW w:w="714" w:type="pct"/>
            <w:vMerge w:val="restart"/>
            <w:vAlign w:val="center"/>
          </w:tcPr>
          <w:p w:rsidR="00BF0695" w:rsidRPr="00E905A5" w:rsidRDefault="00BF0695" w:rsidP="00BF069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生产</w:t>
            </w:r>
            <w:r w:rsidR="00AC3260" w:rsidRPr="00E905A5">
              <w:rPr>
                <w:rFonts w:ascii="Times New Roman" w:eastAsia="宋体" w:hAnsi="Times New Roman" w:cs="Times New Roman" w:hint="eastAsia"/>
                <w:color w:val="000000" w:themeColor="text1"/>
                <w:kern w:val="0"/>
                <w:szCs w:val="21"/>
              </w:rPr>
              <w:t>废</w:t>
            </w:r>
            <w:r w:rsidRPr="00E905A5">
              <w:rPr>
                <w:rFonts w:ascii="Times New Roman" w:eastAsia="宋体" w:hAnsi="Times New Roman" w:cs="Times New Roman"/>
                <w:color w:val="000000" w:themeColor="text1"/>
                <w:kern w:val="0"/>
                <w:szCs w:val="21"/>
              </w:rPr>
              <w:t>水</w:t>
            </w:r>
          </w:p>
          <w:p w:rsidR="00BF0695" w:rsidRPr="00E905A5" w:rsidRDefault="004A2CDE" w:rsidP="00BF0695">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w:t>
            </w:r>
            <w:r w:rsidR="00BF0695" w:rsidRPr="00E905A5">
              <w:rPr>
                <w:rFonts w:ascii="Times New Roman" w:eastAsia="宋体" w:hAnsi="Times New Roman" w:cs="Times New Roman"/>
                <w:color w:val="000000" w:themeColor="text1"/>
                <w:kern w:val="0"/>
                <w:szCs w:val="21"/>
              </w:rPr>
              <w:t>296t/a</w:t>
            </w: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700</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0.907t/a</w:t>
            </w:r>
          </w:p>
        </w:tc>
        <w:tc>
          <w:tcPr>
            <w:tcW w:w="914" w:type="pct"/>
            <w:vAlign w:val="center"/>
          </w:tcPr>
          <w:p w:rsidR="00BF0695" w:rsidRPr="00E905A5" w:rsidRDefault="00BF0695" w:rsidP="00151F8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150</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BF0695">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0.194t/a</w:t>
            </w:r>
          </w:p>
        </w:tc>
      </w:tr>
      <w:tr w:rsidR="00BF0695" w:rsidRPr="00E905A5" w:rsidTr="00BF0695">
        <w:trPr>
          <w:trHeight w:hRule="exact" w:val="319"/>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Merge/>
            <w:vAlign w:val="center"/>
          </w:tcPr>
          <w:p w:rsidR="00BF0695" w:rsidRPr="00E905A5" w:rsidRDefault="00BF0695" w:rsidP="005C4619">
            <w:pPr>
              <w:jc w:val="center"/>
              <w:rPr>
                <w:rFonts w:ascii="Times New Roman" w:eastAsia="宋体" w:hAnsi="Times New Roman" w:cs="Times New Roman"/>
                <w:color w:val="000000" w:themeColor="text1"/>
                <w:kern w:val="0"/>
                <w:szCs w:val="21"/>
              </w:rPr>
            </w:pP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石油类</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120</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0.156t/a</w:t>
            </w:r>
          </w:p>
        </w:tc>
        <w:tc>
          <w:tcPr>
            <w:tcW w:w="914"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8</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BF0695">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0.01t/a</w:t>
            </w:r>
          </w:p>
        </w:tc>
      </w:tr>
      <w:tr w:rsidR="00BF0695" w:rsidRPr="00E905A5" w:rsidTr="00BF0695">
        <w:trPr>
          <w:trHeight w:hRule="exact" w:val="319"/>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Merge/>
            <w:vAlign w:val="center"/>
          </w:tcPr>
          <w:p w:rsidR="00BF0695" w:rsidRPr="00E905A5" w:rsidRDefault="00BF0695" w:rsidP="005C4619">
            <w:pPr>
              <w:jc w:val="center"/>
              <w:rPr>
                <w:rFonts w:ascii="Times New Roman" w:eastAsia="宋体" w:hAnsi="Times New Roman" w:cs="Times New Roman"/>
                <w:color w:val="000000" w:themeColor="text1"/>
                <w:kern w:val="0"/>
                <w:szCs w:val="21"/>
              </w:rPr>
            </w:pP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300</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0.389t/a</w:t>
            </w:r>
          </w:p>
        </w:tc>
        <w:tc>
          <w:tcPr>
            <w:tcW w:w="914"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BF0695">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0.039t/a</w:t>
            </w:r>
          </w:p>
        </w:tc>
      </w:tr>
      <w:tr w:rsidR="00BF0695" w:rsidRPr="00E905A5" w:rsidTr="00BF0695">
        <w:trPr>
          <w:trHeight w:hRule="exact" w:val="319"/>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Merge w:val="restart"/>
            <w:vAlign w:val="center"/>
          </w:tcPr>
          <w:p w:rsidR="00BF0695" w:rsidRPr="00E905A5" w:rsidRDefault="00BF0695" w:rsidP="005C461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生活污水</w:t>
            </w:r>
          </w:p>
          <w:p w:rsidR="00BF0695" w:rsidRPr="00E905A5" w:rsidRDefault="00BF0695" w:rsidP="005C461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480t/a</w:t>
            </w: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COD</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400</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0.192t/a</w:t>
            </w:r>
          </w:p>
        </w:tc>
        <w:tc>
          <w:tcPr>
            <w:tcW w:w="914" w:type="pct"/>
            <w:vAlign w:val="center"/>
          </w:tcPr>
          <w:p w:rsidR="00BF0695" w:rsidRPr="00E905A5" w:rsidRDefault="00BF0695" w:rsidP="00151F84">
            <w:pPr>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260</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BF0695">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0.125t/a</w:t>
            </w:r>
          </w:p>
        </w:tc>
      </w:tr>
      <w:tr w:rsidR="00BF0695" w:rsidRPr="00E905A5" w:rsidTr="00BF0695">
        <w:trPr>
          <w:trHeight w:hRule="exact" w:val="319"/>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Merge/>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rPr>
            </w:pP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-N</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35</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0.017t/a</w:t>
            </w:r>
          </w:p>
        </w:tc>
        <w:tc>
          <w:tcPr>
            <w:tcW w:w="914"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0.014t/a</w:t>
            </w:r>
          </w:p>
        </w:tc>
      </w:tr>
      <w:tr w:rsidR="00E905A5" w:rsidRPr="00E905A5" w:rsidTr="00BF0695">
        <w:trPr>
          <w:trHeight w:hRule="exact" w:val="319"/>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Merge/>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rPr>
            </w:pPr>
          </w:p>
        </w:tc>
        <w:tc>
          <w:tcPr>
            <w:tcW w:w="749"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SS</w:t>
            </w:r>
          </w:p>
        </w:tc>
        <w:tc>
          <w:tcPr>
            <w:tcW w:w="74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300</w:t>
            </w:r>
            <w:r w:rsidRPr="00E905A5">
              <w:rPr>
                <w:rFonts w:ascii="Times New Roman" w:eastAsia="宋体" w:hAnsi="Times New Roman" w:cs="Times New Roman"/>
                <w:color w:val="000000" w:themeColor="text1"/>
                <w:kern w:val="0"/>
                <w:sz w:val="18"/>
                <w:szCs w:val="18"/>
              </w:rPr>
              <w:t>mg/L</w:t>
            </w:r>
          </w:p>
        </w:tc>
        <w:tc>
          <w:tcPr>
            <w:tcW w:w="667"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0.144t/a</w:t>
            </w:r>
          </w:p>
        </w:tc>
        <w:tc>
          <w:tcPr>
            <w:tcW w:w="914" w:type="pct"/>
            <w:vAlign w:val="center"/>
          </w:tcPr>
          <w:p w:rsidR="00BF0695" w:rsidRPr="00E905A5" w:rsidRDefault="00BF0695" w:rsidP="00151F84">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160</w:t>
            </w:r>
            <w:r w:rsidRPr="00E905A5">
              <w:rPr>
                <w:rFonts w:ascii="Times New Roman" w:eastAsia="宋体" w:hAnsi="Times New Roman" w:cs="Times New Roman"/>
                <w:color w:val="000000" w:themeColor="text1"/>
                <w:kern w:val="0"/>
                <w:sz w:val="18"/>
                <w:szCs w:val="18"/>
              </w:rPr>
              <w:t>mg/L</w:t>
            </w:r>
          </w:p>
        </w:tc>
        <w:tc>
          <w:tcPr>
            <w:tcW w:w="778" w:type="pct"/>
            <w:tcBorders>
              <w:right w:val="single" w:sz="12" w:space="0" w:color="auto"/>
            </w:tcBorders>
            <w:vAlign w:val="center"/>
          </w:tcPr>
          <w:p w:rsidR="00BF0695" w:rsidRPr="00E905A5" w:rsidRDefault="00BF0695" w:rsidP="00BF0695">
            <w:pPr>
              <w:widowControl/>
              <w:adjustRightInd w:val="0"/>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0.077t/a</w:t>
            </w:r>
          </w:p>
        </w:tc>
      </w:tr>
      <w:tr w:rsidR="00BF0695" w:rsidRPr="00E905A5" w:rsidTr="00BF0695">
        <w:trPr>
          <w:trHeight w:val="400"/>
        </w:trPr>
        <w:tc>
          <w:tcPr>
            <w:tcW w:w="431" w:type="pct"/>
            <w:vMerge w:val="restart"/>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固</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体</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废</w:t>
            </w:r>
          </w:p>
          <w:p w:rsidR="00BF0695" w:rsidRPr="00E905A5" w:rsidRDefault="00BF0695"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物</w:t>
            </w:r>
          </w:p>
        </w:tc>
        <w:tc>
          <w:tcPr>
            <w:tcW w:w="714" w:type="pct"/>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一般固废</w:t>
            </w:r>
          </w:p>
        </w:tc>
        <w:tc>
          <w:tcPr>
            <w:tcW w:w="749" w:type="pct"/>
            <w:vAlign w:val="center"/>
          </w:tcPr>
          <w:p w:rsidR="00BF0695" w:rsidRPr="00E905A5" w:rsidRDefault="00BF0695" w:rsidP="00151F84">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金属边角料</w:t>
            </w:r>
          </w:p>
        </w:tc>
        <w:tc>
          <w:tcPr>
            <w:tcW w:w="1414" w:type="pct"/>
            <w:gridSpan w:val="2"/>
            <w:vAlign w:val="center"/>
          </w:tcPr>
          <w:p w:rsidR="00BF0695" w:rsidRPr="00E905A5" w:rsidRDefault="00BF0695" w:rsidP="00006D2E">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41.5t/a</w:t>
            </w:r>
          </w:p>
        </w:tc>
        <w:tc>
          <w:tcPr>
            <w:tcW w:w="1692" w:type="pct"/>
            <w:gridSpan w:val="2"/>
            <w:tcBorders>
              <w:right w:val="single" w:sz="12" w:space="0" w:color="auto"/>
            </w:tcBorders>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0t/a</w:t>
            </w:r>
          </w:p>
        </w:tc>
      </w:tr>
      <w:tr w:rsidR="00BF0695" w:rsidRPr="00E905A5" w:rsidTr="00BF0695">
        <w:trPr>
          <w:trHeight w:val="421"/>
        </w:trPr>
        <w:tc>
          <w:tcPr>
            <w:tcW w:w="431" w:type="pct"/>
            <w:vMerge/>
            <w:tcBorders>
              <w:left w:val="single" w:sz="12" w:space="0" w:color="auto"/>
            </w:tcBorders>
            <w:vAlign w:val="center"/>
          </w:tcPr>
          <w:p w:rsidR="00BF0695" w:rsidRPr="00E905A5" w:rsidRDefault="00BF0695" w:rsidP="005341A3">
            <w:pPr>
              <w:widowControl/>
              <w:jc w:val="center"/>
              <w:rPr>
                <w:rFonts w:ascii="Times New Roman" w:eastAsia="宋体" w:hAnsi="Times New Roman" w:cs="Times New Roman"/>
                <w:b/>
                <w:color w:val="000000" w:themeColor="text1"/>
                <w:kern w:val="0"/>
                <w:szCs w:val="21"/>
              </w:rPr>
            </w:pPr>
          </w:p>
        </w:tc>
        <w:tc>
          <w:tcPr>
            <w:tcW w:w="714" w:type="pct"/>
            <w:vAlign w:val="center"/>
          </w:tcPr>
          <w:p w:rsidR="00BF0695" w:rsidRPr="00E905A5" w:rsidRDefault="00E2737A"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危险</w:t>
            </w:r>
            <w:r w:rsidR="00BA2CB5" w:rsidRPr="00E905A5">
              <w:rPr>
                <w:rFonts w:ascii="Times New Roman" w:eastAsia="宋体" w:hAnsi="Times New Roman" w:cs="Times New Roman"/>
                <w:color w:val="000000" w:themeColor="text1"/>
                <w:kern w:val="0"/>
                <w:szCs w:val="21"/>
              </w:rPr>
              <w:t>废物</w:t>
            </w:r>
          </w:p>
        </w:tc>
        <w:tc>
          <w:tcPr>
            <w:tcW w:w="749" w:type="pct"/>
            <w:vAlign w:val="center"/>
          </w:tcPr>
          <w:p w:rsidR="00BF0695" w:rsidRPr="00E905A5" w:rsidRDefault="00BF0695" w:rsidP="00151F84">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废包装桶</w:t>
            </w:r>
          </w:p>
        </w:tc>
        <w:tc>
          <w:tcPr>
            <w:tcW w:w="1414" w:type="pct"/>
            <w:gridSpan w:val="2"/>
            <w:vAlign w:val="center"/>
          </w:tcPr>
          <w:p w:rsidR="00BF0695" w:rsidRPr="00E905A5" w:rsidRDefault="00BF0695" w:rsidP="005C4619">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0.8t/a</w:t>
            </w:r>
          </w:p>
        </w:tc>
        <w:tc>
          <w:tcPr>
            <w:tcW w:w="1692" w:type="pct"/>
            <w:gridSpan w:val="2"/>
            <w:tcBorders>
              <w:right w:val="single" w:sz="12" w:space="0" w:color="auto"/>
            </w:tcBorders>
            <w:vAlign w:val="center"/>
          </w:tcPr>
          <w:p w:rsidR="00BF0695" w:rsidRPr="00E905A5" w:rsidRDefault="00BF0695"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0t/a</w:t>
            </w:r>
          </w:p>
        </w:tc>
      </w:tr>
      <w:tr w:rsidR="00E905A5" w:rsidRPr="00E905A5" w:rsidTr="00BF0695">
        <w:trPr>
          <w:trHeight w:val="401"/>
        </w:trPr>
        <w:tc>
          <w:tcPr>
            <w:tcW w:w="431" w:type="pct"/>
            <w:vMerge/>
            <w:tcBorders>
              <w:left w:val="single" w:sz="12" w:space="0" w:color="auto"/>
            </w:tcBorders>
            <w:vAlign w:val="center"/>
          </w:tcPr>
          <w:p w:rsidR="00085BA4" w:rsidRPr="00E905A5" w:rsidRDefault="00085BA4" w:rsidP="005341A3">
            <w:pPr>
              <w:widowControl/>
              <w:jc w:val="center"/>
              <w:rPr>
                <w:rFonts w:ascii="Times New Roman" w:eastAsia="宋体" w:hAnsi="Times New Roman" w:cs="Times New Roman"/>
                <w:b/>
                <w:color w:val="000000" w:themeColor="text1"/>
                <w:kern w:val="0"/>
                <w:szCs w:val="21"/>
              </w:rPr>
            </w:pPr>
          </w:p>
        </w:tc>
        <w:tc>
          <w:tcPr>
            <w:tcW w:w="714" w:type="pct"/>
            <w:vAlign w:val="center"/>
          </w:tcPr>
          <w:p w:rsidR="00085BA4" w:rsidRPr="00E905A5" w:rsidRDefault="00085BA4"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日常生活</w:t>
            </w:r>
          </w:p>
        </w:tc>
        <w:tc>
          <w:tcPr>
            <w:tcW w:w="749" w:type="pct"/>
            <w:vAlign w:val="center"/>
          </w:tcPr>
          <w:p w:rsidR="00085BA4" w:rsidRPr="00E905A5" w:rsidRDefault="00085BA4" w:rsidP="00006D2E">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生活垃圾</w:t>
            </w:r>
          </w:p>
        </w:tc>
        <w:tc>
          <w:tcPr>
            <w:tcW w:w="1414" w:type="pct"/>
            <w:gridSpan w:val="2"/>
            <w:vAlign w:val="center"/>
          </w:tcPr>
          <w:p w:rsidR="00085BA4" w:rsidRPr="00E905A5" w:rsidRDefault="00BF0695" w:rsidP="00FC5C57">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6</w:t>
            </w:r>
            <w:r w:rsidR="00085BA4" w:rsidRPr="00E905A5">
              <w:rPr>
                <w:rFonts w:ascii="Times New Roman" w:eastAsia="宋体" w:hAnsi="Times New Roman" w:cs="Times New Roman"/>
                <w:color w:val="000000" w:themeColor="text1"/>
                <w:kern w:val="0"/>
                <w:szCs w:val="21"/>
              </w:rPr>
              <w:t>t/a</w:t>
            </w:r>
          </w:p>
        </w:tc>
        <w:tc>
          <w:tcPr>
            <w:tcW w:w="1692" w:type="pct"/>
            <w:gridSpan w:val="2"/>
            <w:tcBorders>
              <w:right w:val="single" w:sz="12" w:space="0" w:color="auto"/>
            </w:tcBorders>
            <w:vAlign w:val="center"/>
          </w:tcPr>
          <w:p w:rsidR="00085BA4" w:rsidRPr="00E905A5" w:rsidRDefault="00085BA4" w:rsidP="005341A3">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0 t/a</w:t>
            </w:r>
          </w:p>
        </w:tc>
      </w:tr>
      <w:tr w:rsidR="00E905A5" w:rsidRPr="00E905A5" w:rsidTr="005341A3">
        <w:trPr>
          <w:cantSplit/>
          <w:trHeight w:val="1295"/>
        </w:trPr>
        <w:tc>
          <w:tcPr>
            <w:tcW w:w="431" w:type="pct"/>
            <w:tcBorders>
              <w:left w:val="single" w:sz="12" w:space="0" w:color="auto"/>
            </w:tcBorders>
            <w:vAlign w:val="center"/>
          </w:tcPr>
          <w:p w:rsidR="00085BA4" w:rsidRPr="00E905A5" w:rsidRDefault="00085BA4" w:rsidP="005341A3">
            <w:pPr>
              <w:widowControl/>
              <w:jc w:val="center"/>
              <w:rPr>
                <w:rFonts w:ascii="Times New Roman" w:eastAsia="宋体" w:hAnsi="Times New Roman" w:cs="Times New Roman"/>
                <w:b/>
                <w:color w:val="000000" w:themeColor="text1"/>
                <w:kern w:val="0"/>
                <w:szCs w:val="21"/>
              </w:rPr>
            </w:pPr>
            <w:proofErr w:type="gramStart"/>
            <w:r w:rsidRPr="00E905A5">
              <w:rPr>
                <w:rFonts w:ascii="Times New Roman" w:eastAsia="宋体" w:hAnsi="Times New Roman" w:cs="Times New Roman"/>
                <w:b/>
                <w:color w:val="000000" w:themeColor="text1"/>
                <w:kern w:val="0"/>
                <w:szCs w:val="21"/>
              </w:rPr>
              <w:t>噪</w:t>
            </w:r>
            <w:proofErr w:type="gramEnd"/>
          </w:p>
          <w:p w:rsidR="00085BA4" w:rsidRPr="00E905A5" w:rsidRDefault="00085BA4" w:rsidP="005341A3">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声</w:t>
            </w:r>
          </w:p>
        </w:tc>
        <w:tc>
          <w:tcPr>
            <w:tcW w:w="4569" w:type="pct"/>
            <w:gridSpan w:val="6"/>
            <w:tcBorders>
              <w:right w:val="single" w:sz="12" w:space="0" w:color="auto"/>
            </w:tcBorders>
            <w:vAlign w:val="center"/>
          </w:tcPr>
          <w:p w:rsidR="00085BA4" w:rsidRPr="00E905A5" w:rsidRDefault="00085BA4" w:rsidP="00EE587A">
            <w:pPr>
              <w:widowControl/>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本项目主要噪声设备为</w:t>
            </w:r>
            <w:r w:rsidR="00EE587A" w:rsidRPr="00E905A5">
              <w:rPr>
                <w:rFonts w:ascii="Times New Roman" w:eastAsia="宋体" w:hAnsi="Times New Roman" w:cs="Times New Roman" w:hint="eastAsia"/>
                <w:color w:val="000000" w:themeColor="text1"/>
                <w:kern w:val="0"/>
                <w:szCs w:val="21"/>
              </w:rPr>
              <w:t>本次扩建项目新增</w:t>
            </w:r>
            <w:r w:rsidR="00BF0695" w:rsidRPr="00E905A5">
              <w:rPr>
                <w:rFonts w:ascii="Times New Roman" w:eastAsia="宋体" w:hAnsi="Times New Roman" w:cs="Times New Roman"/>
                <w:color w:val="000000" w:themeColor="text1"/>
                <w:kern w:val="0"/>
                <w:szCs w:val="21"/>
              </w:rPr>
              <w:t>三合一伺服送料机、二合一送料机</w:t>
            </w:r>
            <w:r w:rsidRPr="00E905A5">
              <w:rPr>
                <w:rFonts w:ascii="Times New Roman" w:eastAsia="宋体" w:hAnsi="Times New Roman" w:cs="Times New Roman"/>
                <w:color w:val="000000" w:themeColor="text1"/>
                <w:kern w:val="0"/>
                <w:szCs w:val="21"/>
              </w:rPr>
              <w:t>等设备。经采用减振、建筑隔声等治理措施并经距离衰减后，厂界噪声可到《工业企业厂界环境噪声排放标准》</w:t>
            </w:r>
            <w:r w:rsidR="00681FF1"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GB12348-2008</w:t>
            </w:r>
            <w:r w:rsidR="00681FF1"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中</w:t>
            </w:r>
            <w:r w:rsidRPr="00E905A5">
              <w:rPr>
                <w:rFonts w:ascii="Times New Roman" w:eastAsia="宋体" w:hAnsi="Times New Roman" w:cs="Times New Roman"/>
                <w:color w:val="000000" w:themeColor="text1"/>
                <w:kern w:val="0"/>
                <w:szCs w:val="21"/>
              </w:rPr>
              <w:t>3</w:t>
            </w:r>
            <w:r w:rsidRPr="00E905A5">
              <w:rPr>
                <w:rFonts w:ascii="Times New Roman" w:eastAsia="宋体" w:hAnsi="Times New Roman" w:cs="Times New Roman"/>
                <w:color w:val="000000" w:themeColor="text1"/>
                <w:kern w:val="0"/>
                <w:szCs w:val="21"/>
              </w:rPr>
              <w:t>类标准限值要求。</w:t>
            </w:r>
          </w:p>
        </w:tc>
      </w:tr>
      <w:tr w:rsidR="00EE587A" w:rsidRPr="00E905A5" w:rsidTr="00DD4EBC">
        <w:trPr>
          <w:cantSplit/>
          <w:trHeight w:val="6297"/>
        </w:trPr>
        <w:tc>
          <w:tcPr>
            <w:tcW w:w="5000" w:type="pct"/>
            <w:gridSpan w:val="7"/>
            <w:tcBorders>
              <w:left w:val="single" w:sz="12" w:space="0" w:color="auto"/>
              <w:right w:val="single" w:sz="12" w:space="0" w:color="auto"/>
            </w:tcBorders>
            <w:vAlign w:val="center"/>
          </w:tcPr>
          <w:p w:rsidR="00EE587A" w:rsidRPr="00E905A5" w:rsidRDefault="00EE587A" w:rsidP="00AF03C9">
            <w:pPr>
              <w:widowControl/>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主要生态影响（不够时可附另页）</w:t>
            </w:r>
          </w:p>
          <w:p w:rsidR="00EE587A" w:rsidRPr="00E905A5" w:rsidRDefault="00EE587A" w:rsidP="00AF03C9">
            <w:pPr>
              <w:widowControl/>
              <w:ind w:firstLineChars="200" w:firstLine="42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拟建项目周边无风景名胜区和文物保护区，也无国家法定保护的动植物，因此对区域生态环境的影响较小。</w:t>
            </w: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widowControl/>
              <w:rPr>
                <w:rFonts w:ascii="Times New Roman" w:eastAsia="宋体" w:hAnsi="Times New Roman" w:cs="Times New Roman"/>
                <w:b/>
                <w:color w:val="000000" w:themeColor="text1"/>
                <w:kern w:val="0"/>
                <w:szCs w:val="21"/>
              </w:rPr>
            </w:pPr>
          </w:p>
          <w:p w:rsidR="00EE587A" w:rsidRPr="00E905A5" w:rsidRDefault="00EE587A" w:rsidP="00AF03C9">
            <w:pPr>
              <w:rPr>
                <w:rFonts w:ascii="Times New Roman" w:eastAsia="宋体" w:hAnsi="Times New Roman" w:cs="Times New Roman"/>
                <w:color w:val="000000" w:themeColor="text1"/>
                <w:kern w:val="0"/>
                <w:szCs w:val="21"/>
              </w:rPr>
            </w:pPr>
          </w:p>
        </w:tc>
      </w:tr>
    </w:tbl>
    <w:p w:rsidR="009E2922" w:rsidRPr="00E905A5" w:rsidRDefault="009E2922" w:rsidP="009E2922">
      <w:pPr>
        <w:widowControl/>
        <w:jc w:val="left"/>
        <w:outlineLvl w:val="0"/>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lastRenderedPageBreak/>
        <w:t>环境影响分析</w:t>
      </w:r>
    </w:p>
    <w:tbl>
      <w:tblPr>
        <w:tblStyle w:val="afff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070F8B" w:rsidRPr="00E905A5" w:rsidTr="008D56E6">
        <w:trPr>
          <w:trHeight w:val="13129"/>
        </w:trPr>
        <w:tc>
          <w:tcPr>
            <w:tcW w:w="5000" w:type="pct"/>
          </w:tcPr>
          <w:p w:rsidR="009E2922" w:rsidRPr="00E905A5" w:rsidRDefault="009E2922" w:rsidP="009E2922">
            <w:pPr>
              <w:widowControl/>
              <w:spacing w:line="360" w:lineRule="auto"/>
              <w:rPr>
                <w:b/>
                <w:color w:val="000000" w:themeColor="text1"/>
                <w:sz w:val="24"/>
              </w:rPr>
            </w:pPr>
            <w:bookmarkStart w:id="2" w:name="_Toc226948402"/>
            <w:bookmarkStart w:id="3" w:name="_Toc250640528"/>
            <w:bookmarkStart w:id="4" w:name="_Toc260819613"/>
            <w:r w:rsidRPr="00E905A5">
              <w:rPr>
                <w:b/>
                <w:color w:val="000000" w:themeColor="text1"/>
                <w:sz w:val="24"/>
              </w:rPr>
              <w:t>施工期环境影响分析</w:t>
            </w:r>
            <w:bookmarkEnd w:id="2"/>
            <w:bookmarkEnd w:id="3"/>
            <w:bookmarkEnd w:id="4"/>
          </w:p>
          <w:p w:rsidR="009E2922" w:rsidRPr="00E905A5" w:rsidRDefault="00E537AE" w:rsidP="009E2922">
            <w:pPr>
              <w:widowControl/>
              <w:spacing w:line="360" w:lineRule="auto"/>
              <w:ind w:firstLineChars="200" w:firstLine="480"/>
              <w:rPr>
                <w:color w:val="000000" w:themeColor="text1"/>
                <w:sz w:val="24"/>
              </w:rPr>
            </w:pPr>
            <w:r w:rsidRPr="00E905A5">
              <w:rPr>
                <w:color w:val="000000" w:themeColor="text1"/>
                <w:sz w:val="24"/>
                <w:szCs w:val="24"/>
              </w:rPr>
              <w:t>本项目使用</w:t>
            </w:r>
            <w:r w:rsidR="00EE587A" w:rsidRPr="00E905A5">
              <w:rPr>
                <w:rFonts w:hint="eastAsia"/>
                <w:color w:val="000000" w:themeColor="text1"/>
                <w:sz w:val="24"/>
                <w:szCs w:val="24"/>
              </w:rPr>
              <w:t>公司</w:t>
            </w:r>
            <w:r w:rsidRPr="00E905A5">
              <w:rPr>
                <w:color w:val="000000" w:themeColor="text1"/>
                <w:sz w:val="24"/>
                <w:szCs w:val="24"/>
              </w:rPr>
              <w:t>现有</w:t>
            </w:r>
            <w:r w:rsidRPr="00E905A5">
              <w:rPr>
                <w:color w:val="000000" w:themeColor="text1"/>
                <w:sz w:val="24"/>
                <w:szCs w:val="24"/>
              </w:rPr>
              <w:t>2#</w:t>
            </w:r>
            <w:proofErr w:type="gramStart"/>
            <w:r w:rsidRPr="00E905A5">
              <w:rPr>
                <w:color w:val="000000" w:themeColor="text1"/>
                <w:sz w:val="24"/>
                <w:szCs w:val="24"/>
              </w:rPr>
              <w:t>厂房</w:t>
            </w:r>
            <w:r w:rsidR="00085BA4" w:rsidRPr="00E905A5">
              <w:rPr>
                <w:color w:val="000000" w:themeColor="text1"/>
                <w:sz w:val="24"/>
                <w:szCs w:val="24"/>
              </w:rPr>
              <w:t>厂房</w:t>
            </w:r>
            <w:proofErr w:type="gramEnd"/>
            <w:r w:rsidR="00085BA4" w:rsidRPr="00E905A5">
              <w:rPr>
                <w:color w:val="000000" w:themeColor="text1"/>
                <w:sz w:val="24"/>
                <w:szCs w:val="24"/>
              </w:rPr>
              <w:t>进行生产。</w:t>
            </w:r>
            <w:r w:rsidR="00EE587A" w:rsidRPr="00E905A5">
              <w:rPr>
                <w:rFonts w:hint="eastAsia"/>
                <w:color w:val="000000" w:themeColor="text1"/>
                <w:sz w:val="24"/>
                <w:szCs w:val="24"/>
              </w:rPr>
              <w:t>施工期</w:t>
            </w:r>
            <w:r w:rsidR="00EE587A" w:rsidRPr="00E905A5">
              <w:rPr>
                <w:color w:val="000000" w:themeColor="text1"/>
                <w:sz w:val="24"/>
                <w:szCs w:val="24"/>
              </w:rPr>
              <w:t>无土建施工过程，主要是设备安装，环境影响较小，故本评价不针对项目施工期产生的污染进行具体的分析评价。</w:t>
            </w:r>
          </w:p>
          <w:p w:rsidR="009E2922" w:rsidRPr="00E905A5" w:rsidRDefault="009E2922" w:rsidP="009E2922">
            <w:pPr>
              <w:widowControl/>
              <w:spacing w:line="360" w:lineRule="auto"/>
              <w:rPr>
                <w:b/>
                <w:color w:val="000000" w:themeColor="text1"/>
                <w:sz w:val="24"/>
              </w:rPr>
            </w:pPr>
            <w:bookmarkStart w:id="5" w:name="_Toc260819614"/>
            <w:r w:rsidRPr="00E905A5">
              <w:rPr>
                <w:b/>
                <w:color w:val="000000" w:themeColor="text1"/>
                <w:sz w:val="24"/>
              </w:rPr>
              <w:t>营运期环境影响分析</w:t>
            </w:r>
            <w:bookmarkEnd w:id="5"/>
          </w:p>
          <w:p w:rsidR="009E2922" w:rsidRPr="00E905A5" w:rsidRDefault="00EE587A" w:rsidP="009E2922">
            <w:pPr>
              <w:widowControl/>
              <w:spacing w:line="360" w:lineRule="auto"/>
              <w:ind w:firstLineChars="200" w:firstLine="482"/>
              <w:contextualSpacing/>
              <w:jc w:val="left"/>
              <w:outlineLvl w:val="1"/>
              <w:rPr>
                <w:b/>
                <w:smallCaps/>
                <w:color w:val="000000" w:themeColor="text1"/>
                <w:sz w:val="24"/>
                <w:szCs w:val="24"/>
              </w:rPr>
            </w:pPr>
            <w:r w:rsidRPr="00E905A5">
              <w:rPr>
                <w:rFonts w:hint="eastAsia"/>
                <w:b/>
                <w:smallCaps/>
                <w:color w:val="000000" w:themeColor="text1"/>
                <w:sz w:val="24"/>
                <w:szCs w:val="24"/>
              </w:rPr>
              <w:t>一、</w:t>
            </w:r>
            <w:r w:rsidR="009E2922" w:rsidRPr="00E905A5">
              <w:rPr>
                <w:b/>
                <w:smallCaps/>
                <w:color w:val="000000" w:themeColor="text1"/>
                <w:sz w:val="24"/>
                <w:szCs w:val="24"/>
              </w:rPr>
              <w:t>大气环境影响分析</w:t>
            </w:r>
          </w:p>
          <w:p w:rsidR="002431FE" w:rsidRPr="00E905A5" w:rsidRDefault="002431FE" w:rsidP="00054E50">
            <w:pPr>
              <w:spacing w:line="460" w:lineRule="exact"/>
              <w:ind w:firstLine="480"/>
              <w:rPr>
                <w:b/>
                <w:color w:val="000000" w:themeColor="text1"/>
                <w:sz w:val="24"/>
                <w:szCs w:val="24"/>
              </w:rPr>
            </w:pPr>
            <w:r w:rsidRPr="00E905A5">
              <w:rPr>
                <w:b/>
                <w:color w:val="000000" w:themeColor="text1"/>
                <w:sz w:val="24"/>
                <w:szCs w:val="24"/>
              </w:rPr>
              <w:fldChar w:fldCharType="begin"/>
            </w:r>
            <w:r w:rsidRPr="00E905A5">
              <w:rPr>
                <w:b/>
                <w:color w:val="000000" w:themeColor="text1"/>
                <w:sz w:val="24"/>
                <w:szCs w:val="24"/>
              </w:rPr>
              <w:instrText xml:space="preserve"> = 1 \* GB3 </w:instrText>
            </w:r>
            <w:r w:rsidRPr="00E905A5">
              <w:rPr>
                <w:b/>
                <w:color w:val="000000" w:themeColor="text1"/>
                <w:sz w:val="24"/>
                <w:szCs w:val="24"/>
              </w:rPr>
              <w:fldChar w:fldCharType="separate"/>
            </w:r>
            <w:r w:rsidRPr="00E905A5">
              <w:rPr>
                <w:rFonts w:cs="宋体" w:hint="eastAsia"/>
                <w:b/>
                <w:noProof/>
                <w:color w:val="000000" w:themeColor="text1"/>
                <w:sz w:val="24"/>
                <w:szCs w:val="24"/>
              </w:rPr>
              <w:t>①</w:t>
            </w:r>
            <w:r w:rsidRPr="00E905A5">
              <w:rPr>
                <w:b/>
                <w:color w:val="000000" w:themeColor="text1"/>
                <w:sz w:val="24"/>
                <w:szCs w:val="24"/>
              </w:rPr>
              <w:fldChar w:fldCharType="end"/>
            </w:r>
            <w:r w:rsidRPr="00E905A5">
              <w:rPr>
                <w:b/>
                <w:color w:val="000000" w:themeColor="text1"/>
                <w:sz w:val="24"/>
                <w:szCs w:val="24"/>
              </w:rPr>
              <w:t>废气污染源源强</w:t>
            </w:r>
          </w:p>
          <w:p w:rsidR="00054E50" w:rsidRPr="00E905A5" w:rsidRDefault="00054E50" w:rsidP="00054E50">
            <w:pPr>
              <w:spacing w:line="460" w:lineRule="exact"/>
              <w:ind w:firstLine="480"/>
              <w:rPr>
                <w:color w:val="000000" w:themeColor="text1"/>
                <w:sz w:val="24"/>
                <w:szCs w:val="24"/>
              </w:rPr>
            </w:pPr>
            <w:r w:rsidRPr="00E905A5">
              <w:rPr>
                <w:color w:val="000000" w:themeColor="text1"/>
                <w:sz w:val="24"/>
                <w:szCs w:val="24"/>
              </w:rPr>
              <w:t>项目建成后，废气污染源排放源强见表</w:t>
            </w:r>
            <w:r w:rsidR="00013B68" w:rsidRPr="00E905A5">
              <w:rPr>
                <w:color w:val="000000" w:themeColor="text1"/>
                <w:sz w:val="24"/>
                <w:szCs w:val="24"/>
              </w:rPr>
              <w:t>7-1</w:t>
            </w:r>
            <w:r w:rsidRPr="00E905A5">
              <w:rPr>
                <w:color w:val="000000" w:themeColor="text1"/>
                <w:sz w:val="24"/>
                <w:szCs w:val="24"/>
              </w:rPr>
              <w:t>。</w:t>
            </w:r>
          </w:p>
          <w:p w:rsidR="00054E50" w:rsidRPr="00E905A5" w:rsidRDefault="00054E50" w:rsidP="00054E50">
            <w:pPr>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B9278C" w:rsidRPr="00E905A5">
              <w:rPr>
                <w:b/>
                <w:color w:val="000000" w:themeColor="text1"/>
                <w:sz w:val="24"/>
                <w:szCs w:val="24"/>
              </w:rPr>
              <w:t>1</w:t>
            </w:r>
            <w:r w:rsidRPr="00E905A5">
              <w:rPr>
                <w:b/>
                <w:color w:val="000000" w:themeColor="text1"/>
                <w:sz w:val="24"/>
                <w:szCs w:val="24"/>
              </w:rPr>
              <w:t xml:space="preserve">  </w:t>
            </w:r>
            <w:r w:rsidRPr="00E905A5">
              <w:rPr>
                <w:b/>
                <w:color w:val="000000" w:themeColor="text1"/>
                <w:sz w:val="24"/>
                <w:szCs w:val="24"/>
              </w:rPr>
              <w:t>矩形面源参数表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496"/>
              <w:gridCol w:w="1065"/>
              <w:gridCol w:w="992"/>
              <w:gridCol w:w="849"/>
              <w:gridCol w:w="568"/>
              <w:gridCol w:w="663"/>
              <w:gridCol w:w="613"/>
              <w:gridCol w:w="532"/>
              <w:gridCol w:w="460"/>
              <w:gridCol w:w="483"/>
              <w:gridCol w:w="796"/>
              <w:gridCol w:w="789"/>
            </w:tblGrid>
            <w:tr w:rsidR="00EE587A" w:rsidRPr="00E905A5" w:rsidTr="00EE587A">
              <w:trPr>
                <w:trHeight w:val="358"/>
                <w:jc w:val="center"/>
              </w:trPr>
              <w:tc>
                <w:tcPr>
                  <w:tcW w:w="299"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名称</w:t>
                  </w:r>
                </w:p>
              </w:tc>
              <w:tc>
                <w:tcPr>
                  <w:tcW w:w="1238" w:type="pct"/>
                  <w:gridSpan w:val="2"/>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面源起点坐标</w:t>
                  </w:r>
                </w:p>
                <w:p w:rsidR="00054E50" w:rsidRPr="00E905A5" w:rsidRDefault="00054E50" w:rsidP="00054E50">
                  <w:pPr>
                    <w:jc w:val="center"/>
                    <w:rPr>
                      <w:rFonts w:ascii="Times New Roman" w:eastAsia="宋体" w:hAnsi="Times New Roman" w:cs="Times New Roman"/>
                      <w:color w:val="000000" w:themeColor="text1"/>
                      <w:spacing w:val="4"/>
                      <w:sz w:val="24"/>
                      <w:szCs w:val="24"/>
                    </w:rPr>
                  </w:pPr>
                  <w:r w:rsidRPr="00E905A5">
                    <w:rPr>
                      <w:rFonts w:ascii="Times New Roman" w:eastAsia="宋体" w:hAnsi="Times New Roman" w:cs="Times New Roman"/>
                      <w:b/>
                      <w:color w:val="000000" w:themeColor="text1"/>
                      <w:spacing w:val="4"/>
                      <w:kern w:val="0"/>
                      <w:sz w:val="18"/>
                      <w:szCs w:val="18"/>
                    </w:rPr>
                    <w:t>（经纬度）</w:t>
                  </w:r>
                </w:p>
              </w:tc>
              <w:tc>
                <w:tcPr>
                  <w:tcW w:w="511"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面源海拔高度</w:t>
                  </w:r>
                  <w:r w:rsidRPr="00E905A5">
                    <w:rPr>
                      <w:rFonts w:ascii="Times New Roman" w:eastAsia="宋体" w:hAnsi="Times New Roman" w:cs="Times New Roman"/>
                      <w:b/>
                      <w:color w:val="000000" w:themeColor="text1"/>
                      <w:kern w:val="0"/>
                      <w:sz w:val="18"/>
                      <w:szCs w:val="18"/>
                    </w:rPr>
                    <w:t>/m</w:t>
                  </w:r>
                </w:p>
              </w:tc>
              <w:tc>
                <w:tcPr>
                  <w:tcW w:w="342"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面源</w:t>
                  </w:r>
                </w:p>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长度</w:t>
                  </w:r>
                  <w:r w:rsidRPr="00E905A5">
                    <w:rPr>
                      <w:rFonts w:ascii="Times New Roman" w:eastAsia="宋体" w:hAnsi="Times New Roman" w:cs="Times New Roman"/>
                      <w:b/>
                      <w:color w:val="000000" w:themeColor="text1"/>
                      <w:kern w:val="0"/>
                      <w:sz w:val="18"/>
                      <w:szCs w:val="18"/>
                    </w:rPr>
                    <w:t>/m</w:t>
                  </w:r>
                </w:p>
              </w:tc>
              <w:tc>
                <w:tcPr>
                  <w:tcW w:w="399"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面源宽度</w:t>
                  </w:r>
                  <w:r w:rsidRPr="00E905A5">
                    <w:rPr>
                      <w:rFonts w:ascii="Times New Roman" w:eastAsia="宋体" w:hAnsi="Times New Roman" w:cs="Times New Roman"/>
                      <w:b/>
                      <w:color w:val="000000" w:themeColor="text1"/>
                      <w:kern w:val="0"/>
                      <w:sz w:val="18"/>
                      <w:szCs w:val="18"/>
                    </w:rPr>
                    <w:t>/m</w:t>
                  </w:r>
                </w:p>
              </w:tc>
              <w:tc>
                <w:tcPr>
                  <w:tcW w:w="369"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与</w:t>
                  </w:r>
                  <w:proofErr w:type="gramStart"/>
                  <w:r w:rsidRPr="00E905A5">
                    <w:rPr>
                      <w:rFonts w:ascii="Times New Roman" w:eastAsia="宋体" w:hAnsi="Times New Roman" w:cs="Times New Roman"/>
                      <w:b/>
                      <w:color w:val="000000" w:themeColor="text1"/>
                      <w:kern w:val="0"/>
                      <w:sz w:val="18"/>
                      <w:szCs w:val="18"/>
                    </w:rPr>
                    <w:t>正北向</w:t>
                  </w:r>
                  <w:proofErr w:type="gramEnd"/>
                  <w:r w:rsidRPr="00E905A5">
                    <w:rPr>
                      <w:rFonts w:ascii="Times New Roman" w:eastAsia="宋体" w:hAnsi="Times New Roman" w:cs="Times New Roman"/>
                      <w:b/>
                      <w:color w:val="000000" w:themeColor="text1"/>
                      <w:kern w:val="0"/>
                      <w:sz w:val="18"/>
                      <w:szCs w:val="18"/>
                    </w:rPr>
                    <w:t>夹角</w:t>
                  </w:r>
                  <w:r w:rsidRPr="00E905A5">
                    <w:rPr>
                      <w:rFonts w:ascii="Times New Roman" w:eastAsia="宋体" w:hAnsi="Times New Roman" w:cs="Times New Roman"/>
                      <w:b/>
                      <w:color w:val="000000" w:themeColor="text1"/>
                      <w:kern w:val="0"/>
                      <w:sz w:val="18"/>
                      <w:szCs w:val="18"/>
                    </w:rPr>
                    <w:t>/°</w:t>
                  </w:r>
                </w:p>
              </w:tc>
              <w:tc>
                <w:tcPr>
                  <w:tcW w:w="320"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面</w:t>
                  </w:r>
                  <w:proofErr w:type="gramStart"/>
                  <w:r w:rsidRPr="00E905A5">
                    <w:rPr>
                      <w:rFonts w:ascii="Times New Roman" w:eastAsia="宋体" w:hAnsi="Times New Roman" w:cs="Times New Roman"/>
                      <w:b/>
                      <w:color w:val="000000" w:themeColor="text1"/>
                      <w:kern w:val="0"/>
                      <w:sz w:val="18"/>
                      <w:szCs w:val="18"/>
                    </w:rPr>
                    <w:t>源有效</w:t>
                  </w:r>
                  <w:proofErr w:type="gramEnd"/>
                  <w:r w:rsidRPr="00E905A5">
                    <w:rPr>
                      <w:rFonts w:ascii="Times New Roman" w:eastAsia="宋体" w:hAnsi="Times New Roman" w:cs="Times New Roman"/>
                      <w:b/>
                      <w:color w:val="000000" w:themeColor="text1"/>
                      <w:kern w:val="0"/>
                      <w:sz w:val="18"/>
                      <w:szCs w:val="18"/>
                    </w:rPr>
                    <w:t>排放高度</w:t>
                  </w:r>
                  <w:r w:rsidRPr="00E905A5">
                    <w:rPr>
                      <w:rFonts w:ascii="Times New Roman" w:eastAsia="宋体" w:hAnsi="Times New Roman" w:cs="Times New Roman"/>
                      <w:b/>
                      <w:color w:val="000000" w:themeColor="text1"/>
                      <w:kern w:val="0"/>
                      <w:sz w:val="18"/>
                      <w:szCs w:val="18"/>
                    </w:rPr>
                    <w:t>/m</w:t>
                  </w:r>
                </w:p>
              </w:tc>
              <w:tc>
                <w:tcPr>
                  <w:tcW w:w="277"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年排放小时数</w:t>
                  </w:r>
                  <w:r w:rsidRPr="00E905A5">
                    <w:rPr>
                      <w:rFonts w:ascii="Times New Roman" w:eastAsia="宋体" w:hAnsi="Times New Roman" w:cs="Times New Roman"/>
                      <w:b/>
                      <w:color w:val="000000" w:themeColor="text1"/>
                      <w:kern w:val="0"/>
                      <w:sz w:val="18"/>
                      <w:szCs w:val="18"/>
                    </w:rPr>
                    <w:t>/h</w:t>
                  </w:r>
                </w:p>
              </w:tc>
              <w:tc>
                <w:tcPr>
                  <w:tcW w:w="291" w:type="pct"/>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排放</w:t>
                  </w:r>
                </w:p>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工况</w:t>
                  </w:r>
                </w:p>
              </w:tc>
              <w:tc>
                <w:tcPr>
                  <w:tcW w:w="954" w:type="pct"/>
                  <w:gridSpan w:val="2"/>
                  <w:vMerge w:val="restar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污染物排放速率（</w:t>
                  </w:r>
                  <w:r w:rsidRPr="00E905A5">
                    <w:rPr>
                      <w:rFonts w:ascii="Times New Roman" w:eastAsia="宋体" w:hAnsi="Times New Roman" w:cs="Times New Roman"/>
                      <w:b/>
                      <w:color w:val="000000" w:themeColor="text1"/>
                      <w:kern w:val="0"/>
                      <w:sz w:val="18"/>
                      <w:szCs w:val="18"/>
                    </w:rPr>
                    <w:t>kg/h</w:t>
                  </w:r>
                  <w:r w:rsidRPr="00E905A5">
                    <w:rPr>
                      <w:rFonts w:ascii="Times New Roman" w:eastAsia="宋体" w:hAnsi="Times New Roman" w:cs="Times New Roman"/>
                      <w:b/>
                      <w:color w:val="000000" w:themeColor="text1"/>
                      <w:kern w:val="0"/>
                      <w:sz w:val="18"/>
                      <w:szCs w:val="18"/>
                    </w:rPr>
                    <w:t>）</w:t>
                  </w:r>
                </w:p>
              </w:tc>
            </w:tr>
            <w:tr w:rsidR="00EE587A" w:rsidRPr="00E905A5" w:rsidTr="00EE587A">
              <w:trPr>
                <w:trHeight w:val="98"/>
                <w:jc w:val="center"/>
              </w:trPr>
              <w:tc>
                <w:tcPr>
                  <w:tcW w:w="299" w:type="pct"/>
                  <w:vMerge/>
                  <w:vAlign w:val="center"/>
                </w:tcPr>
                <w:p w:rsidR="00054E50" w:rsidRPr="00E905A5" w:rsidRDefault="00054E50" w:rsidP="00054E50">
                  <w:pPr>
                    <w:autoSpaceDE w:val="0"/>
                    <w:autoSpaceDN w:val="0"/>
                    <w:adjustRightInd w:val="0"/>
                    <w:spacing w:line="320" w:lineRule="exact"/>
                    <w:jc w:val="center"/>
                    <w:rPr>
                      <w:rFonts w:ascii="Times New Roman" w:eastAsia="黑体" w:hAnsi="Times New Roman" w:cs="Times New Roman"/>
                      <w:b/>
                      <w:color w:val="000000" w:themeColor="text1"/>
                      <w:szCs w:val="21"/>
                    </w:rPr>
                  </w:pPr>
                </w:p>
              </w:tc>
              <w:tc>
                <w:tcPr>
                  <w:tcW w:w="641" w:type="pct"/>
                  <w:vAlign w:val="center"/>
                </w:tcPr>
                <w:p w:rsidR="00054E50" w:rsidRPr="00E905A5" w:rsidRDefault="00054E50" w:rsidP="00054E50">
                  <w:pPr>
                    <w:widowControl/>
                    <w:autoSpaceDE w:val="0"/>
                    <w:autoSpaceDN w:val="0"/>
                    <w:adjustRightInd w:val="0"/>
                    <w:spacing w:line="320" w:lineRule="exact"/>
                    <w:jc w:val="center"/>
                    <w:rPr>
                      <w:rFonts w:ascii="Times New Roman" w:eastAsia="黑体" w:hAnsi="Times New Roman" w:cs="Times New Roman"/>
                      <w:b/>
                      <w:color w:val="000000" w:themeColor="text1"/>
                      <w:sz w:val="18"/>
                      <w:szCs w:val="18"/>
                    </w:rPr>
                  </w:pPr>
                  <w:r w:rsidRPr="00E905A5">
                    <w:rPr>
                      <w:rFonts w:ascii="Times New Roman" w:eastAsia="黑体" w:hAnsi="Times New Roman" w:cs="Times New Roman"/>
                      <w:b/>
                      <w:color w:val="000000" w:themeColor="text1"/>
                      <w:sz w:val="18"/>
                      <w:szCs w:val="18"/>
                    </w:rPr>
                    <w:t>X</w:t>
                  </w:r>
                </w:p>
              </w:tc>
              <w:tc>
                <w:tcPr>
                  <w:tcW w:w="597" w:type="pct"/>
                  <w:vAlign w:val="center"/>
                </w:tcPr>
                <w:p w:rsidR="00054E50" w:rsidRPr="00E905A5" w:rsidRDefault="00054E50" w:rsidP="00054E50">
                  <w:pPr>
                    <w:widowControl/>
                    <w:ind w:leftChars="-50" w:left="-105" w:rightChars="-50" w:right="-105"/>
                    <w:jc w:val="center"/>
                    <w:rPr>
                      <w:rFonts w:ascii="Times New Roman" w:eastAsia="宋体" w:hAnsi="Times New Roman" w:cs="Times New Roman"/>
                      <w:b/>
                      <w:color w:val="000000" w:themeColor="text1"/>
                      <w:kern w:val="0"/>
                      <w:sz w:val="18"/>
                      <w:szCs w:val="18"/>
                    </w:rPr>
                  </w:pPr>
                  <w:r w:rsidRPr="00E905A5">
                    <w:rPr>
                      <w:rFonts w:ascii="Times New Roman" w:eastAsia="宋体" w:hAnsi="Times New Roman" w:cs="Times New Roman"/>
                      <w:b/>
                      <w:color w:val="000000" w:themeColor="text1"/>
                      <w:kern w:val="0"/>
                      <w:sz w:val="18"/>
                      <w:szCs w:val="18"/>
                    </w:rPr>
                    <w:t>Y</w:t>
                  </w:r>
                </w:p>
              </w:tc>
              <w:tc>
                <w:tcPr>
                  <w:tcW w:w="511"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342"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399"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369"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320"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277"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291" w:type="pct"/>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c>
                <w:tcPr>
                  <w:tcW w:w="954" w:type="pct"/>
                  <w:gridSpan w:val="2"/>
                  <w:vMerge/>
                  <w:vAlign w:val="center"/>
                </w:tcPr>
                <w:p w:rsidR="00054E50" w:rsidRPr="00E905A5" w:rsidRDefault="00054E50" w:rsidP="00054E50">
                  <w:pPr>
                    <w:ind w:leftChars="-50" w:left="-105" w:rightChars="-50" w:right="-105"/>
                    <w:jc w:val="center"/>
                    <w:rPr>
                      <w:rFonts w:ascii="Times New Roman" w:eastAsia="宋体" w:hAnsi="Times New Roman" w:cs="Times New Roman"/>
                      <w:b/>
                      <w:color w:val="000000" w:themeColor="text1"/>
                      <w:kern w:val="0"/>
                      <w:sz w:val="18"/>
                      <w:szCs w:val="18"/>
                    </w:rPr>
                  </w:pPr>
                </w:p>
              </w:tc>
            </w:tr>
            <w:tr w:rsidR="00E905A5" w:rsidRPr="00E905A5" w:rsidTr="00EE587A">
              <w:trPr>
                <w:trHeight w:val="806"/>
                <w:jc w:val="center"/>
              </w:trPr>
              <w:tc>
                <w:tcPr>
                  <w:tcW w:w="299" w:type="pct"/>
                  <w:vAlign w:val="center"/>
                </w:tcPr>
                <w:p w:rsidR="0001043F" w:rsidRPr="00E905A5" w:rsidRDefault="0001043F"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Cs w:val="21"/>
                    </w:rPr>
                    <w:t>车间</w:t>
                  </w:r>
                </w:p>
              </w:tc>
              <w:tc>
                <w:tcPr>
                  <w:tcW w:w="641" w:type="pct"/>
                  <w:vAlign w:val="center"/>
                </w:tcPr>
                <w:p w:rsidR="0001043F" w:rsidRPr="00E905A5" w:rsidRDefault="0001043F" w:rsidP="00151F84">
                  <w:pPr>
                    <w:jc w:val="center"/>
                    <w:rPr>
                      <w:rFonts w:ascii="Times New Roman" w:hAnsi="Times New Roman" w:cs="Times New Roman"/>
                      <w:color w:val="000000" w:themeColor="text1"/>
                      <w:szCs w:val="21"/>
                    </w:rPr>
                  </w:pPr>
                  <w:r w:rsidRPr="00E905A5">
                    <w:rPr>
                      <w:rFonts w:ascii="Times New Roman" w:eastAsia="宋体" w:hAnsi="Times New Roman" w:cs="Times New Roman"/>
                      <w:color w:val="000000" w:themeColor="text1"/>
                      <w:szCs w:val="21"/>
                    </w:rPr>
                    <w:t>118.403973</w:t>
                  </w:r>
                </w:p>
              </w:tc>
              <w:tc>
                <w:tcPr>
                  <w:tcW w:w="597" w:type="pct"/>
                  <w:vAlign w:val="center"/>
                </w:tcPr>
                <w:p w:rsidR="0001043F" w:rsidRPr="00E905A5" w:rsidRDefault="0001043F" w:rsidP="00151F84">
                  <w:pPr>
                    <w:jc w:val="center"/>
                    <w:rPr>
                      <w:rFonts w:ascii="Times New Roman" w:hAnsi="Times New Roman" w:cs="Times New Roman"/>
                      <w:color w:val="000000" w:themeColor="text1"/>
                      <w:szCs w:val="21"/>
                    </w:rPr>
                  </w:pPr>
                  <w:r w:rsidRPr="00E905A5">
                    <w:rPr>
                      <w:rFonts w:ascii="Times New Roman" w:eastAsia="宋体" w:hAnsi="Times New Roman" w:cs="Times New Roman"/>
                      <w:color w:val="000000" w:themeColor="text1"/>
                      <w:szCs w:val="21"/>
                    </w:rPr>
                    <w:t>31.487666</w:t>
                  </w:r>
                </w:p>
              </w:tc>
              <w:tc>
                <w:tcPr>
                  <w:tcW w:w="511" w:type="pct"/>
                  <w:vAlign w:val="center"/>
                </w:tcPr>
                <w:p w:rsidR="0001043F" w:rsidRPr="00E905A5" w:rsidRDefault="0001043F"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 w:val="18"/>
                      <w:szCs w:val="18"/>
                    </w:rPr>
                    <w:t>10</w:t>
                  </w:r>
                </w:p>
              </w:tc>
              <w:tc>
                <w:tcPr>
                  <w:tcW w:w="342" w:type="pct"/>
                  <w:vAlign w:val="center"/>
                </w:tcPr>
                <w:p w:rsidR="0001043F" w:rsidRPr="00E905A5" w:rsidRDefault="004B5B20" w:rsidP="004B5B20">
                  <w:pPr>
                    <w:jc w:val="center"/>
                    <w:rPr>
                      <w:rFonts w:ascii="Times New Roman" w:hAnsi="Times New Roman" w:cs="Times New Roman"/>
                      <w:color w:val="000000" w:themeColor="text1"/>
                    </w:rPr>
                  </w:pPr>
                  <w:r w:rsidRPr="00E905A5">
                    <w:rPr>
                      <w:rFonts w:ascii="Times New Roman" w:eastAsia="宋体" w:hAnsi="Times New Roman" w:cs="Times New Roman"/>
                      <w:color w:val="000000" w:themeColor="text1"/>
                      <w:sz w:val="23"/>
                      <w:szCs w:val="23"/>
                    </w:rPr>
                    <w:t>55</w:t>
                  </w:r>
                </w:p>
              </w:tc>
              <w:tc>
                <w:tcPr>
                  <w:tcW w:w="399" w:type="pct"/>
                  <w:vAlign w:val="center"/>
                </w:tcPr>
                <w:p w:rsidR="0001043F" w:rsidRPr="00E905A5" w:rsidRDefault="004B5B20" w:rsidP="004B5B20">
                  <w:pPr>
                    <w:jc w:val="center"/>
                    <w:rPr>
                      <w:rFonts w:ascii="Times New Roman" w:hAnsi="Times New Roman" w:cs="Times New Roman"/>
                      <w:color w:val="000000" w:themeColor="text1"/>
                    </w:rPr>
                  </w:pPr>
                  <w:r w:rsidRPr="00E905A5">
                    <w:rPr>
                      <w:rFonts w:ascii="Times New Roman" w:eastAsia="宋体" w:hAnsi="Times New Roman" w:cs="Times New Roman"/>
                      <w:color w:val="000000" w:themeColor="text1"/>
                      <w:sz w:val="23"/>
                      <w:szCs w:val="23"/>
                    </w:rPr>
                    <w:t>54.5</w:t>
                  </w:r>
                </w:p>
              </w:tc>
              <w:tc>
                <w:tcPr>
                  <w:tcW w:w="369" w:type="pct"/>
                  <w:vAlign w:val="center"/>
                </w:tcPr>
                <w:p w:rsidR="0001043F" w:rsidRPr="00E905A5" w:rsidRDefault="004B5B20"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 w:val="18"/>
                      <w:szCs w:val="18"/>
                    </w:rPr>
                    <w:t>15</w:t>
                  </w:r>
                </w:p>
              </w:tc>
              <w:tc>
                <w:tcPr>
                  <w:tcW w:w="320" w:type="pct"/>
                  <w:vAlign w:val="center"/>
                </w:tcPr>
                <w:p w:rsidR="0001043F" w:rsidRPr="00E905A5" w:rsidRDefault="0001043F"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 w:val="18"/>
                      <w:szCs w:val="18"/>
                    </w:rPr>
                    <w:t>10</w:t>
                  </w:r>
                </w:p>
              </w:tc>
              <w:tc>
                <w:tcPr>
                  <w:tcW w:w="277" w:type="pct"/>
                  <w:vAlign w:val="center"/>
                </w:tcPr>
                <w:p w:rsidR="0001043F" w:rsidRPr="00E905A5" w:rsidRDefault="004B5B20"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 w:val="18"/>
                      <w:szCs w:val="18"/>
                    </w:rPr>
                    <w:t>2400</w:t>
                  </w:r>
                </w:p>
              </w:tc>
              <w:tc>
                <w:tcPr>
                  <w:tcW w:w="291" w:type="pct"/>
                  <w:vAlign w:val="center"/>
                </w:tcPr>
                <w:p w:rsidR="0001043F" w:rsidRPr="00E905A5" w:rsidRDefault="0001043F" w:rsidP="00054E50">
                  <w:pPr>
                    <w:widowControl/>
                    <w:ind w:leftChars="-50" w:left="-105" w:rightChars="-50" w:right="-105"/>
                    <w:jc w:val="center"/>
                    <w:rPr>
                      <w:rFonts w:ascii="Times New Roman" w:eastAsia="宋体" w:hAnsi="Times New Roman" w:cs="Times New Roman"/>
                      <w:color w:val="000000" w:themeColor="text1"/>
                      <w:kern w:val="0"/>
                      <w:sz w:val="18"/>
                      <w:szCs w:val="18"/>
                    </w:rPr>
                  </w:pPr>
                  <w:r w:rsidRPr="00E905A5">
                    <w:rPr>
                      <w:rFonts w:ascii="Times New Roman" w:eastAsia="宋体" w:hAnsi="Times New Roman" w:cs="Times New Roman"/>
                      <w:color w:val="000000" w:themeColor="text1"/>
                      <w:kern w:val="0"/>
                      <w:sz w:val="18"/>
                      <w:szCs w:val="18"/>
                    </w:rPr>
                    <w:t>正常</w:t>
                  </w:r>
                </w:p>
              </w:tc>
              <w:tc>
                <w:tcPr>
                  <w:tcW w:w="479" w:type="pct"/>
                  <w:vAlign w:val="center"/>
                </w:tcPr>
                <w:p w:rsidR="0001043F" w:rsidRPr="00E905A5" w:rsidRDefault="0001043F" w:rsidP="00AE2DD6">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颗粒物</w:t>
                  </w:r>
                </w:p>
              </w:tc>
              <w:tc>
                <w:tcPr>
                  <w:tcW w:w="475" w:type="pct"/>
                  <w:vAlign w:val="center"/>
                </w:tcPr>
                <w:p w:rsidR="0001043F" w:rsidRPr="00E905A5" w:rsidRDefault="0001043F" w:rsidP="0001043F">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0.001</w:t>
                  </w:r>
                </w:p>
              </w:tc>
            </w:tr>
          </w:tbl>
          <w:p w:rsidR="00CC28AC" w:rsidRPr="00E905A5" w:rsidRDefault="00CC28AC" w:rsidP="00CC28AC">
            <w:pPr>
              <w:spacing w:before="100" w:beforeAutospacing="1" w:line="360" w:lineRule="auto"/>
              <w:ind w:firstLineChars="200" w:firstLine="482"/>
              <w:jc w:val="left"/>
              <w:rPr>
                <w:b/>
                <w:color w:val="000000" w:themeColor="text1"/>
                <w:sz w:val="24"/>
                <w:szCs w:val="24"/>
              </w:rPr>
            </w:pPr>
            <w:r w:rsidRPr="00E905A5">
              <w:rPr>
                <w:rFonts w:cs="宋体" w:hint="eastAsia"/>
                <w:b/>
                <w:color w:val="000000" w:themeColor="text1"/>
                <w:sz w:val="24"/>
                <w:szCs w:val="24"/>
              </w:rPr>
              <w:t>②</w:t>
            </w:r>
            <w:r w:rsidRPr="00E905A5">
              <w:rPr>
                <w:b/>
                <w:color w:val="000000" w:themeColor="text1"/>
                <w:sz w:val="24"/>
                <w:szCs w:val="24"/>
              </w:rPr>
              <w:t>评价工作等级确定</w:t>
            </w:r>
          </w:p>
          <w:p w:rsidR="00CC28AC" w:rsidRPr="00E905A5" w:rsidRDefault="00CC28AC" w:rsidP="00CC28AC">
            <w:pPr>
              <w:spacing w:line="360" w:lineRule="auto"/>
              <w:ind w:firstLineChars="200" w:firstLine="480"/>
              <w:jc w:val="left"/>
              <w:rPr>
                <w:color w:val="000000" w:themeColor="text1"/>
                <w:sz w:val="24"/>
                <w:szCs w:val="24"/>
                <w:lang w:bidi="ar"/>
              </w:rPr>
            </w:pPr>
            <w:r w:rsidRPr="00E905A5">
              <w:rPr>
                <w:color w:val="000000" w:themeColor="text1"/>
                <w:sz w:val="24"/>
                <w:szCs w:val="24"/>
              </w:rPr>
              <w:t>根据《环境影响评价技术导则</w:t>
            </w:r>
            <w:r w:rsidRPr="00E905A5">
              <w:rPr>
                <w:color w:val="000000" w:themeColor="text1"/>
                <w:sz w:val="24"/>
                <w:szCs w:val="24"/>
              </w:rPr>
              <w:t xml:space="preserve"> </w:t>
            </w:r>
            <w:r w:rsidRPr="00E905A5">
              <w:rPr>
                <w:color w:val="000000" w:themeColor="text1"/>
                <w:sz w:val="24"/>
                <w:szCs w:val="24"/>
              </w:rPr>
              <w:t>大气环境》（</w:t>
            </w:r>
            <w:r w:rsidRPr="00E905A5">
              <w:rPr>
                <w:color w:val="000000" w:themeColor="text1"/>
                <w:sz w:val="24"/>
                <w:szCs w:val="24"/>
              </w:rPr>
              <w:t>HJ2.2-2018</w:t>
            </w:r>
            <w:r w:rsidRPr="00E905A5">
              <w:rPr>
                <w:color w:val="000000" w:themeColor="text1"/>
                <w:sz w:val="24"/>
                <w:szCs w:val="24"/>
              </w:rPr>
              <w:t>）中的有关规定，</w:t>
            </w:r>
            <w:r w:rsidRPr="00E905A5">
              <w:rPr>
                <w:color w:val="000000" w:themeColor="text1"/>
                <w:sz w:val="24"/>
                <w:szCs w:val="24"/>
                <w:lang w:bidi="ar"/>
              </w:rPr>
              <w:t>采用附录</w:t>
            </w:r>
            <w:r w:rsidRPr="00E905A5">
              <w:rPr>
                <w:color w:val="000000" w:themeColor="text1"/>
                <w:sz w:val="24"/>
                <w:szCs w:val="24"/>
                <w:lang w:bidi="ar"/>
              </w:rPr>
              <w:t xml:space="preserve">A </w:t>
            </w:r>
            <w:r w:rsidRPr="00E905A5">
              <w:rPr>
                <w:color w:val="000000" w:themeColor="text1"/>
                <w:sz w:val="24"/>
                <w:szCs w:val="24"/>
                <w:lang w:bidi="ar"/>
              </w:rPr>
              <w:t>推荐模型中的</w:t>
            </w:r>
            <w:r w:rsidRPr="00E905A5">
              <w:rPr>
                <w:color w:val="000000" w:themeColor="text1"/>
                <w:sz w:val="24"/>
                <w:szCs w:val="24"/>
                <w:lang w:bidi="ar"/>
              </w:rPr>
              <w:t>AERSCREEN</w:t>
            </w:r>
            <w:r w:rsidRPr="00E905A5">
              <w:rPr>
                <w:color w:val="000000" w:themeColor="text1"/>
                <w:sz w:val="24"/>
                <w:szCs w:val="24"/>
                <w:lang w:bidi="ar"/>
              </w:rPr>
              <w:t>模式计算项目污染源的最大环境影响，然后按评价工作分级判据进行分级。</w:t>
            </w:r>
          </w:p>
          <w:p w:rsidR="00CC28AC" w:rsidRPr="00E905A5" w:rsidRDefault="005B3A2C" w:rsidP="000D681D">
            <w:pPr>
              <w:widowControl/>
              <w:adjustRightInd w:val="0"/>
              <w:spacing w:line="360" w:lineRule="auto"/>
              <w:jc w:val="left"/>
              <w:rPr>
                <w:color w:val="000000" w:themeColor="text1"/>
                <w:sz w:val="24"/>
                <w:szCs w:val="24"/>
                <w:lang w:bidi="ar"/>
              </w:rPr>
            </w:pPr>
            <w:r w:rsidRPr="00E905A5">
              <w:rPr>
                <w:color w:val="000000" w:themeColor="text1"/>
                <w:sz w:val="24"/>
                <w:szCs w:val="24"/>
                <w:lang w:bidi="ar"/>
              </w:rPr>
              <w:t xml:space="preserve">    </w:t>
            </w:r>
            <w:r w:rsidR="00CC28AC" w:rsidRPr="00E905A5">
              <w:rPr>
                <w:color w:val="000000" w:themeColor="text1"/>
                <w:sz w:val="24"/>
                <w:szCs w:val="24"/>
                <w:lang w:bidi="ar"/>
              </w:rPr>
              <w:t>根据《环境影响评价技术导则</w:t>
            </w:r>
            <w:r w:rsidR="00CC28AC" w:rsidRPr="00E905A5">
              <w:rPr>
                <w:color w:val="000000" w:themeColor="text1"/>
                <w:sz w:val="24"/>
                <w:szCs w:val="24"/>
                <w:lang w:bidi="ar"/>
              </w:rPr>
              <w:t>—</w:t>
            </w:r>
            <w:r w:rsidR="00CC28AC" w:rsidRPr="00E905A5">
              <w:rPr>
                <w:color w:val="000000" w:themeColor="text1"/>
                <w:sz w:val="24"/>
                <w:szCs w:val="24"/>
                <w:lang w:bidi="ar"/>
              </w:rPr>
              <w:t>大气环境》（</w:t>
            </w:r>
            <w:r w:rsidR="00CC28AC" w:rsidRPr="00E905A5">
              <w:rPr>
                <w:color w:val="000000" w:themeColor="text1"/>
                <w:sz w:val="24"/>
                <w:szCs w:val="24"/>
                <w:lang w:bidi="ar"/>
              </w:rPr>
              <w:t>HJ2.2-2018</w:t>
            </w:r>
            <w:r w:rsidR="00CC28AC" w:rsidRPr="00E905A5">
              <w:rPr>
                <w:color w:val="000000" w:themeColor="text1"/>
                <w:sz w:val="24"/>
                <w:szCs w:val="24"/>
                <w:lang w:bidi="ar"/>
              </w:rPr>
              <w:t>）中最大地面浓度占标率</w:t>
            </w:r>
          </w:p>
          <w:p w:rsidR="00CC28AC" w:rsidRPr="00E905A5" w:rsidRDefault="00CC28AC" w:rsidP="00CC28AC">
            <w:pPr>
              <w:widowControl/>
              <w:adjustRightInd w:val="0"/>
              <w:spacing w:line="360" w:lineRule="auto"/>
              <w:jc w:val="center"/>
              <w:rPr>
                <w:color w:val="000000" w:themeColor="text1"/>
                <w:sz w:val="24"/>
                <w:szCs w:val="24"/>
                <w:lang w:bidi="ar"/>
              </w:rPr>
            </w:pPr>
            <w:r w:rsidRPr="00E905A5">
              <w:rPr>
                <w:noProof/>
                <w:color w:val="000000" w:themeColor="text1"/>
                <w:sz w:val="24"/>
                <w:szCs w:val="24"/>
              </w:rPr>
              <w:drawing>
                <wp:inline distT="0" distB="0" distL="0" distR="0" wp14:anchorId="795F00CA" wp14:editId="4CAE2CB5">
                  <wp:extent cx="1028700" cy="447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rsidR="00CC28AC" w:rsidRPr="00E905A5" w:rsidRDefault="00CC28AC" w:rsidP="00CC28AC">
            <w:pPr>
              <w:widowControl/>
              <w:adjustRightInd w:val="0"/>
              <w:spacing w:line="360" w:lineRule="auto"/>
              <w:jc w:val="left"/>
              <w:rPr>
                <w:color w:val="000000" w:themeColor="text1"/>
                <w:sz w:val="24"/>
                <w:szCs w:val="24"/>
              </w:rPr>
            </w:pPr>
            <w:r w:rsidRPr="00E905A5">
              <w:rPr>
                <w:color w:val="000000" w:themeColor="text1"/>
                <w:sz w:val="24"/>
                <w:szCs w:val="24"/>
                <w:lang w:bidi="ar"/>
              </w:rPr>
              <w:t xml:space="preserve">Pi </w:t>
            </w:r>
            <w:r w:rsidRPr="00E905A5">
              <w:rPr>
                <w:color w:val="000000" w:themeColor="text1"/>
                <w:sz w:val="24"/>
                <w:szCs w:val="24"/>
                <w:lang w:bidi="ar"/>
              </w:rPr>
              <w:t>定义如下：</w:t>
            </w:r>
          </w:p>
          <w:p w:rsidR="00CC28AC" w:rsidRPr="00E905A5" w:rsidRDefault="00CC28AC" w:rsidP="00CC28AC">
            <w:pPr>
              <w:adjustRightInd w:val="0"/>
              <w:spacing w:line="360" w:lineRule="auto"/>
              <w:rPr>
                <w:color w:val="000000" w:themeColor="text1"/>
                <w:sz w:val="24"/>
                <w:szCs w:val="24"/>
              </w:rPr>
            </w:pPr>
            <w:r w:rsidRPr="00E905A5">
              <w:rPr>
                <w:color w:val="000000" w:themeColor="text1"/>
                <w:sz w:val="24"/>
                <w:szCs w:val="24"/>
                <w:lang w:bidi="ar"/>
              </w:rPr>
              <w:t>式中：</w:t>
            </w:r>
            <w:r w:rsidRPr="00E905A5">
              <w:rPr>
                <w:color w:val="000000" w:themeColor="text1"/>
                <w:sz w:val="24"/>
                <w:szCs w:val="24"/>
                <w:lang w:bidi="ar"/>
              </w:rPr>
              <w:t>P</w:t>
            </w:r>
            <w:r w:rsidRPr="00E905A5">
              <w:rPr>
                <w:color w:val="000000" w:themeColor="text1"/>
                <w:sz w:val="24"/>
                <w:szCs w:val="24"/>
                <w:vertAlign w:val="subscript"/>
                <w:lang w:bidi="ar"/>
              </w:rPr>
              <w:t>i</w:t>
            </w:r>
            <w:r w:rsidRPr="00E905A5">
              <w:rPr>
                <w:color w:val="000000" w:themeColor="text1"/>
                <w:sz w:val="24"/>
                <w:szCs w:val="24"/>
                <w:lang w:bidi="ar"/>
              </w:rPr>
              <w:t>——</w:t>
            </w:r>
            <w:r w:rsidRPr="00E905A5">
              <w:rPr>
                <w:color w:val="000000" w:themeColor="text1"/>
                <w:sz w:val="24"/>
                <w:szCs w:val="24"/>
                <w:lang w:bidi="ar"/>
              </w:rPr>
              <w:t>第</w:t>
            </w:r>
            <w:r w:rsidRPr="00E905A5">
              <w:rPr>
                <w:color w:val="000000" w:themeColor="text1"/>
                <w:sz w:val="24"/>
                <w:szCs w:val="24"/>
                <w:lang w:bidi="ar"/>
              </w:rPr>
              <w:t>i</w:t>
            </w:r>
            <w:proofErr w:type="gramStart"/>
            <w:r w:rsidRPr="00E905A5">
              <w:rPr>
                <w:color w:val="000000" w:themeColor="text1"/>
                <w:sz w:val="24"/>
                <w:szCs w:val="24"/>
                <w:lang w:bidi="ar"/>
              </w:rPr>
              <w:t>个</w:t>
            </w:r>
            <w:proofErr w:type="gramEnd"/>
            <w:r w:rsidRPr="00E905A5">
              <w:rPr>
                <w:color w:val="000000" w:themeColor="text1"/>
                <w:sz w:val="24"/>
                <w:szCs w:val="24"/>
                <w:lang w:bidi="ar"/>
              </w:rPr>
              <w:t>污染物的最大地面空气质量浓度占标率，</w:t>
            </w:r>
            <w:r w:rsidRPr="00E905A5">
              <w:rPr>
                <w:color w:val="000000" w:themeColor="text1"/>
                <w:sz w:val="24"/>
                <w:szCs w:val="24"/>
                <w:lang w:bidi="ar"/>
              </w:rPr>
              <w:t>%</w:t>
            </w:r>
            <w:r w:rsidRPr="00E905A5">
              <w:rPr>
                <w:color w:val="000000" w:themeColor="text1"/>
                <w:sz w:val="24"/>
                <w:szCs w:val="24"/>
                <w:lang w:bidi="ar"/>
              </w:rPr>
              <w:t>；</w:t>
            </w:r>
          </w:p>
          <w:p w:rsidR="00CC28AC" w:rsidRPr="00E905A5" w:rsidRDefault="00CC28AC" w:rsidP="00CC28AC">
            <w:pPr>
              <w:adjustRightInd w:val="0"/>
              <w:spacing w:line="360" w:lineRule="auto"/>
              <w:rPr>
                <w:color w:val="000000" w:themeColor="text1"/>
                <w:sz w:val="24"/>
                <w:szCs w:val="24"/>
              </w:rPr>
            </w:pPr>
            <w:r w:rsidRPr="00E905A5">
              <w:rPr>
                <w:color w:val="000000" w:themeColor="text1"/>
                <w:sz w:val="24"/>
                <w:szCs w:val="24"/>
              </w:rPr>
              <w:t xml:space="preserve">      </w:t>
            </w:r>
            <w:r w:rsidRPr="00E905A5">
              <w:rPr>
                <w:color w:val="000000" w:themeColor="text1"/>
                <w:sz w:val="24"/>
                <w:szCs w:val="24"/>
                <w:lang w:bidi="ar"/>
              </w:rPr>
              <w:t>C</w:t>
            </w:r>
            <w:r w:rsidRPr="00E905A5">
              <w:rPr>
                <w:color w:val="000000" w:themeColor="text1"/>
                <w:sz w:val="24"/>
                <w:szCs w:val="24"/>
                <w:vertAlign w:val="subscript"/>
                <w:lang w:bidi="ar"/>
              </w:rPr>
              <w:t>i</w:t>
            </w:r>
            <w:r w:rsidRPr="00E905A5">
              <w:rPr>
                <w:color w:val="000000" w:themeColor="text1"/>
                <w:sz w:val="24"/>
                <w:szCs w:val="24"/>
                <w:lang w:bidi="ar"/>
              </w:rPr>
              <w:t>——</w:t>
            </w:r>
            <w:r w:rsidRPr="00E905A5">
              <w:rPr>
                <w:color w:val="000000" w:themeColor="text1"/>
                <w:sz w:val="24"/>
                <w:szCs w:val="24"/>
                <w:lang w:bidi="ar"/>
              </w:rPr>
              <w:t>采用估算模式计算出的第</w:t>
            </w:r>
            <w:r w:rsidRPr="00E905A5">
              <w:rPr>
                <w:color w:val="000000" w:themeColor="text1"/>
                <w:sz w:val="24"/>
                <w:szCs w:val="24"/>
                <w:lang w:bidi="ar"/>
              </w:rPr>
              <w:t>i</w:t>
            </w:r>
            <w:proofErr w:type="gramStart"/>
            <w:r w:rsidRPr="00E905A5">
              <w:rPr>
                <w:color w:val="000000" w:themeColor="text1"/>
                <w:sz w:val="24"/>
                <w:szCs w:val="24"/>
                <w:lang w:bidi="ar"/>
              </w:rPr>
              <w:t>个</w:t>
            </w:r>
            <w:proofErr w:type="gramEnd"/>
            <w:r w:rsidRPr="00E905A5">
              <w:rPr>
                <w:color w:val="000000" w:themeColor="text1"/>
                <w:sz w:val="24"/>
                <w:szCs w:val="24"/>
                <w:lang w:bidi="ar"/>
              </w:rPr>
              <w:t>污染物的最大</w:t>
            </w:r>
            <w:r w:rsidRPr="00E905A5">
              <w:rPr>
                <w:color w:val="000000" w:themeColor="text1"/>
                <w:sz w:val="24"/>
                <w:szCs w:val="24"/>
                <w:lang w:bidi="ar"/>
              </w:rPr>
              <w:t>1h</w:t>
            </w:r>
            <w:r w:rsidRPr="00E905A5">
              <w:rPr>
                <w:color w:val="000000" w:themeColor="text1"/>
                <w:sz w:val="24"/>
                <w:szCs w:val="24"/>
                <w:lang w:bidi="ar"/>
              </w:rPr>
              <w:t>地面空气质量浓度，</w:t>
            </w:r>
            <w:r w:rsidRPr="00E905A5">
              <w:rPr>
                <w:color w:val="000000" w:themeColor="text1"/>
                <w:sz w:val="24"/>
                <w:szCs w:val="24"/>
                <w:lang w:bidi="ar"/>
              </w:rPr>
              <w:t>μg/m</w:t>
            </w:r>
            <w:r w:rsidRPr="00E905A5">
              <w:rPr>
                <w:color w:val="000000" w:themeColor="text1"/>
                <w:sz w:val="24"/>
                <w:szCs w:val="24"/>
                <w:vertAlign w:val="superscript"/>
                <w:lang w:bidi="ar"/>
              </w:rPr>
              <w:t>3</w:t>
            </w:r>
            <w:r w:rsidRPr="00E905A5">
              <w:rPr>
                <w:color w:val="000000" w:themeColor="text1"/>
                <w:sz w:val="24"/>
                <w:szCs w:val="24"/>
                <w:lang w:bidi="ar"/>
              </w:rPr>
              <w:t>；</w:t>
            </w:r>
          </w:p>
          <w:p w:rsidR="00CC28AC" w:rsidRPr="00E905A5" w:rsidRDefault="00CC28AC" w:rsidP="00CC28AC">
            <w:pPr>
              <w:adjustRightInd w:val="0"/>
              <w:spacing w:line="360" w:lineRule="auto"/>
              <w:rPr>
                <w:color w:val="000000" w:themeColor="text1"/>
                <w:sz w:val="24"/>
                <w:szCs w:val="24"/>
                <w:lang w:bidi="ar"/>
              </w:rPr>
            </w:pPr>
            <w:r w:rsidRPr="00E905A5">
              <w:rPr>
                <w:color w:val="000000" w:themeColor="text1"/>
                <w:sz w:val="24"/>
                <w:szCs w:val="24"/>
              </w:rPr>
              <w:t xml:space="preserve">      </w:t>
            </w:r>
            <w:r w:rsidRPr="00E905A5">
              <w:rPr>
                <w:color w:val="000000" w:themeColor="text1"/>
                <w:sz w:val="24"/>
                <w:szCs w:val="24"/>
                <w:lang w:bidi="ar"/>
              </w:rPr>
              <w:t>C</w:t>
            </w:r>
            <w:r w:rsidRPr="00E905A5">
              <w:rPr>
                <w:color w:val="000000" w:themeColor="text1"/>
                <w:sz w:val="24"/>
                <w:szCs w:val="24"/>
                <w:vertAlign w:val="subscript"/>
                <w:lang w:bidi="ar"/>
              </w:rPr>
              <w:t>0i</w:t>
            </w:r>
            <w:r w:rsidRPr="00E905A5">
              <w:rPr>
                <w:color w:val="000000" w:themeColor="text1"/>
                <w:sz w:val="24"/>
                <w:szCs w:val="24"/>
                <w:lang w:bidi="ar"/>
              </w:rPr>
              <w:t>——</w:t>
            </w:r>
            <w:r w:rsidRPr="00E905A5">
              <w:rPr>
                <w:color w:val="000000" w:themeColor="text1"/>
                <w:sz w:val="24"/>
                <w:szCs w:val="24"/>
                <w:lang w:bidi="ar"/>
              </w:rPr>
              <w:t>第</w:t>
            </w:r>
            <w:r w:rsidRPr="00E905A5">
              <w:rPr>
                <w:color w:val="000000" w:themeColor="text1"/>
                <w:sz w:val="24"/>
                <w:szCs w:val="24"/>
                <w:lang w:bidi="ar"/>
              </w:rPr>
              <w:t>i</w:t>
            </w:r>
            <w:proofErr w:type="gramStart"/>
            <w:r w:rsidRPr="00E905A5">
              <w:rPr>
                <w:color w:val="000000" w:themeColor="text1"/>
                <w:sz w:val="24"/>
                <w:szCs w:val="24"/>
                <w:lang w:bidi="ar"/>
              </w:rPr>
              <w:t>个</w:t>
            </w:r>
            <w:proofErr w:type="gramEnd"/>
            <w:r w:rsidRPr="00E905A5">
              <w:rPr>
                <w:color w:val="000000" w:themeColor="text1"/>
                <w:sz w:val="24"/>
                <w:szCs w:val="24"/>
                <w:lang w:bidi="ar"/>
              </w:rPr>
              <w:t>污染物的环境空气质量浓度标准，</w:t>
            </w:r>
            <w:r w:rsidRPr="00E905A5">
              <w:rPr>
                <w:color w:val="000000" w:themeColor="text1"/>
                <w:sz w:val="24"/>
                <w:szCs w:val="24"/>
                <w:lang w:bidi="ar"/>
              </w:rPr>
              <w:t>μg/m</w:t>
            </w:r>
            <w:r w:rsidRPr="00E905A5">
              <w:rPr>
                <w:color w:val="000000" w:themeColor="text1"/>
                <w:sz w:val="24"/>
                <w:szCs w:val="24"/>
                <w:vertAlign w:val="superscript"/>
                <w:lang w:bidi="ar"/>
              </w:rPr>
              <w:t>3</w:t>
            </w:r>
            <w:r w:rsidRPr="00E905A5">
              <w:rPr>
                <w:color w:val="000000" w:themeColor="text1"/>
                <w:sz w:val="24"/>
                <w:szCs w:val="24"/>
                <w:lang w:bidi="ar"/>
              </w:rPr>
              <w:t>；一般选用</w:t>
            </w:r>
            <w:r w:rsidRPr="00E905A5">
              <w:rPr>
                <w:color w:val="000000" w:themeColor="text1"/>
                <w:sz w:val="24"/>
                <w:szCs w:val="24"/>
                <w:lang w:bidi="ar"/>
              </w:rPr>
              <w:t xml:space="preserve">GB 3095 </w:t>
            </w:r>
            <w:r w:rsidRPr="00E905A5">
              <w:rPr>
                <w:color w:val="000000" w:themeColor="text1"/>
                <w:sz w:val="24"/>
                <w:szCs w:val="24"/>
                <w:lang w:bidi="ar"/>
              </w:rPr>
              <w:lastRenderedPageBreak/>
              <w:t>中</w:t>
            </w:r>
            <w:r w:rsidRPr="00E905A5">
              <w:rPr>
                <w:color w:val="000000" w:themeColor="text1"/>
                <w:sz w:val="24"/>
                <w:szCs w:val="24"/>
                <w:lang w:bidi="ar"/>
              </w:rPr>
              <w:t xml:space="preserve">1 h </w:t>
            </w:r>
            <w:r w:rsidRPr="00E905A5">
              <w:rPr>
                <w:color w:val="000000" w:themeColor="text1"/>
                <w:sz w:val="24"/>
                <w:szCs w:val="24"/>
                <w:lang w:bidi="ar"/>
              </w:rPr>
              <w:t>平均质量浓度的二级浓度限值，如项目位于一类环境空气功能区，应选</w:t>
            </w:r>
            <w:proofErr w:type="gramStart"/>
            <w:r w:rsidRPr="00E905A5">
              <w:rPr>
                <w:color w:val="000000" w:themeColor="text1"/>
                <w:sz w:val="24"/>
                <w:szCs w:val="24"/>
                <w:lang w:bidi="ar"/>
              </w:rPr>
              <w:t>择相应</w:t>
            </w:r>
            <w:proofErr w:type="gramEnd"/>
            <w:r w:rsidRPr="00E905A5">
              <w:rPr>
                <w:color w:val="000000" w:themeColor="text1"/>
                <w:sz w:val="24"/>
                <w:szCs w:val="24"/>
                <w:lang w:bidi="ar"/>
              </w:rPr>
              <w:t>的一级浓度限值；对该标准中未包含的污染物，使用</w:t>
            </w:r>
            <w:r w:rsidRPr="00E905A5">
              <w:rPr>
                <w:color w:val="000000" w:themeColor="text1"/>
                <w:sz w:val="24"/>
                <w:szCs w:val="24"/>
                <w:lang w:bidi="ar"/>
              </w:rPr>
              <w:t>5.2</w:t>
            </w:r>
            <w:r w:rsidRPr="00E905A5">
              <w:rPr>
                <w:color w:val="000000" w:themeColor="text1"/>
                <w:sz w:val="24"/>
                <w:szCs w:val="24"/>
                <w:lang w:bidi="ar"/>
              </w:rPr>
              <w:t>确定的各评价因子</w:t>
            </w:r>
            <w:r w:rsidRPr="00E905A5">
              <w:rPr>
                <w:color w:val="000000" w:themeColor="text1"/>
                <w:sz w:val="24"/>
                <w:szCs w:val="24"/>
                <w:lang w:bidi="ar"/>
              </w:rPr>
              <w:t>1h</w:t>
            </w:r>
            <w:r w:rsidRPr="00E905A5">
              <w:rPr>
                <w:color w:val="000000" w:themeColor="text1"/>
                <w:sz w:val="24"/>
                <w:szCs w:val="24"/>
                <w:lang w:bidi="ar"/>
              </w:rPr>
              <w:t>平均质量浓度限值。对仅有</w:t>
            </w:r>
            <w:r w:rsidRPr="00E905A5">
              <w:rPr>
                <w:color w:val="000000" w:themeColor="text1"/>
                <w:sz w:val="24"/>
                <w:szCs w:val="24"/>
                <w:lang w:bidi="ar"/>
              </w:rPr>
              <w:t>8h</w:t>
            </w:r>
            <w:r w:rsidRPr="00E905A5">
              <w:rPr>
                <w:color w:val="000000" w:themeColor="text1"/>
                <w:sz w:val="24"/>
                <w:szCs w:val="24"/>
                <w:lang w:bidi="ar"/>
              </w:rPr>
              <w:t>平均质量浓度限值、日平均质量浓度限值或年平均质量浓度限值的，可分别按</w:t>
            </w:r>
            <w:r w:rsidRPr="00E905A5">
              <w:rPr>
                <w:color w:val="000000" w:themeColor="text1"/>
                <w:sz w:val="24"/>
                <w:szCs w:val="24"/>
                <w:lang w:bidi="ar"/>
              </w:rPr>
              <w:t>2</w:t>
            </w:r>
            <w:r w:rsidRPr="00E905A5">
              <w:rPr>
                <w:color w:val="000000" w:themeColor="text1"/>
                <w:sz w:val="24"/>
                <w:szCs w:val="24"/>
                <w:lang w:bidi="ar"/>
              </w:rPr>
              <w:t>倍、</w:t>
            </w:r>
            <w:r w:rsidRPr="00E905A5">
              <w:rPr>
                <w:color w:val="000000" w:themeColor="text1"/>
                <w:sz w:val="24"/>
                <w:szCs w:val="24"/>
                <w:lang w:bidi="ar"/>
              </w:rPr>
              <w:t>3</w:t>
            </w:r>
            <w:r w:rsidRPr="00E905A5">
              <w:rPr>
                <w:color w:val="000000" w:themeColor="text1"/>
                <w:sz w:val="24"/>
                <w:szCs w:val="24"/>
                <w:lang w:bidi="ar"/>
              </w:rPr>
              <w:t>倍、</w:t>
            </w:r>
            <w:r w:rsidRPr="00E905A5">
              <w:rPr>
                <w:color w:val="000000" w:themeColor="text1"/>
                <w:sz w:val="24"/>
                <w:szCs w:val="24"/>
                <w:lang w:bidi="ar"/>
              </w:rPr>
              <w:t>6</w:t>
            </w:r>
            <w:r w:rsidRPr="00E905A5">
              <w:rPr>
                <w:color w:val="000000" w:themeColor="text1"/>
                <w:sz w:val="24"/>
                <w:szCs w:val="24"/>
                <w:lang w:bidi="ar"/>
              </w:rPr>
              <w:t>倍折算为</w:t>
            </w:r>
            <w:r w:rsidRPr="00E905A5">
              <w:rPr>
                <w:color w:val="000000" w:themeColor="text1"/>
                <w:sz w:val="24"/>
                <w:szCs w:val="24"/>
                <w:lang w:bidi="ar"/>
              </w:rPr>
              <w:t>1h</w:t>
            </w:r>
            <w:r w:rsidRPr="00E905A5">
              <w:rPr>
                <w:color w:val="000000" w:themeColor="text1"/>
                <w:sz w:val="24"/>
                <w:szCs w:val="24"/>
                <w:lang w:bidi="ar"/>
              </w:rPr>
              <w:t>平均质量浓度限值。</w:t>
            </w:r>
          </w:p>
          <w:p w:rsidR="00CC28AC" w:rsidRPr="00E905A5" w:rsidRDefault="00CC28AC" w:rsidP="00CC28AC">
            <w:pPr>
              <w:adjustRightInd w:val="0"/>
              <w:spacing w:line="360" w:lineRule="auto"/>
              <w:rPr>
                <w:color w:val="000000" w:themeColor="text1"/>
                <w:sz w:val="24"/>
                <w:szCs w:val="24"/>
                <w:lang w:bidi="ar"/>
              </w:rPr>
            </w:pPr>
            <w:r w:rsidRPr="00E905A5">
              <w:rPr>
                <w:color w:val="000000" w:themeColor="text1"/>
                <w:sz w:val="24"/>
                <w:szCs w:val="24"/>
                <w:lang w:bidi="ar"/>
              </w:rPr>
              <w:t xml:space="preserve">    </w:t>
            </w:r>
            <w:r w:rsidRPr="00E905A5">
              <w:rPr>
                <w:color w:val="000000" w:themeColor="text1"/>
                <w:sz w:val="24"/>
                <w:szCs w:val="24"/>
                <w:lang w:bidi="ar"/>
              </w:rPr>
              <w:t>评价等级按下表的分级判据进行划分：</w:t>
            </w:r>
          </w:p>
          <w:p w:rsidR="00CC28AC" w:rsidRPr="00E905A5" w:rsidRDefault="00CC28AC" w:rsidP="00CC28AC">
            <w:pPr>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322C42" w:rsidRPr="00E905A5">
              <w:rPr>
                <w:b/>
                <w:color w:val="000000" w:themeColor="text1"/>
                <w:sz w:val="24"/>
                <w:szCs w:val="24"/>
              </w:rPr>
              <w:t>2</w:t>
            </w:r>
            <w:r w:rsidRPr="00E905A5">
              <w:rPr>
                <w:b/>
                <w:color w:val="000000" w:themeColor="text1"/>
                <w:sz w:val="24"/>
                <w:szCs w:val="24"/>
              </w:rPr>
              <w:t xml:space="preserve">  </w:t>
            </w:r>
            <w:r w:rsidRPr="00E905A5">
              <w:rPr>
                <w:b/>
                <w:color w:val="000000" w:themeColor="text1"/>
                <w:sz w:val="24"/>
                <w:szCs w:val="24"/>
              </w:rPr>
              <w:t>评价工作等级分级依据一览表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3472"/>
              <w:gridCol w:w="4834"/>
            </w:tblGrid>
            <w:tr w:rsidR="00E905A5" w:rsidRPr="00E905A5" w:rsidTr="008D56E6">
              <w:trPr>
                <w:trHeight w:val="356"/>
                <w:jc w:val="center"/>
              </w:trPr>
              <w:tc>
                <w:tcPr>
                  <w:tcW w:w="2090" w:type="pct"/>
                </w:tcPr>
                <w:p w:rsidR="00CC28AC" w:rsidRPr="00E905A5" w:rsidRDefault="00CC28AC" w:rsidP="00CC28AC">
                  <w:pPr>
                    <w:spacing w:line="320" w:lineRule="exact"/>
                    <w:ind w:firstLineChars="200" w:firstLine="462"/>
                    <w:jc w:val="center"/>
                    <w:rPr>
                      <w:rFonts w:ascii="Times New Roman" w:eastAsia="宋体" w:hAnsi="Times New Roman" w:cs="Times New Roman"/>
                      <w:b/>
                      <w:color w:val="000000" w:themeColor="text1"/>
                      <w:spacing w:val="10"/>
                      <w:szCs w:val="21"/>
                    </w:rPr>
                  </w:pPr>
                  <w:r w:rsidRPr="00E905A5">
                    <w:rPr>
                      <w:rFonts w:ascii="Times New Roman" w:eastAsia="宋体" w:hAnsi="Times New Roman" w:cs="Times New Roman"/>
                      <w:b/>
                      <w:color w:val="000000" w:themeColor="text1"/>
                      <w:spacing w:val="10"/>
                      <w:szCs w:val="21"/>
                    </w:rPr>
                    <w:t>评价工作等级</w:t>
                  </w:r>
                </w:p>
              </w:tc>
              <w:tc>
                <w:tcPr>
                  <w:tcW w:w="2910" w:type="pct"/>
                </w:tcPr>
                <w:p w:rsidR="00CC28AC" w:rsidRPr="00E905A5" w:rsidRDefault="00CC28AC" w:rsidP="00CC28AC">
                  <w:pPr>
                    <w:spacing w:line="320" w:lineRule="exact"/>
                    <w:ind w:firstLineChars="200" w:firstLine="462"/>
                    <w:jc w:val="center"/>
                    <w:rPr>
                      <w:rFonts w:ascii="Times New Roman" w:eastAsia="宋体" w:hAnsi="Times New Roman" w:cs="Times New Roman"/>
                      <w:b/>
                      <w:color w:val="000000" w:themeColor="text1"/>
                      <w:spacing w:val="10"/>
                      <w:szCs w:val="21"/>
                    </w:rPr>
                  </w:pPr>
                  <w:r w:rsidRPr="00E905A5">
                    <w:rPr>
                      <w:rFonts w:ascii="Times New Roman" w:eastAsia="宋体" w:hAnsi="Times New Roman" w:cs="Times New Roman"/>
                      <w:b/>
                      <w:color w:val="000000" w:themeColor="text1"/>
                      <w:spacing w:val="10"/>
                      <w:szCs w:val="21"/>
                    </w:rPr>
                    <w:t>评价工作分级依据</w:t>
                  </w:r>
                </w:p>
              </w:tc>
            </w:tr>
            <w:tr w:rsidR="00E905A5" w:rsidRPr="00E905A5" w:rsidTr="008D56E6">
              <w:trPr>
                <w:trHeight w:val="73"/>
                <w:jc w:val="center"/>
              </w:trPr>
              <w:tc>
                <w:tcPr>
                  <w:tcW w:w="209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一级</w:t>
                  </w:r>
                </w:p>
              </w:tc>
              <w:tc>
                <w:tcPr>
                  <w:tcW w:w="291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Pmax≥10%</w:t>
                  </w:r>
                </w:p>
              </w:tc>
            </w:tr>
            <w:tr w:rsidR="00E905A5" w:rsidRPr="00E905A5" w:rsidTr="008D56E6">
              <w:trPr>
                <w:trHeight w:val="73"/>
                <w:jc w:val="center"/>
              </w:trPr>
              <w:tc>
                <w:tcPr>
                  <w:tcW w:w="209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二级</w:t>
                  </w:r>
                </w:p>
              </w:tc>
              <w:tc>
                <w:tcPr>
                  <w:tcW w:w="291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1%≤Pmax</w:t>
                  </w:r>
                  <w:r w:rsidRPr="00E905A5">
                    <w:rPr>
                      <w:rFonts w:ascii="Times New Roman" w:eastAsia="宋体" w:hAnsi="Times New Roman" w:cs="Times New Roman"/>
                      <w:color w:val="000000" w:themeColor="text1"/>
                      <w:spacing w:val="10"/>
                      <w:szCs w:val="21"/>
                    </w:rPr>
                    <w:t>＜</w:t>
                  </w:r>
                  <w:r w:rsidRPr="00E905A5">
                    <w:rPr>
                      <w:rFonts w:ascii="Times New Roman" w:eastAsia="宋体" w:hAnsi="Times New Roman" w:cs="Times New Roman"/>
                      <w:color w:val="000000" w:themeColor="text1"/>
                      <w:spacing w:val="10"/>
                      <w:szCs w:val="21"/>
                    </w:rPr>
                    <w:t>10%</w:t>
                  </w:r>
                </w:p>
              </w:tc>
            </w:tr>
            <w:tr w:rsidR="00E905A5" w:rsidRPr="00E905A5" w:rsidTr="008D56E6">
              <w:trPr>
                <w:trHeight w:val="73"/>
                <w:jc w:val="center"/>
              </w:trPr>
              <w:tc>
                <w:tcPr>
                  <w:tcW w:w="209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三级</w:t>
                  </w:r>
                </w:p>
              </w:tc>
              <w:tc>
                <w:tcPr>
                  <w:tcW w:w="2910" w:type="pct"/>
                </w:tcPr>
                <w:p w:rsidR="00CC28AC" w:rsidRPr="00E905A5" w:rsidRDefault="00CC28AC" w:rsidP="00CC28AC">
                  <w:pPr>
                    <w:spacing w:line="320" w:lineRule="exact"/>
                    <w:ind w:firstLineChars="200" w:firstLine="460"/>
                    <w:jc w:val="center"/>
                    <w:rPr>
                      <w:rFonts w:ascii="Times New Roman" w:eastAsia="宋体" w:hAnsi="Times New Roman" w:cs="Times New Roman"/>
                      <w:color w:val="000000" w:themeColor="text1"/>
                      <w:spacing w:val="10"/>
                      <w:szCs w:val="21"/>
                    </w:rPr>
                  </w:pPr>
                  <w:r w:rsidRPr="00E905A5">
                    <w:rPr>
                      <w:rFonts w:ascii="Times New Roman" w:eastAsia="宋体" w:hAnsi="Times New Roman" w:cs="Times New Roman"/>
                      <w:color w:val="000000" w:themeColor="text1"/>
                      <w:spacing w:val="10"/>
                      <w:szCs w:val="21"/>
                    </w:rPr>
                    <w:t>Pmax</w:t>
                  </w:r>
                  <w:r w:rsidRPr="00E905A5">
                    <w:rPr>
                      <w:rFonts w:ascii="Times New Roman" w:eastAsia="宋体" w:hAnsi="Times New Roman" w:cs="Times New Roman"/>
                      <w:color w:val="000000" w:themeColor="text1"/>
                      <w:spacing w:val="10"/>
                      <w:szCs w:val="21"/>
                    </w:rPr>
                    <w:t>＜</w:t>
                  </w:r>
                  <w:r w:rsidRPr="00E905A5">
                    <w:rPr>
                      <w:rFonts w:ascii="Times New Roman" w:eastAsia="宋体" w:hAnsi="Times New Roman" w:cs="Times New Roman"/>
                      <w:color w:val="000000" w:themeColor="text1"/>
                      <w:spacing w:val="10"/>
                      <w:szCs w:val="21"/>
                    </w:rPr>
                    <w:t>1%</w:t>
                  </w:r>
                </w:p>
              </w:tc>
            </w:tr>
          </w:tbl>
          <w:p w:rsidR="00CC28AC" w:rsidRPr="00E905A5" w:rsidRDefault="00CC28AC" w:rsidP="00CC28AC">
            <w:pPr>
              <w:spacing w:before="100" w:beforeAutospacing="1" w:line="360" w:lineRule="auto"/>
              <w:ind w:firstLineChars="200" w:firstLine="482"/>
              <w:jc w:val="left"/>
              <w:rPr>
                <w:b/>
                <w:color w:val="000000" w:themeColor="text1"/>
                <w:sz w:val="24"/>
                <w:szCs w:val="24"/>
              </w:rPr>
            </w:pPr>
            <w:r w:rsidRPr="00E905A5">
              <w:rPr>
                <w:rFonts w:cs="宋体" w:hint="eastAsia"/>
                <w:b/>
                <w:color w:val="000000" w:themeColor="text1"/>
                <w:sz w:val="24"/>
                <w:szCs w:val="24"/>
              </w:rPr>
              <w:t>③</w:t>
            </w:r>
            <w:r w:rsidRPr="00E905A5">
              <w:rPr>
                <w:b/>
                <w:color w:val="000000" w:themeColor="text1"/>
                <w:sz w:val="24"/>
                <w:szCs w:val="24"/>
              </w:rPr>
              <w:t>初步预测（估算结果）</w:t>
            </w:r>
          </w:p>
          <w:p w:rsidR="00CC28AC" w:rsidRPr="00E905A5" w:rsidRDefault="00CC28AC" w:rsidP="00CC28AC">
            <w:pPr>
              <w:spacing w:line="480" w:lineRule="exact"/>
              <w:ind w:firstLineChars="200" w:firstLine="480"/>
              <w:jc w:val="left"/>
              <w:rPr>
                <w:color w:val="000000" w:themeColor="text1"/>
                <w:sz w:val="24"/>
                <w:szCs w:val="24"/>
              </w:rPr>
            </w:pPr>
            <w:r w:rsidRPr="00E905A5">
              <w:rPr>
                <w:color w:val="000000" w:themeColor="text1"/>
                <w:sz w:val="24"/>
                <w:szCs w:val="24"/>
              </w:rPr>
              <w:t>根据《环境影响评价技术导则</w:t>
            </w:r>
            <w:r w:rsidRPr="00E905A5">
              <w:rPr>
                <w:color w:val="000000" w:themeColor="text1"/>
                <w:sz w:val="24"/>
                <w:szCs w:val="24"/>
              </w:rPr>
              <w:t xml:space="preserve"> </w:t>
            </w:r>
            <w:r w:rsidRPr="00E905A5">
              <w:rPr>
                <w:color w:val="000000" w:themeColor="text1"/>
                <w:sz w:val="24"/>
                <w:szCs w:val="24"/>
              </w:rPr>
              <w:t>大气环境》（</w:t>
            </w:r>
            <w:r w:rsidRPr="00E905A5">
              <w:rPr>
                <w:color w:val="000000" w:themeColor="text1"/>
                <w:sz w:val="24"/>
                <w:szCs w:val="24"/>
              </w:rPr>
              <w:t>HJ2.2-2018</w:t>
            </w:r>
            <w:r w:rsidRPr="00E905A5">
              <w:rPr>
                <w:color w:val="000000" w:themeColor="text1"/>
                <w:sz w:val="24"/>
                <w:szCs w:val="24"/>
              </w:rPr>
              <w:t>）中的有关规定，选用导则推本项目估算模型各参数见表</w:t>
            </w:r>
            <w:r w:rsidR="00013B68" w:rsidRPr="00E905A5">
              <w:rPr>
                <w:color w:val="000000" w:themeColor="text1"/>
                <w:sz w:val="24"/>
                <w:szCs w:val="24"/>
              </w:rPr>
              <w:t>7-</w:t>
            </w:r>
            <w:r w:rsidR="00322C42" w:rsidRPr="00E905A5">
              <w:rPr>
                <w:color w:val="000000" w:themeColor="text1"/>
                <w:sz w:val="24"/>
                <w:szCs w:val="24"/>
              </w:rPr>
              <w:t>3</w:t>
            </w:r>
            <w:r w:rsidRPr="00E905A5">
              <w:rPr>
                <w:color w:val="000000" w:themeColor="text1"/>
                <w:sz w:val="24"/>
                <w:szCs w:val="24"/>
              </w:rPr>
              <w:t>。</w:t>
            </w:r>
          </w:p>
          <w:p w:rsidR="00CC28AC" w:rsidRPr="00E905A5" w:rsidRDefault="00CC28AC" w:rsidP="00CC28AC">
            <w:pPr>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322C42" w:rsidRPr="00E905A5">
              <w:rPr>
                <w:b/>
                <w:color w:val="000000" w:themeColor="text1"/>
                <w:sz w:val="24"/>
                <w:szCs w:val="24"/>
              </w:rPr>
              <w:t>3</w:t>
            </w:r>
            <w:r w:rsidRPr="00E905A5">
              <w:rPr>
                <w:b/>
                <w:color w:val="000000" w:themeColor="text1"/>
                <w:sz w:val="24"/>
                <w:szCs w:val="24"/>
              </w:rPr>
              <w:t xml:space="preserve">  </w:t>
            </w:r>
            <w:r w:rsidRPr="00E905A5">
              <w:rPr>
                <w:b/>
                <w:color w:val="000000" w:themeColor="text1"/>
                <w:sz w:val="24"/>
                <w:szCs w:val="24"/>
              </w:rPr>
              <w:t>估算模型参数表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2572"/>
              <w:gridCol w:w="2867"/>
              <w:gridCol w:w="2867"/>
            </w:tblGrid>
            <w:tr w:rsidR="00E905A5" w:rsidRPr="00E905A5" w:rsidTr="008D56E6">
              <w:trPr>
                <w:trHeight w:val="73"/>
                <w:jc w:val="center"/>
              </w:trPr>
              <w:tc>
                <w:tcPr>
                  <w:tcW w:w="3274" w:type="pct"/>
                  <w:gridSpan w:val="2"/>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参数</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取值</w:t>
                  </w:r>
                </w:p>
              </w:tc>
            </w:tr>
            <w:tr w:rsidR="00070F8B" w:rsidRPr="00E905A5" w:rsidTr="008D56E6">
              <w:trPr>
                <w:trHeight w:val="73"/>
                <w:jc w:val="center"/>
              </w:trPr>
              <w:tc>
                <w:tcPr>
                  <w:tcW w:w="1548" w:type="pct"/>
                  <w:vMerge w:val="restart"/>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城市</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农村选项</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城市</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农村</w:t>
                  </w:r>
                </w:p>
              </w:tc>
              <w:tc>
                <w:tcPr>
                  <w:tcW w:w="1726" w:type="pct"/>
                </w:tcPr>
                <w:p w:rsidR="00CC28AC" w:rsidRPr="00E905A5" w:rsidRDefault="002431FE"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城市</w:t>
                  </w:r>
                </w:p>
              </w:tc>
            </w:tr>
            <w:tr w:rsidR="00E905A5" w:rsidRPr="00E905A5" w:rsidTr="008D56E6">
              <w:trPr>
                <w:trHeight w:val="213"/>
                <w:jc w:val="center"/>
              </w:trPr>
              <w:tc>
                <w:tcPr>
                  <w:tcW w:w="1548" w:type="pct"/>
                  <w:vMerge/>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人口数（城市选项时）</w:t>
                  </w:r>
                </w:p>
              </w:tc>
              <w:tc>
                <w:tcPr>
                  <w:tcW w:w="1726" w:type="pct"/>
                </w:tcPr>
                <w:p w:rsidR="00CC28AC" w:rsidRPr="00E905A5" w:rsidRDefault="004B5B20"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378</w:t>
                  </w:r>
                </w:p>
              </w:tc>
            </w:tr>
            <w:tr w:rsidR="00E905A5" w:rsidRPr="00E905A5" w:rsidTr="008D56E6">
              <w:trPr>
                <w:trHeight w:val="73"/>
                <w:jc w:val="center"/>
              </w:trPr>
              <w:tc>
                <w:tcPr>
                  <w:tcW w:w="3274" w:type="pct"/>
                  <w:gridSpan w:val="2"/>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最高环境温度</w:t>
                  </w:r>
                  <w:r w:rsidRPr="00E905A5">
                    <w:rPr>
                      <w:rFonts w:ascii="Times New Roman" w:eastAsia="宋体" w:hAnsi="Times New Roman" w:cs="Times New Roman"/>
                      <w:color w:val="000000" w:themeColor="text1"/>
                      <w:szCs w:val="21"/>
                    </w:rPr>
                    <w:t>/</w:t>
                  </w:r>
                  <w:r w:rsidRPr="00E905A5">
                    <w:rPr>
                      <w:rFonts w:ascii="宋体" w:eastAsia="宋体" w:hAnsi="宋体" w:cs="宋体" w:hint="eastAsia"/>
                      <w:color w:val="000000" w:themeColor="text1"/>
                      <w:szCs w:val="21"/>
                    </w:rPr>
                    <w:t>℃</w:t>
                  </w:r>
                </w:p>
              </w:tc>
              <w:tc>
                <w:tcPr>
                  <w:tcW w:w="1726" w:type="pct"/>
                </w:tcPr>
                <w:p w:rsidR="00CC28AC" w:rsidRPr="00E905A5" w:rsidRDefault="004B5B20"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42</w:t>
                  </w:r>
                </w:p>
              </w:tc>
            </w:tr>
            <w:tr w:rsidR="00E905A5" w:rsidRPr="00E905A5" w:rsidTr="008D56E6">
              <w:trPr>
                <w:trHeight w:val="73"/>
                <w:jc w:val="center"/>
              </w:trPr>
              <w:tc>
                <w:tcPr>
                  <w:tcW w:w="3274" w:type="pct"/>
                  <w:gridSpan w:val="2"/>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最低环境温度</w:t>
                  </w:r>
                  <w:r w:rsidRPr="00E905A5">
                    <w:rPr>
                      <w:rFonts w:ascii="Times New Roman" w:eastAsia="宋体" w:hAnsi="Times New Roman" w:cs="Times New Roman"/>
                      <w:color w:val="000000" w:themeColor="text1"/>
                      <w:szCs w:val="21"/>
                    </w:rPr>
                    <w:t>/</w:t>
                  </w:r>
                  <w:r w:rsidRPr="00E905A5">
                    <w:rPr>
                      <w:rFonts w:ascii="宋体" w:eastAsia="宋体" w:hAnsi="宋体" w:cs="宋体" w:hint="eastAsia"/>
                      <w:color w:val="000000" w:themeColor="text1"/>
                      <w:szCs w:val="21"/>
                    </w:rPr>
                    <w:t>℃</w:t>
                  </w:r>
                </w:p>
              </w:tc>
              <w:tc>
                <w:tcPr>
                  <w:tcW w:w="1726" w:type="pct"/>
                </w:tcPr>
                <w:p w:rsidR="00CC28AC" w:rsidRPr="00E905A5" w:rsidRDefault="004B5B20"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-13.7</w:t>
                  </w:r>
                </w:p>
              </w:tc>
            </w:tr>
            <w:tr w:rsidR="00E905A5" w:rsidRPr="00E905A5" w:rsidTr="008D56E6">
              <w:trPr>
                <w:trHeight w:val="73"/>
                <w:jc w:val="center"/>
              </w:trPr>
              <w:tc>
                <w:tcPr>
                  <w:tcW w:w="3274" w:type="pct"/>
                  <w:gridSpan w:val="2"/>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土地利用类型</w:t>
                  </w:r>
                </w:p>
              </w:tc>
              <w:tc>
                <w:tcPr>
                  <w:tcW w:w="1726" w:type="pct"/>
                </w:tcPr>
                <w:p w:rsidR="00CC28AC" w:rsidRPr="00E905A5" w:rsidRDefault="002431FE"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城市</w:t>
                  </w:r>
                </w:p>
              </w:tc>
            </w:tr>
            <w:tr w:rsidR="00E905A5" w:rsidRPr="00E905A5" w:rsidTr="008D56E6">
              <w:trPr>
                <w:trHeight w:val="73"/>
                <w:jc w:val="center"/>
              </w:trPr>
              <w:tc>
                <w:tcPr>
                  <w:tcW w:w="3274" w:type="pct"/>
                  <w:gridSpan w:val="2"/>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区域湿度条件</w:t>
                  </w:r>
                </w:p>
              </w:tc>
              <w:tc>
                <w:tcPr>
                  <w:tcW w:w="1726" w:type="pct"/>
                </w:tcPr>
                <w:p w:rsidR="00CC28AC" w:rsidRPr="00E905A5" w:rsidRDefault="002431FE"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潮湿</w:t>
                  </w:r>
                </w:p>
              </w:tc>
            </w:tr>
            <w:tr w:rsidR="00070F8B" w:rsidRPr="00E905A5" w:rsidTr="008D56E6">
              <w:trPr>
                <w:trHeight w:val="326"/>
                <w:jc w:val="center"/>
              </w:trPr>
              <w:tc>
                <w:tcPr>
                  <w:tcW w:w="1548" w:type="pct"/>
                  <w:vMerge w:val="restart"/>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是否考虑地形</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考虑地形</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是</w:t>
                  </w:r>
                  <w:r w:rsidRPr="00E905A5">
                    <w:rPr>
                      <w:rFonts w:ascii="Times New Roman" w:eastAsia="宋体" w:hAnsi="Times New Roman" w:cs="Times New Roman"/>
                      <w:color w:val="000000" w:themeColor="text1"/>
                      <w:szCs w:val="21"/>
                    </w:rPr>
                    <w:t xml:space="preserve">     ■</w:t>
                  </w:r>
                  <w:r w:rsidRPr="00E905A5">
                    <w:rPr>
                      <w:rFonts w:ascii="Times New Roman" w:eastAsia="宋体" w:hAnsi="Times New Roman" w:cs="Times New Roman"/>
                      <w:color w:val="000000" w:themeColor="text1"/>
                      <w:szCs w:val="21"/>
                    </w:rPr>
                    <w:t>否</w:t>
                  </w:r>
                </w:p>
              </w:tc>
            </w:tr>
            <w:tr w:rsidR="00E905A5" w:rsidRPr="00E905A5" w:rsidTr="008D56E6">
              <w:trPr>
                <w:trHeight w:val="150"/>
                <w:jc w:val="center"/>
              </w:trPr>
              <w:tc>
                <w:tcPr>
                  <w:tcW w:w="1548" w:type="pct"/>
                  <w:vMerge/>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地形数据分辨率</w:t>
                  </w:r>
                  <w:r w:rsidRPr="00E905A5">
                    <w:rPr>
                      <w:rFonts w:ascii="Times New Roman" w:eastAsia="宋体" w:hAnsi="Times New Roman" w:cs="Times New Roman"/>
                      <w:color w:val="000000" w:themeColor="text1"/>
                      <w:szCs w:val="21"/>
                    </w:rPr>
                    <w:t>/m</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070F8B" w:rsidRPr="00E905A5" w:rsidTr="008D56E6">
              <w:trPr>
                <w:trHeight w:val="311"/>
                <w:jc w:val="center"/>
              </w:trPr>
              <w:tc>
                <w:tcPr>
                  <w:tcW w:w="1548" w:type="pct"/>
                  <w:vMerge w:val="restart"/>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是否考虑岸线熏烟</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考虑岸线熏烟</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是</w:t>
                  </w:r>
                  <w:r w:rsidRPr="00E905A5">
                    <w:rPr>
                      <w:rFonts w:ascii="Times New Roman" w:eastAsia="宋体" w:hAnsi="Times New Roman" w:cs="Times New Roman"/>
                      <w:color w:val="000000" w:themeColor="text1"/>
                      <w:szCs w:val="21"/>
                    </w:rPr>
                    <w:t xml:space="preserve">     ■</w:t>
                  </w:r>
                  <w:r w:rsidRPr="00E905A5">
                    <w:rPr>
                      <w:rFonts w:ascii="Times New Roman" w:eastAsia="宋体" w:hAnsi="Times New Roman" w:cs="Times New Roman"/>
                      <w:color w:val="000000" w:themeColor="text1"/>
                      <w:szCs w:val="21"/>
                    </w:rPr>
                    <w:t>否</w:t>
                  </w:r>
                </w:p>
              </w:tc>
            </w:tr>
            <w:tr w:rsidR="00070F8B" w:rsidRPr="00E905A5" w:rsidTr="008D56E6">
              <w:trPr>
                <w:trHeight w:val="73"/>
                <w:jc w:val="center"/>
              </w:trPr>
              <w:tc>
                <w:tcPr>
                  <w:tcW w:w="1548" w:type="pct"/>
                  <w:vMerge/>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岸线距离</w:t>
                  </w:r>
                  <w:r w:rsidRPr="00E905A5">
                    <w:rPr>
                      <w:rFonts w:ascii="Times New Roman" w:eastAsia="宋体" w:hAnsi="Times New Roman" w:cs="Times New Roman"/>
                      <w:color w:val="000000" w:themeColor="text1"/>
                      <w:szCs w:val="21"/>
                    </w:rPr>
                    <w:t>/km</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E905A5" w:rsidRPr="00E905A5" w:rsidTr="008D56E6">
              <w:trPr>
                <w:trHeight w:val="150"/>
                <w:jc w:val="center"/>
              </w:trPr>
              <w:tc>
                <w:tcPr>
                  <w:tcW w:w="1548" w:type="pct"/>
                  <w:vMerge/>
                  <w:vAlign w:val="center"/>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岸线方向</w:t>
                  </w:r>
                  <w:r w:rsidRPr="00E905A5">
                    <w:rPr>
                      <w:rFonts w:ascii="Times New Roman" w:eastAsia="宋体" w:hAnsi="Times New Roman" w:cs="Times New Roman"/>
                      <w:color w:val="000000" w:themeColor="text1"/>
                      <w:szCs w:val="21"/>
                    </w:rPr>
                    <w:t>/°</w:t>
                  </w:r>
                </w:p>
              </w:tc>
              <w:tc>
                <w:tcPr>
                  <w:tcW w:w="1726" w:type="pct"/>
                </w:tcPr>
                <w:p w:rsidR="00CC28AC" w:rsidRPr="00E905A5" w:rsidRDefault="00CC28AC" w:rsidP="00CC28AC">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bl>
          <w:p w:rsidR="00CC28AC" w:rsidRPr="00E905A5" w:rsidRDefault="00CC28AC" w:rsidP="00CC28AC">
            <w:pPr>
              <w:spacing w:line="460" w:lineRule="exact"/>
              <w:ind w:firstLineChars="200" w:firstLine="480"/>
              <w:jc w:val="left"/>
              <w:rPr>
                <w:color w:val="000000" w:themeColor="text1"/>
                <w:sz w:val="24"/>
                <w:szCs w:val="24"/>
              </w:rPr>
            </w:pPr>
            <w:r w:rsidRPr="00E905A5">
              <w:rPr>
                <w:color w:val="000000" w:themeColor="text1"/>
                <w:sz w:val="24"/>
                <w:szCs w:val="24"/>
              </w:rPr>
              <w:t>估算模式（</w:t>
            </w:r>
            <w:r w:rsidRPr="00E905A5">
              <w:rPr>
                <w:color w:val="000000" w:themeColor="text1"/>
                <w:sz w:val="24"/>
                <w:szCs w:val="24"/>
              </w:rPr>
              <w:t>AERSCREEN</w:t>
            </w:r>
            <w:r w:rsidRPr="00E905A5">
              <w:rPr>
                <w:color w:val="000000" w:themeColor="text1"/>
                <w:sz w:val="24"/>
                <w:szCs w:val="24"/>
              </w:rPr>
              <w:t>）预测的各污染物计算结果见表</w:t>
            </w:r>
            <w:r w:rsidR="00013B68" w:rsidRPr="00E905A5">
              <w:rPr>
                <w:color w:val="000000" w:themeColor="text1"/>
                <w:sz w:val="24"/>
                <w:szCs w:val="24"/>
              </w:rPr>
              <w:t>7-</w:t>
            </w:r>
            <w:r w:rsidR="00322C42" w:rsidRPr="00E905A5">
              <w:rPr>
                <w:color w:val="000000" w:themeColor="text1"/>
                <w:sz w:val="24"/>
                <w:szCs w:val="24"/>
              </w:rPr>
              <w:t>4</w:t>
            </w:r>
            <w:r w:rsidRPr="00E905A5">
              <w:rPr>
                <w:color w:val="000000" w:themeColor="text1"/>
                <w:sz w:val="24"/>
                <w:szCs w:val="24"/>
              </w:rPr>
              <w:t>。</w:t>
            </w:r>
          </w:p>
          <w:p w:rsidR="00C14CDD" w:rsidRPr="00E905A5" w:rsidRDefault="00C14CDD" w:rsidP="00C14CDD">
            <w:pPr>
              <w:tabs>
                <w:tab w:val="left" w:pos="6987"/>
              </w:tabs>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322C42" w:rsidRPr="00E905A5">
              <w:rPr>
                <w:b/>
                <w:color w:val="000000" w:themeColor="text1"/>
                <w:sz w:val="24"/>
                <w:szCs w:val="24"/>
              </w:rPr>
              <w:t>4</w:t>
            </w:r>
            <w:r w:rsidRPr="00E905A5">
              <w:rPr>
                <w:b/>
                <w:color w:val="000000" w:themeColor="text1"/>
                <w:sz w:val="24"/>
                <w:szCs w:val="24"/>
              </w:rPr>
              <w:t xml:space="preserve">  </w:t>
            </w:r>
            <w:r w:rsidRPr="00E905A5">
              <w:rPr>
                <w:b/>
                <w:color w:val="000000" w:themeColor="text1"/>
                <w:sz w:val="24"/>
                <w:szCs w:val="24"/>
              </w:rPr>
              <w:t>估算模式（</w:t>
            </w:r>
            <w:r w:rsidRPr="00E905A5">
              <w:rPr>
                <w:b/>
                <w:color w:val="000000" w:themeColor="text1"/>
                <w:sz w:val="24"/>
                <w:szCs w:val="24"/>
              </w:rPr>
              <w:t>AERSCREEN</w:t>
            </w:r>
            <w:r w:rsidRPr="00E905A5">
              <w:rPr>
                <w:b/>
                <w:color w:val="000000" w:themeColor="text1"/>
                <w:sz w:val="24"/>
                <w:szCs w:val="24"/>
              </w:rPr>
              <w:t>）预测初步估算结果</w:t>
            </w:r>
          </w:p>
          <w:tbl>
            <w:tblPr>
              <w:tblW w:w="0" w:type="auto"/>
              <w:jc w:val="center"/>
              <w:tblBorders>
                <w:top w:val="single" w:sz="12" w:space="0" w:color="auto"/>
                <w:bottom w:val="single" w:sz="12" w:space="0" w:color="auto"/>
                <w:insideH w:val="single" w:sz="2" w:space="0" w:color="auto"/>
                <w:insideV w:val="single" w:sz="6" w:space="0" w:color="auto"/>
              </w:tblBorders>
              <w:tblLayout w:type="fixed"/>
              <w:tblLook w:val="0000" w:firstRow="0" w:lastRow="0" w:firstColumn="0" w:lastColumn="0" w:noHBand="0" w:noVBand="0"/>
            </w:tblPr>
            <w:tblGrid>
              <w:gridCol w:w="943"/>
              <w:gridCol w:w="1064"/>
              <w:gridCol w:w="1321"/>
              <w:gridCol w:w="1119"/>
              <w:gridCol w:w="1159"/>
              <w:gridCol w:w="1112"/>
              <w:gridCol w:w="844"/>
              <w:gridCol w:w="744"/>
            </w:tblGrid>
            <w:tr w:rsidR="00E905A5" w:rsidRPr="00E905A5" w:rsidTr="008D56E6">
              <w:trPr>
                <w:trHeight w:val="74"/>
                <w:jc w:val="center"/>
              </w:trPr>
              <w:tc>
                <w:tcPr>
                  <w:tcW w:w="943"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污染源</w:t>
                  </w:r>
                </w:p>
              </w:tc>
              <w:tc>
                <w:tcPr>
                  <w:tcW w:w="1064"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污染因子</w:t>
                  </w:r>
                </w:p>
              </w:tc>
              <w:tc>
                <w:tcPr>
                  <w:tcW w:w="1321"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最大落地质量浓度（</w:t>
                  </w:r>
                  <w:r w:rsidRPr="00E905A5">
                    <w:rPr>
                      <w:rFonts w:ascii="Times New Roman" w:eastAsia="宋体" w:hAnsi="Times New Roman" w:cs="Times New Roman"/>
                      <w:b/>
                      <w:color w:val="000000" w:themeColor="text1"/>
                      <w:szCs w:val="21"/>
                    </w:rPr>
                    <w:t>μg/m</w:t>
                  </w:r>
                  <w:r w:rsidRPr="00E905A5">
                    <w:rPr>
                      <w:rFonts w:ascii="Times New Roman" w:eastAsia="宋体" w:hAnsi="Times New Roman" w:cs="Times New Roman"/>
                      <w:b/>
                      <w:color w:val="000000" w:themeColor="text1"/>
                      <w:szCs w:val="21"/>
                      <w:vertAlign w:val="superscript"/>
                    </w:rPr>
                    <w:t>3</w:t>
                  </w:r>
                  <w:r w:rsidRPr="00E905A5">
                    <w:rPr>
                      <w:rFonts w:ascii="Times New Roman" w:eastAsia="宋体" w:hAnsi="Times New Roman" w:cs="Times New Roman"/>
                      <w:b/>
                      <w:color w:val="000000" w:themeColor="text1"/>
                      <w:szCs w:val="21"/>
                    </w:rPr>
                    <w:t>）</w:t>
                  </w:r>
                </w:p>
              </w:tc>
              <w:tc>
                <w:tcPr>
                  <w:tcW w:w="1119"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最大浓度落地点（</w:t>
                  </w:r>
                  <w:r w:rsidRPr="00E905A5">
                    <w:rPr>
                      <w:rFonts w:ascii="Times New Roman" w:eastAsia="宋体" w:hAnsi="Times New Roman" w:cs="Times New Roman"/>
                      <w:b/>
                      <w:color w:val="000000" w:themeColor="text1"/>
                      <w:szCs w:val="21"/>
                    </w:rPr>
                    <w:t>m</w:t>
                  </w:r>
                  <w:r w:rsidRPr="00E905A5">
                    <w:rPr>
                      <w:rFonts w:ascii="Times New Roman" w:eastAsia="宋体" w:hAnsi="Times New Roman" w:cs="Times New Roman"/>
                      <w:b/>
                      <w:color w:val="000000" w:themeColor="text1"/>
                      <w:szCs w:val="21"/>
                    </w:rPr>
                    <w:t>）</w:t>
                  </w:r>
                </w:p>
              </w:tc>
              <w:tc>
                <w:tcPr>
                  <w:tcW w:w="1159"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评价标准（</w:t>
                  </w:r>
                  <w:r w:rsidRPr="00E905A5">
                    <w:rPr>
                      <w:rFonts w:ascii="Times New Roman" w:eastAsia="宋体" w:hAnsi="Times New Roman" w:cs="Times New Roman"/>
                      <w:color w:val="000000" w:themeColor="text1"/>
                      <w:szCs w:val="21"/>
                    </w:rPr>
                    <w:t>μ</w:t>
                  </w:r>
                  <w:r w:rsidRPr="00E905A5">
                    <w:rPr>
                      <w:rFonts w:ascii="Times New Roman" w:eastAsia="宋体" w:hAnsi="Times New Roman" w:cs="Times New Roman"/>
                      <w:b/>
                      <w:color w:val="000000" w:themeColor="text1"/>
                      <w:szCs w:val="21"/>
                    </w:rPr>
                    <w:t>g/m</w:t>
                  </w:r>
                  <w:r w:rsidRPr="00E905A5">
                    <w:rPr>
                      <w:rFonts w:ascii="Times New Roman" w:eastAsia="宋体" w:hAnsi="Times New Roman" w:cs="Times New Roman"/>
                      <w:b/>
                      <w:color w:val="000000" w:themeColor="text1"/>
                      <w:szCs w:val="21"/>
                      <w:vertAlign w:val="superscript"/>
                    </w:rPr>
                    <w:t>3</w:t>
                  </w:r>
                  <w:r w:rsidRPr="00E905A5">
                    <w:rPr>
                      <w:rFonts w:ascii="Times New Roman" w:eastAsia="宋体" w:hAnsi="Times New Roman" w:cs="Times New Roman"/>
                      <w:b/>
                      <w:color w:val="000000" w:themeColor="text1"/>
                      <w:szCs w:val="21"/>
                    </w:rPr>
                    <w:t>）</w:t>
                  </w:r>
                </w:p>
              </w:tc>
              <w:tc>
                <w:tcPr>
                  <w:tcW w:w="1112"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占标率</w:t>
                  </w:r>
                </w:p>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w:t>
                  </w:r>
                </w:p>
              </w:tc>
              <w:tc>
                <w:tcPr>
                  <w:tcW w:w="844"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D</w:t>
                  </w:r>
                  <w:r w:rsidRPr="00E905A5">
                    <w:rPr>
                      <w:rFonts w:ascii="Times New Roman" w:eastAsia="宋体" w:hAnsi="Times New Roman" w:cs="Times New Roman"/>
                      <w:b/>
                      <w:color w:val="000000" w:themeColor="text1"/>
                      <w:szCs w:val="21"/>
                      <w:vertAlign w:val="subscript"/>
                    </w:rPr>
                    <w:t>10</w:t>
                  </w:r>
                  <w:r w:rsidRPr="00E905A5">
                    <w:rPr>
                      <w:rFonts w:ascii="Times New Roman" w:eastAsia="宋体" w:hAnsi="Times New Roman" w:cs="Times New Roman"/>
                      <w:b/>
                      <w:color w:val="000000" w:themeColor="text1"/>
                      <w:szCs w:val="21"/>
                    </w:rPr>
                    <w:t>%</w:t>
                  </w:r>
                </w:p>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m</w:t>
                  </w:r>
                  <w:r w:rsidRPr="00E905A5">
                    <w:rPr>
                      <w:rFonts w:ascii="Times New Roman" w:eastAsia="宋体" w:hAnsi="Times New Roman" w:cs="Times New Roman"/>
                      <w:b/>
                      <w:color w:val="000000" w:themeColor="text1"/>
                      <w:szCs w:val="21"/>
                    </w:rPr>
                    <w:t>）</w:t>
                  </w:r>
                </w:p>
              </w:tc>
              <w:tc>
                <w:tcPr>
                  <w:tcW w:w="744" w:type="dxa"/>
                  <w:vAlign w:val="center"/>
                </w:tcPr>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评价</w:t>
                  </w:r>
                </w:p>
                <w:p w:rsidR="00C14CDD" w:rsidRPr="00E905A5" w:rsidRDefault="00C14CDD" w:rsidP="00C14CDD">
                  <w:pPr>
                    <w:tabs>
                      <w:tab w:val="left" w:pos="6987"/>
                    </w:tabs>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等级</w:t>
                  </w:r>
                </w:p>
              </w:tc>
            </w:tr>
            <w:tr w:rsidR="00E905A5" w:rsidRPr="00E905A5" w:rsidTr="008D56E6">
              <w:trPr>
                <w:trHeight w:val="411"/>
                <w:jc w:val="center"/>
              </w:trPr>
              <w:tc>
                <w:tcPr>
                  <w:tcW w:w="943" w:type="dxa"/>
                  <w:vAlign w:val="center"/>
                </w:tcPr>
                <w:p w:rsidR="00884732" w:rsidRPr="00E905A5" w:rsidRDefault="00884732" w:rsidP="00C14CDD">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无组织</w:t>
                  </w:r>
                </w:p>
              </w:tc>
              <w:tc>
                <w:tcPr>
                  <w:tcW w:w="1064" w:type="dxa"/>
                  <w:vAlign w:val="center"/>
                </w:tcPr>
                <w:p w:rsidR="00884732" w:rsidRPr="00E905A5" w:rsidRDefault="004B5B20" w:rsidP="00AE2DD6">
                  <w:pPr>
                    <w:widowControl/>
                    <w:spacing w:line="276" w:lineRule="auto"/>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颗粒物</w:t>
                  </w:r>
                </w:p>
              </w:tc>
              <w:tc>
                <w:tcPr>
                  <w:tcW w:w="1321" w:type="dxa"/>
                  <w:vAlign w:val="center"/>
                </w:tcPr>
                <w:p w:rsidR="00884732" w:rsidRPr="00E905A5" w:rsidRDefault="004B5B20" w:rsidP="00EC3E14">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7.31</w:t>
                  </w:r>
                </w:p>
              </w:tc>
              <w:tc>
                <w:tcPr>
                  <w:tcW w:w="1119" w:type="dxa"/>
                  <w:vAlign w:val="center"/>
                </w:tcPr>
                <w:p w:rsidR="00884732" w:rsidRPr="00E905A5" w:rsidRDefault="004B5B20" w:rsidP="00C14CDD">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53</w:t>
                  </w:r>
                </w:p>
              </w:tc>
              <w:tc>
                <w:tcPr>
                  <w:tcW w:w="1159" w:type="dxa"/>
                  <w:vAlign w:val="center"/>
                </w:tcPr>
                <w:p w:rsidR="00884732" w:rsidRPr="00E905A5" w:rsidRDefault="004B5B20" w:rsidP="00611440">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900</w:t>
                  </w:r>
                </w:p>
              </w:tc>
              <w:tc>
                <w:tcPr>
                  <w:tcW w:w="1112" w:type="dxa"/>
                  <w:vAlign w:val="center"/>
                </w:tcPr>
                <w:p w:rsidR="00884732" w:rsidRPr="00E905A5" w:rsidRDefault="004B5B20" w:rsidP="00C14CDD">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0.81</w:t>
                  </w:r>
                </w:p>
              </w:tc>
              <w:tc>
                <w:tcPr>
                  <w:tcW w:w="844" w:type="dxa"/>
                  <w:vAlign w:val="center"/>
                </w:tcPr>
                <w:p w:rsidR="00884732" w:rsidRPr="00E905A5" w:rsidRDefault="00884732" w:rsidP="00C14CDD">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p>
              </w:tc>
              <w:tc>
                <w:tcPr>
                  <w:tcW w:w="744" w:type="dxa"/>
                  <w:vAlign w:val="center"/>
                </w:tcPr>
                <w:p w:rsidR="00884732" w:rsidRPr="00E905A5" w:rsidRDefault="00A26FA6" w:rsidP="00C14CDD">
                  <w:pPr>
                    <w:tabs>
                      <w:tab w:val="left" w:pos="6987"/>
                    </w:tabs>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三</w:t>
                  </w:r>
                  <w:r w:rsidR="00884732" w:rsidRPr="00E905A5">
                    <w:rPr>
                      <w:rFonts w:ascii="Times New Roman" w:eastAsia="宋体" w:hAnsi="Times New Roman" w:cs="Times New Roman"/>
                      <w:color w:val="000000" w:themeColor="text1"/>
                      <w:kern w:val="0"/>
                      <w:szCs w:val="21"/>
                    </w:rPr>
                    <w:t>级</w:t>
                  </w:r>
                </w:p>
              </w:tc>
            </w:tr>
          </w:tbl>
          <w:p w:rsidR="00C14CDD" w:rsidRPr="00E905A5" w:rsidRDefault="00C14CDD" w:rsidP="00031F2D">
            <w:pPr>
              <w:spacing w:line="360" w:lineRule="auto"/>
              <w:ind w:firstLineChars="200" w:firstLine="480"/>
              <w:rPr>
                <w:color w:val="000000" w:themeColor="text1"/>
                <w:sz w:val="24"/>
                <w:szCs w:val="24"/>
              </w:rPr>
            </w:pPr>
            <w:r w:rsidRPr="00E905A5">
              <w:rPr>
                <w:color w:val="000000" w:themeColor="text1"/>
                <w:sz w:val="24"/>
                <w:szCs w:val="24"/>
              </w:rPr>
              <w:t>根据《环境影响评价技术导则</w:t>
            </w:r>
            <w:r w:rsidRPr="00E905A5">
              <w:rPr>
                <w:color w:val="000000" w:themeColor="text1"/>
                <w:sz w:val="24"/>
                <w:szCs w:val="24"/>
              </w:rPr>
              <w:t xml:space="preserve"> </w:t>
            </w:r>
            <w:r w:rsidRPr="00E905A5">
              <w:rPr>
                <w:color w:val="000000" w:themeColor="text1"/>
                <w:sz w:val="24"/>
                <w:szCs w:val="24"/>
              </w:rPr>
              <w:t>大气环境》（</w:t>
            </w:r>
            <w:r w:rsidRPr="00E905A5">
              <w:rPr>
                <w:color w:val="000000" w:themeColor="text1"/>
                <w:sz w:val="24"/>
                <w:szCs w:val="24"/>
              </w:rPr>
              <w:t>HJ2.2-2018</w:t>
            </w:r>
            <w:r w:rsidRPr="00E905A5">
              <w:rPr>
                <w:color w:val="000000" w:themeColor="text1"/>
                <w:sz w:val="24"/>
                <w:szCs w:val="24"/>
              </w:rPr>
              <w:t>），通过推荐估算</w:t>
            </w:r>
            <w:r w:rsidRPr="00E905A5">
              <w:rPr>
                <w:color w:val="000000" w:themeColor="text1"/>
                <w:sz w:val="24"/>
                <w:szCs w:val="24"/>
              </w:rPr>
              <w:lastRenderedPageBreak/>
              <w:t>模式</w:t>
            </w:r>
            <w:r w:rsidRPr="00E905A5">
              <w:rPr>
                <w:color w:val="000000" w:themeColor="text1"/>
                <w:sz w:val="24"/>
                <w:szCs w:val="24"/>
              </w:rPr>
              <w:t>AERSCREEM</w:t>
            </w:r>
            <w:r w:rsidRPr="00E905A5">
              <w:rPr>
                <w:color w:val="000000" w:themeColor="text1"/>
                <w:sz w:val="24"/>
                <w:szCs w:val="24"/>
              </w:rPr>
              <w:t>对本项目大气污染物占标率进行了估算，</w:t>
            </w:r>
            <w:r w:rsidR="005B2D99" w:rsidRPr="00E905A5">
              <w:rPr>
                <w:color w:val="000000" w:themeColor="text1"/>
                <w:sz w:val="24"/>
                <w:szCs w:val="24"/>
              </w:rPr>
              <w:t>本项目</w:t>
            </w:r>
            <w:r w:rsidR="005B2D99" w:rsidRPr="00E905A5">
              <w:rPr>
                <w:color w:val="000000" w:themeColor="text1"/>
                <w:sz w:val="24"/>
                <w:szCs w:val="24"/>
              </w:rPr>
              <w:t>Pmax</w:t>
            </w:r>
            <w:r w:rsidR="005B2D99" w:rsidRPr="00E905A5">
              <w:rPr>
                <w:color w:val="000000" w:themeColor="text1"/>
                <w:sz w:val="24"/>
                <w:szCs w:val="24"/>
              </w:rPr>
              <w:t>最大值出现为面源排放的</w:t>
            </w:r>
            <w:r w:rsidR="004B5B20" w:rsidRPr="00E905A5">
              <w:rPr>
                <w:color w:val="000000" w:themeColor="text1"/>
                <w:sz w:val="24"/>
                <w:szCs w:val="24"/>
              </w:rPr>
              <w:t>颗粒物</w:t>
            </w:r>
            <w:r w:rsidR="005B2D99" w:rsidRPr="00E905A5">
              <w:rPr>
                <w:color w:val="000000" w:themeColor="text1"/>
                <w:sz w:val="24"/>
                <w:szCs w:val="24"/>
              </w:rPr>
              <w:t>，</w:t>
            </w:r>
            <w:r w:rsidR="005B2D99" w:rsidRPr="00E905A5">
              <w:rPr>
                <w:color w:val="000000" w:themeColor="text1"/>
                <w:sz w:val="24"/>
                <w:szCs w:val="24"/>
              </w:rPr>
              <w:t>Pmax</w:t>
            </w:r>
            <w:r w:rsidR="005B2D99" w:rsidRPr="00E905A5">
              <w:rPr>
                <w:color w:val="000000" w:themeColor="text1"/>
                <w:sz w:val="24"/>
                <w:szCs w:val="24"/>
              </w:rPr>
              <w:t>值为</w:t>
            </w:r>
            <w:r w:rsidR="00A26FA6" w:rsidRPr="00E905A5">
              <w:rPr>
                <w:color w:val="000000" w:themeColor="text1"/>
                <w:sz w:val="24"/>
                <w:szCs w:val="24"/>
              </w:rPr>
              <w:t>0.</w:t>
            </w:r>
            <w:r w:rsidR="004B5B20" w:rsidRPr="00E905A5">
              <w:rPr>
                <w:color w:val="000000" w:themeColor="text1"/>
                <w:sz w:val="24"/>
                <w:szCs w:val="24"/>
              </w:rPr>
              <w:t>81</w:t>
            </w:r>
            <w:r w:rsidR="005B2D99" w:rsidRPr="00E905A5">
              <w:rPr>
                <w:color w:val="000000" w:themeColor="text1"/>
                <w:sz w:val="24"/>
                <w:szCs w:val="24"/>
              </w:rPr>
              <w:t>%</w:t>
            </w:r>
            <w:r w:rsidRPr="00E905A5">
              <w:rPr>
                <w:color w:val="000000" w:themeColor="text1"/>
                <w:spacing w:val="10"/>
                <w:sz w:val="24"/>
                <w:szCs w:val="24"/>
              </w:rPr>
              <w:t>＜</w:t>
            </w:r>
            <w:r w:rsidR="00A26FA6" w:rsidRPr="00E905A5">
              <w:rPr>
                <w:color w:val="000000" w:themeColor="text1"/>
                <w:spacing w:val="10"/>
                <w:sz w:val="24"/>
                <w:szCs w:val="24"/>
              </w:rPr>
              <w:t>1</w:t>
            </w:r>
            <w:r w:rsidRPr="00E905A5">
              <w:rPr>
                <w:color w:val="000000" w:themeColor="text1"/>
                <w:spacing w:val="10"/>
                <w:sz w:val="24"/>
                <w:szCs w:val="24"/>
              </w:rPr>
              <w:t>%</w:t>
            </w:r>
            <w:r w:rsidR="005B2D99" w:rsidRPr="00E905A5">
              <w:rPr>
                <w:color w:val="000000" w:themeColor="text1"/>
                <w:spacing w:val="10"/>
                <w:sz w:val="24"/>
                <w:szCs w:val="24"/>
              </w:rPr>
              <w:t>，</w:t>
            </w:r>
            <w:r w:rsidR="005B2D99" w:rsidRPr="00E905A5">
              <w:rPr>
                <w:color w:val="000000" w:themeColor="text1"/>
                <w:sz w:val="24"/>
                <w:szCs w:val="24"/>
              </w:rPr>
              <w:t>Cmax</w:t>
            </w:r>
            <w:r w:rsidR="005B2D99" w:rsidRPr="00E905A5">
              <w:rPr>
                <w:color w:val="000000" w:themeColor="text1"/>
                <w:sz w:val="24"/>
                <w:szCs w:val="24"/>
              </w:rPr>
              <w:t>为</w:t>
            </w:r>
            <w:r w:rsidR="004B5B20" w:rsidRPr="00E905A5">
              <w:rPr>
                <w:color w:val="000000" w:themeColor="text1"/>
                <w:sz w:val="24"/>
                <w:szCs w:val="24"/>
              </w:rPr>
              <w:t>7.31</w:t>
            </w:r>
            <w:r w:rsidR="005B2D99" w:rsidRPr="00E905A5">
              <w:rPr>
                <w:color w:val="000000" w:themeColor="text1"/>
                <w:sz w:val="24"/>
                <w:szCs w:val="24"/>
              </w:rPr>
              <w:t>ug/m</w:t>
            </w:r>
            <w:r w:rsidR="005B2D99" w:rsidRPr="00E905A5">
              <w:rPr>
                <w:color w:val="000000" w:themeColor="text1"/>
                <w:sz w:val="24"/>
                <w:szCs w:val="24"/>
                <w:vertAlign w:val="superscript"/>
              </w:rPr>
              <w:t>3</w:t>
            </w:r>
            <w:r w:rsidR="005B2D99" w:rsidRPr="00E905A5">
              <w:rPr>
                <w:color w:val="000000" w:themeColor="text1"/>
                <w:sz w:val="24"/>
                <w:szCs w:val="24"/>
              </w:rPr>
              <w:t>，</w:t>
            </w:r>
            <w:r w:rsidRPr="00E905A5">
              <w:rPr>
                <w:color w:val="000000" w:themeColor="text1"/>
                <w:sz w:val="24"/>
                <w:szCs w:val="24"/>
              </w:rPr>
              <w:t>因此，本项目大气环境评价工作等级为</w:t>
            </w:r>
            <w:r w:rsidR="00A26FA6" w:rsidRPr="00E905A5">
              <w:rPr>
                <w:color w:val="000000" w:themeColor="text1"/>
                <w:sz w:val="24"/>
                <w:szCs w:val="24"/>
              </w:rPr>
              <w:t>三</w:t>
            </w:r>
            <w:r w:rsidRPr="00E905A5">
              <w:rPr>
                <w:color w:val="000000" w:themeColor="text1"/>
                <w:sz w:val="24"/>
                <w:szCs w:val="24"/>
              </w:rPr>
              <w:t>级</w:t>
            </w:r>
            <w:r w:rsidR="00031F2D" w:rsidRPr="00E905A5">
              <w:rPr>
                <w:rFonts w:hint="eastAsia"/>
                <w:color w:val="000000" w:themeColor="text1"/>
                <w:sz w:val="24"/>
                <w:szCs w:val="24"/>
              </w:rPr>
              <w:t>，</w:t>
            </w:r>
            <w:r w:rsidRPr="00E905A5">
              <w:rPr>
                <w:color w:val="000000" w:themeColor="text1"/>
                <w:sz w:val="24"/>
                <w:szCs w:val="24"/>
              </w:rPr>
              <w:t>根据《环境影响评价技术导则</w:t>
            </w:r>
            <w:r w:rsidRPr="00E905A5">
              <w:rPr>
                <w:color w:val="000000" w:themeColor="text1"/>
                <w:sz w:val="24"/>
                <w:szCs w:val="24"/>
              </w:rPr>
              <w:t xml:space="preserve"> </w:t>
            </w:r>
            <w:r w:rsidRPr="00E905A5">
              <w:rPr>
                <w:color w:val="000000" w:themeColor="text1"/>
                <w:sz w:val="24"/>
                <w:szCs w:val="24"/>
              </w:rPr>
              <w:t>大气环境》（</w:t>
            </w:r>
            <w:r w:rsidRPr="00E905A5">
              <w:rPr>
                <w:color w:val="000000" w:themeColor="text1"/>
                <w:sz w:val="24"/>
                <w:szCs w:val="24"/>
              </w:rPr>
              <w:t>HJ2.2-2018</w:t>
            </w:r>
            <w:r w:rsidRPr="00E905A5">
              <w:rPr>
                <w:color w:val="000000" w:themeColor="text1"/>
                <w:sz w:val="24"/>
                <w:szCs w:val="24"/>
              </w:rPr>
              <w:t>），</w:t>
            </w:r>
            <w:r w:rsidR="00A4388C" w:rsidRPr="00E905A5">
              <w:rPr>
                <w:color w:val="000000" w:themeColor="text1"/>
                <w:sz w:val="24"/>
                <w:szCs w:val="24"/>
              </w:rPr>
              <w:t>三</w:t>
            </w:r>
            <w:r w:rsidRPr="00E905A5">
              <w:rPr>
                <w:color w:val="000000" w:themeColor="text1"/>
                <w:sz w:val="24"/>
                <w:szCs w:val="24"/>
              </w:rPr>
              <w:t>级评价项目不进行进一步预测与评价。</w:t>
            </w:r>
          </w:p>
          <w:p w:rsidR="00F46C82" w:rsidRPr="00E905A5" w:rsidRDefault="00F46C82" w:rsidP="00F46C82">
            <w:pPr>
              <w:widowControl/>
              <w:spacing w:line="360" w:lineRule="auto"/>
              <w:ind w:firstLineChars="200" w:firstLine="480"/>
              <w:rPr>
                <w:color w:val="000000" w:themeColor="text1"/>
                <w:sz w:val="24"/>
              </w:rPr>
            </w:pPr>
            <w:r w:rsidRPr="00E905A5">
              <w:rPr>
                <w:color w:val="000000" w:themeColor="text1"/>
                <w:sz w:val="24"/>
              </w:rPr>
              <w:t>项目下风向</w:t>
            </w:r>
            <w:r w:rsidR="00D04F98" w:rsidRPr="00E905A5">
              <w:rPr>
                <w:color w:val="000000" w:themeColor="text1"/>
                <w:sz w:val="24"/>
                <w:szCs w:val="24"/>
              </w:rPr>
              <w:t>颗粒</w:t>
            </w:r>
            <w:proofErr w:type="gramStart"/>
            <w:r w:rsidR="00D04F98" w:rsidRPr="00E905A5">
              <w:rPr>
                <w:color w:val="000000" w:themeColor="text1"/>
                <w:sz w:val="24"/>
                <w:szCs w:val="24"/>
              </w:rPr>
              <w:t>物</w:t>
            </w:r>
            <w:r w:rsidR="00E5225E" w:rsidRPr="00E905A5">
              <w:rPr>
                <w:color w:val="000000" w:themeColor="text1"/>
                <w:sz w:val="24"/>
                <w:szCs w:val="24"/>
              </w:rPr>
              <w:t>最大</w:t>
            </w:r>
            <w:proofErr w:type="gramEnd"/>
            <w:r w:rsidR="00E5225E" w:rsidRPr="00E905A5">
              <w:rPr>
                <w:color w:val="000000" w:themeColor="text1"/>
                <w:sz w:val="24"/>
                <w:szCs w:val="24"/>
              </w:rPr>
              <w:t>预测</w:t>
            </w:r>
            <w:r w:rsidR="00C2203B" w:rsidRPr="00E905A5">
              <w:rPr>
                <w:color w:val="000000" w:themeColor="text1"/>
                <w:sz w:val="24"/>
                <w:szCs w:val="24"/>
              </w:rPr>
              <w:t>浓度值</w:t>
            </w:r>
            <w:r w:rsidRPr="00E905A5">
              <w:rPr>
                <w:color w:val="000000" w:themeColor="text1"/>
                <w:sz w:val="24"/>
                <w:szCs w:val="24"/>
              </w:rPr>
              <w:t>为</w:t>
            </w:r>
            <w:r w:rsidR="00D04F98" w:rsidRPr="00E905A5">
              <w:rPr>
                <w:color w:val="000000" w:themeColor="text1"/>
                <w:sz w:val="24"/>
                <w:szCs w:val="24"/>
              </w:rPr>
              <w:t>7.31</w:t>
            </w:r>
            <w:r w:rsidRPr="00E905A5">
              <w:rPr>
                <w:color w:val="000000" w:themeColor="text1"/>
                <w:sz w:val="24"/>
                <w:szCs w:val="24"/>
              </w:rPr>
              <w:t>ug/m</w:t>
            </w:r>
            <w:r w:rsidRPr="00E905A5">
              <w:rPr>
                <w:color w:val="000000" w:themeColor="text1"/>
                <w:sz w:val="24"/>
                <w:szCs w:val="24"/>
                <w:vertAlign w:val="superscript"/>
              </w:rPr>
              <w:t>3</w:t>
            </w:r>
            <w:r w:rsidRPr="00E905A5">
              <w:rPr>
                <w:color w:val="000000" w:themeColor="text1"/>
                <w:sz w:val="24"/>
              </w:rPr>
              <w:t>，外排污染物对大气环境贡献值较低，不会改变评价范围内大气环境功能，不会对评价范围内环境保护目标造成明显影响。</w:t>
            </w:r>
          </w:p>
          <w:p w:rsidR="00640886" w:rsidRPr="00E905A5" w:rsidRDefault="00640886" w:rsidP="00640886">
            <w:pPr>
              <w:widowControl/>
              <w:spacing w:line="360" w:lineRule="auto"/>
              <w:ind w:firstLineChars="200" w:firstLine="482"/>
              <w:rPr>
                <w:b/>
                <w:color w:val="000000" w:themeColor="text1"/>
                <w:sz w:val="24"/>
              </w:rPr>
            </w:pPr>
            <w:r w:rsidRPr="00E905A5">
              <w:rPr>
                <w:b/>
                <w:color w:val="000000" w:themeColor="text1"/>
                <w:sz w:val="24"/>
              </w:rPr>
              <w:fldChar w:fldCharType="begin"/>
            </w:r>
            <w:r w:rsidRPr="00E905A5">
              <w:rPr>
                <w:b/>
                <w:color w:val="000000" w:themeColor="text1"/>
                <w:sz w:val="24"/>
              </w:rPr>
              <w:instrText xml:space="preserve"> = 4 \* GB3 </w:instrText>
            </w:r>
            <w:r w:rsidRPr="00E905A5">
              <w:rPr>
                <w:b/>
                <w:color w:val="000000" w:themeColor="text1"/>
                <w:sz w:val="24"/>
              </w:rPr>
              <w:fldChar w:fldCharType="separate"/>
            </w:r>
            <w:r w:rsidRPr="00E905A5">
              <w:rPr>
                <w:rFonts w:cs="宋体" w:hint="eastAsia"/>
                <w:b/>
                <w:noProof/>
                <w:color w:val="000000" w:themeColor="text1"/>
                <w:sz w:val="24"/>
              </w:rPr>
              <w:t>④</w:t>
            </w:r>
            <w:r w:rsidRPr="00E905A5">
              <w:rPr>
                <w:b/>
                <w:color w:val="000000" w:themeColor="text1"/>
                <w:sz w:val="24"/>
              </w:rPr>
              <w:fldChar w:fldCharType="end"/>
            </w:r>
            <w:r w:rsidRPr="00E905A5">
              <w:rPr>
                <w:b/>
                <w:color w:val="000000" w:themeColor="text1"/>
                <w:sz w:val="24"/>
              </w:rPr>
              <w:t>大气环境防护距离</w:t>
            </w:r>
          </w:p>
          <w:p w:rsidR="00C9014C" w:rsidRPr="00E905A5" w:rsidRDefault="00C9014C" w:rsidP="00C9014C">
            <w:pPr>
              <w:snapToGrid w:val="0"/>
              <w:spacing w:line="480" w:lineRule="exact"/>
              <w:ind w:firstLineChars="200" w:firstLine="480"/>
              <w:rPr>
                <w:color w:val="000000" w:themeColor="text1"/>
                <w:sz w:val="24"/>
                <w:szCs w:val="24"/>
              </w:rPr>
            </w:pPr>
            <w:r w:rsidRPr="00E905A5">
              <w:rPr>
                <w:color w:val="000000" w:themeColor="text1"/>
                <w:sz w:val="24"/>
                <w:szCs w:val="24"/>
              </w:rPr>
              <w:t>为了保护人群健康，减少正常排放条件下大气污染物对居住区的环境影响，根据《环境影响评价技术导则</w:t>
            </w:r>
            <w:r w:rsidRPr="00E905A5">
              <w:rPr>
                <w:color w:val="000000" w:themeColor="text1"/>
                <w:sz w:val="24"/>
                <w:szCs w:val="24"/>
              </w:rPr>
              <w:t xml:space="preserve"> </w:t>
            </w:r>
            <w:r w:rsidRPr="00E905A5">
              <w:rPr>
                <w:color w:val="000000" w:themeColor="text1"/>
                <w:sz w:val="24"/>
                <w:szCs w:val="24"/>
              </w:rPr>
              <w:t>大气环境》（</w:t>
            </w:r>
            <w:r w:rsidRPr="00E905A5">
              <w:rPr>
                <w:color w:val="000000" w:themeColor="text1"/>
                <w:sz w:val="24"/>
                <w:szCs w:val="24"/>
              </w:rPr>
              <w:t>HJ2.2-2018</w:t>
            </w:r>
            <w:r w:rsidRPr="00E905A5">
              <w:rPr>
                <w:color w:val="000000" w:themeColor="text1"/>
                <w:sz w:val="24"/>
                <w:szCs w:val="24"/>
              </w:rPr>
              <w:t>）确定大气环境防护距离。采用进一步预测模型模拟评价基准年内，本项目所有污染源对厂界外主要污染物的短期贡献浓度分布，从厂界起没有超过环境质量短期浓度标准值的网格区域。因此本项目无需设置大气环境防护距离。</w:t>
            </w:r>
          </w:p>
          <w:p w:rsidR="00AE2DD6" w:rsidRPr="00E905A5" w:rsidRDefault="00640886" w:rsidP="00AE2DD6">
            <w:pPr>
              <w:spacing w:line="360" w:lineRule="auto"/>
              <w:ind w:firstLineChars="200" w:firstLine="482"/>
              <w:rPr>
                <w:b/>
                <w:color w:val="000000" w:themeColor="text1"/>
                <w:sz w:val="24"/>
                <w:szCs w:val="24"/>
              </w:rPr>
            </w:pPr>
            <w:r w:rsidRPr="00E905A5">
              <w:rPr>
                <w:b/>
                <w:color w:val="000000" w:themeColor="text1"/>
                <w:sz w:val="24"/>
                <w:szCs w:val="24"/>
              </w:rPr>
              <w:fldChar w:fldCharType="begin"/>
            </w:r>
            <w:r w:rsidRPr="00E905A5">
              <w:rPr>
                <w:b/>
                <w:color w:val="000000" w:themeColor="text1"/>
                <w:sz w:val="24"/>
                <w:szCs w:val="24"/>
              </w:rPr>
              <w:instrText xml:space="preserve"> = 5 \* GB3 </w:instrText>
            </w:r>
            <w:r w:rsidRPr="00E905A5">
              <w:rPr>
                <w:b/>
                <w:color w:val="000000" w:themeColor="text1"/>
                <w:sz w:val="24"/>
                <w:szCs w:val="24"/>
              </w:rPr>
              <w:fldChar w:fldCharType="separate"/>
            </w:r>
            <w:r w:rsidRPr="00E905A5">
              <w:rPr>
                <w:rFonts w:cs="宋体" w:hint="eastAsia"/>
                <w:b/>
                <w:noProof/>
                <w:color w:val="000000" w:themeColor="text1"/>
                <w:sz w:val="24"/>
                <w:szCs w:val="24"/>
              </w:rPr>
              <w:t>⑤</w:t>
            </w:r>
            <w:r w:rsidRPr="00E905A5">
              <w:rPr>
                <w:b/>
                <w:color w:val="000000" w:themeColor="text1"/>
                <w:sz w:val="24"/>
                <w:szCs w:val="24"/>
              </w:rPr>
              <w:fldChar w:fldCharType="end"/>
            </w:r>
            <w:r w:rsidR="00AE2DD6" w:rsidRPr="00E905A5">
              <w:rPr>
                <w:b/>
                <w:color w:val="000000" w:themeColor="text1"/>
                <w:sz w:val="24"/>
                <w:szCs w:val="24"/>
              </w:rPr>
              <w:t>污染物排放量核算</w:t>
            </w:r>
          </w:p>
          <w:p w:rsidR="00AE2DD6" w:rsidRPr="00E905A5" w:rsidRDefault="00AE2DD6" w:rsidP="00AE2DD6">
            <w:pPr>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322C42" w:rsidRPr="00E905A5">
              <w:rPr>
                <w:b/>
                <w:color w:val="000000" w:themeColor="text1"/>
                <w:sz w:val="24"/>
                <w:szCs w:val="24"/>
              </w:rPr>
              <w:t>5</w:t>
            </w:r>
            <w:r w:rsidRPr="00E905A5">
              <w:rPr>
                <w:b/>
                <w:color w:val="000000" w:themeColor="text1"/>
                <w:sz w:val="24"/>
                <w:szCs w:val="24"/>
              </w:rPr>
              <w:t xml:space="preserve">  </w:t>
            </w:r>
            <w:r w:rsidRPr="00E905A5">
              <w:rPr>
                <w:b/>
                <w:color w:val="000000" w:themeColor="text1"/>
                <w:sz w:val="24"/>
                <w:szCs w:val="24"/>
              </w:rPr>
              <w:t>大气污染物无组织排放量核算表</w:t>
            </w:r>
          </w:p>
          <w:tbl>
            <w:tblPr>
              <w:tblW w:w="8271"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446"/>
              <w:gridCol w:w="668"/>
              <w:gridCol w:w="870"/>
              <w:gridCol w:w="280"/>
              <w:gridCol w:w="554"/>
              <w:gridCol w:w="851"/>
              <w:gridCol w:w="2126"/>
              <w:gridCol w:w="1341"/>
              <w:gridCol w:w="1135"/>
            </w:tblGrid>
            <w:tr w:rsidR="00E905A5" w:rsidRPr="00E905A5" w:rsidTr="00A81EAE">
              <w:trPr>
                <w:trHeight w:val="70"/>
                <w:jc w:val="center"/>
              </w:trPr>
              <w:tc>
                <w:tcPr>
                  <w:tcW w:w="446"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序号</w:t>
                  </w:r>
                </w:p>
              </w:tc>
              <w:tc>
                <w:tcPr>
                  <w:tcW w:w="668"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排放口编号</w:t>
                  </w:r>
                </w:p>
              </w:tc>
              <w:tc>
                <w:tcPr>
                  <w:tcW w:w="870"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产污</w:t>
                  </w:r>
                </w:p>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环节</w:t>
                  </w:r>
                </w:p>
              </w:tc>
              <w:tc>
                <w:tcPr>
                  <w:tcW w:w="834" w:type="dxa"/>
                  <w:gridSpan w:val="2"/>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污染物</w:t>
                  </w:r>
                </w:p>
              </w:tc>
              <w:tc>
                <w:tcPr>
                  <w:tcW w:w="851"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主要污染防治措施</w:t>
                  </w:r>
                </w:p>
              </w:tc>
              <w:tc>
                <w:tcPr>
                  <w:tcW w:w="2126"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国家或地方污染物排放标准名称</w:t>
                  </w:r>
                </w:p>
              </w:tc>
              <w:tc>
                <w:tcPr>
                  <w:tcW w:w="1341"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浓度限值</w:t>
                  </w:r>
                  <w:r w:rsidR="00681FF1" w:rsidRPr="00E905A5">
                    <w:rPr>
                      <w:rFonts w:ascii="Times New Roman" w:eastAsia="宋体" w:hAnsi="Times New Roman" w:cs="Times New Roman"/>
                      <w:b/>
                      <w:color w:val="000000" w:themeColor="text1"/>
                      <w:szCs w:val="21"/>
                    </w:rPr>
                    <w:t>（</w:t>
                  </w:r>
                  <w:r w:rsidRPr="00E905A5">
                    <w:rPr>
                      <w:rFonts w:ascii="Times New Roman" w:eastAsia="宋体" w:hAnsi="Times New Roman" w:cs="Times New Roman"/>
                      <w:b/>
                      <w:color w:val="000000" w:themeColor="text1"/>
                      <w:szCs w:val="21"/>
                    </w:rPr>
                    <w:t>mg/m</w:t>
                  </w:r>
                  <w:r w:rsidRPr="00E905A5">
                    <w:rPr>
                      <w:rFonts w:ascii="Times New Roman" w:eastAsia="宋体" w:hAnsi="Times New Roman" w:cs="Times New Roman"/>
                      <w:b/>
                      <w:color w:val="000000" w:themeColor="text1"/>
                      <w:szCs w:val="21"/>
                      <w:vertAlign w:val="superscript"/>
                    </w:rPr>
                    <w:t>3</w:t>
                  </w:r>
                  <w:r w:rsidR="00681FF1" w:rsidRPr="00E905A5">
                    <w:rPr>
                      <w:rFonts w:ascii="Times New Roman" w:eastAsia="宋体" w:hAnsi="Times New Roman" w:cs="Times New Roman"/>
                      <w:b/>
                      <w:color w:val="000000" w:themeColor="text1"/>
                      <w:szCs w:val="21"/>
                    </w:rPr>
                    <w:t>）</w:t>
                  </w:r>
                </w:p>
              </w:tc>
              <w:tc>
                <w:tcPr>
                  <w:tcW w:w="1135" w:type="dxa"/>
                  <w:vAlign w:val="center"/>
                </w:tcPr>
                <w:p w:rsidR="00AE2DD6" w:rsidRPr="00E905A5" w:rsidRDefault="00AE2DD6"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核算年排放量（</w:t>
                  </w:r>
                  <w:r w:rsidRPr="00E905A5">
                    <w:rPr>
                      <w:rFonts w:ascii="Times New Roman" w:eastAsia="宋体" w:hAnsi="Times New Roman" w:cs="Times New Roman"/>
                      <w:b/>
                      <w:color w:val="000000" w:themeColor="text1"/>
                      <w:szCs w:val="21"/>
                    </w:rPr>
                    <w:t>t/a</w:t>
                  </w:r>
                  <w:r w:rsidRPr="00E905A5">
                    <w:rPr>
                      <w:rFonts w:ascii="Times New Roman" w:eastAsia="宋体" w:hAnsi="Times New Roman" w:cs="Times New Roman"/>
                      <w:b/>
                      <w:color w:val="000000" w:themeColor="text1"/>
                      <w:szCs w:val="21"/>
                    </w:rPr>
                    <w:t>）</w:t>
                  </w:r>
                </w:p>
              </w:tc>
            </w:tr>
            <w:tr w:rsidR="00E905A5" w:rsidRPr="00E905A5" w:rsidTr="00A81EAE">
              <w:trPr>
                <w:trHeight w:val="70"/>
                <w:jc w:val="center"/>
              </w:trPr>
              <w:tc>
                <w:tcPr>
                  <w:tcW w:w="446" w:type="dxa"/>
                  <w:vAlign w:val="center"/>
                </w:tcPr>
                <w:p w:rsidR="00D851C4" w:rsidRPr="00E905A5" w:rsidRDefault="00D851C4" w:rsidP="00AE2DD6">
                  <w:pPr>
                    <w:tabs>
                      <w:tab w:val="left" w:pos="6987"/>
                    </w:tabs>
                    <w:spacing w:line="310" w:lineRule="exact"/>
                    <w:jc w:val="center"/>
                    <w:rPr>
                      <w:rFonts w:ascii="Times New Roman" w:eastAsia="宋体" w:hAnsi="Times New Roman" w:cs="Times New Roman"/>
                      <w:bCs/>
                      <w:color w:val="000000" w:themeColor="text1"/>
                      <w:szCs w:val="21"/>
                    </w:rPr>
                  </w:pPr>
                  <w:r w:rsidRPr="00E905A5">
                    <w:rPr>
                      <w:rFonts w:ascii="Times New Roman" w:eastAsia="宋体" w:hAnsi="Times New Roman" w:cs="Times New Roman"/>
                      <w:bCs/>
                      <w:color w:val="000000" w:themeColor="text1"/>
                      <w:szCs w:val="21"/>
                    </w:rPr>
                    <w:t>1</w:t>
                  </w:r>
                </w:p>
              </w:tc>
              <w:tc>
                <w:tcPr>
                  <w:tcW w:w="668" w:type="dxa"/>
                  <w:vAlign w:val="center"/>
                </w:tcPr>
                <w:p w:rsidR="00D851C4" w:rsidRPr="00E905A5" w:rsidRDefault="00D851C4" w:rsidP="00AE2DD6">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w:t>
                  </w:r>
                </w:p>
              </w:tc>
              <w:tc>
                <w:tcPr>
                  <w:tcW w:w="870" w:type="dxa"/>
                  <w:vAlign w:val="center"/>
                </w:tcPr>
                <w:p w:rsidR="00D851C4" w:rsidRPr="00E905A5" w:rsidRDefault="0016567D" w:rsidP="00D9370E">
                  <w:pPr>
                    <w:tabs>
                      <w:tab w:val="left" w:pos="6987"/>
                    </w:tabs>
                    <w:spacing w:line="310" w:lineRule="exact"/>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color w:val="000000" w:themeColor="text1"/>
                      <w:szCs w:val="21"/>
                    </w:rPr>
                    <w:t>车间</w:t>
                  </w:r>
                </w:p>
              </w:tc>
              <w:tc>
                <w:tcPr>
                  <w:tcW w:w="834" w:type="dxa"/>
                  <w:gridSpan w:val="2"/>
                  <w:vAlign w:val="center"/>
                </w:tcPr>
                <w:p w:rsidR="00D851C4" w:rsidRPr="00E905A5" w:rsidRDefault="00D04F98" w:rsidP="00611440">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颗粒物</w:t>
                  </w:r>
                </w:p>
              </w:tc>
              <w:tc>
                <w:tcPr>
                  <w:tcW w:w="851" w:type="dxa"/>
                  <w:vAlign w:val="center"/>
                </w:tcPr>
                <w:p w:rsidR="00D851C4" w:rsidRPr="00E905A5" w:rsidRDefault="00D851C4" w:rsidP="00AE2DD6">
                  <w:pPr>
                    <w:jc w:val="center"/>
                    <w:rPr>
                      <w:rFonts w:ascii="Times New Roman" w:eastAsia="宋体" w:hAnsi="Times New Roman" w:cs="Times New Roman"/>
                      <w:color w:val="000000" w:themeColor="text1"/>
                      <w:szCs w:val="24"/>
                    </w:rPr>
                  </w:pPr>
                  <w:r w:rsidRPr="00E905A5">
                    <w:rPr>
                      <w:rFonts w:ascii="Times New Roman" w:eastAsia="宋体" w:hAnsi="Times New Roman" w:cs="Times New Roman"/>
                      <w:color w:val="000000" w:themeColor="text1"/>
                      <w:szCs w:val="24"/>
                    </w:rPr>
                    <w:t>/</w:t>
                  </w:r>
                </w:p>
              </w:tc>
              <w:tc>
                <w:tcPr>
                  <w:tcW w:w="2126" w:type="dxa"/>
                  <w:vAlign w:val="center"/>
                </w:tcPr>
                <w:p w:rsidR="00D851C4" w:rsidRPr="00E905A5" w:rsidRDefault="00D04F98" w:rsidP="00762FB0">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《大气污染物综合排放标准》（</w:t>
                  </w:r>
                  <w:r w:rsidRPr="00E905A5">
                    <w:rPr>
                      <w:rFonts w:ascii="Times New Roman" w:eastAsia="宋体" w:hAnsi="Times New Roman" w:cs="Times New Roman"/>
                      <w:color w:val="000000" w:themeColor="text1"/>
                      <w:kern w:val="0"/>
                      <w:szCs w:val="21"/>
                    </w:rPr>
                    <w:t>DB31/933-2015</w:t>
                  </w:r>
                  <w:r w:rsidR="00A81EAE">
                    <w:rPr>
                      <w:rFonts w:ascii="Times New Roman" w:eastAsia="宋体" w:hAnsi="Times New Roman" w:cs="Times New Roman"/>
                      <w:color w:val="000000" w:themeColor="text1"/>
                      <w:kern w:val="0"/>
                      <w:szCs w:val="21"/>
                    </w:rPr>
                    <w:t>）中</w:t>
                  </w:r>
                  <w:r w:rsidR="00A81EAE" w:rsidRPr="00A81EAE">
                    <w:rPr>
                      <w:rFonts w:ascii="Times New Roman" w:eastAsia="宋体" w:hAnsi="Times New Roman" w:cs="Times New Roman"/>
                      <w:bCs/>
                      <w:color w:val="000000" w:themeColor="text1"/>
                      <w:kern w:val="0"/>
                      <w:szCs w:val="21"/>
                    </w:rPr>
                    <w:t>表</w:t>
                  </w:r>
                  <w:r w:rsidR="00A81EAE" w:rsidRPr="00A81EAE">
                    <w:rPr>
                      <w:rFonts w:ascii="Times New Roman" w:eastAsia="宋体" w:hAnsi="Times New Roman" w:cs="Times New Roman" w:hint="eastAsia"/>
                      <w:bCs/>
                      <w:color w:val="000000" w:themeColor="text1"/>
                      <w:kern w:val="0"/>
                      <w:szCs w:val="21"/>
                    </w:rPr>
                    <w:t>3</w:t>
                  </w:r>
                  <w:r w:rsidR="00A81EAE" w:rsidRPr="00A81EAE">
                    <w:rPr>
                      <w:rFonts w:ascii="Times New Roman" w:eastAsia="宋体" w:hAnsi="Times New Roman" w:cs="Times New Roman" w:hint="eastAsia"/>
                      <w:bCs/>
                      <w:color w:val="000000" w:themeColor="text1"/>
                      <w:kern w:val="0"/>
                      <w:szCs w:val="21"/>
                    </w:rPr>
                    <w:t>“其他颗粒物”</w:t>
                  </w:r>
                  <w:r w:rsidR="00A81EAE" w:rsidRPr="00A81EAE">
                    <w:rPr>
                      <w:rFonts w:ascii="Times New Roman" w:eastAsia="宋体" w:hAnsi="Times New Roman" w:cs="Times New Roman"/>
                      <w:bCs/>
                      <w:color w:val="000000" w:themeColor="text1"/>
                      <w:kern w:val="0"/>
                      <w:szCs w:val="21"/>
                    </w:rPr>
                    <w:t>排放标准</w:t>
                  </w:r>
                </w:p>
              </w:tc>
              <w:tc>
                <w:tcPr>
                  <w:tcW w:w="1341" w:type="dxa"/>
                  <w:vAlign w:val="center"/>
                </w:tcPr>
                <w:p w:rsidR="00D851C4" w:rsidRPr="00E905A5" w:rsidRDefault="00D04F98" w:rsidP="00AE2DD6">
                  <w:pPr>
                    <w:jc w:val="center"/>
                    <w:rPr>
                      <w:rFonts w:ascii="Times New Roman" w:eastAsia="宋体" w:hAnsi="Times New Roman" w:cs="Times New Roman"/>
                      <w:color w:val="000000" w:themeColor="text1"/>
                      <w:szCs w:val="24"/>
                    </w:rPr>
                  </w:pPr>
                  <w:r w:rsidRPr="00E905A5">
                    <w:rPr>
                      <w:rFonts w:ascii="Times New Roman" w:eastAsia="宋体" w:hAnsi="Times New Roman" w:cs="Times New Roman"/>
                      <w:color w:val="000000" w:themeColor="text1"/>
                      <w:kern w:val="0"/>
                      <w:szCs w:val="20"/>
                    </w:rPr>
                    <w:t>0.5</w:t>
                  </w:r>
                </w:p>
              </w:tc>
              <w:tc>
                <w:tcPr>
                  <w:tcW w:w="1135" w:type="dxa"/>
                  <w:vAlign w:val="center"/>
                </w:tcPr>
                <w:p w:rsidR="00D851C4" w:rsidRPr="00E905A5" w:rsidRDefault="0016567D" w:rsidP="00D04F98">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w:t>
                  </w:r>
                  <w:r w:rsidR="00D04F98" w:rsidRPr="00E905A5">
                    <w:rPr>
                      <w:rFonts w:ascii="Times New Roman" w:eastAsia="宋体" w:hAnsi="Times New Roman" w:cs="Times New Roman"/>
                      <w:color w:val="000000" w:themeColor="text1"/>
                      <w:szCs w:val="21"/>
                    </w:rPr>
                    <w:t>25</w:t>
                  </w:r>
                </w:p>
              </w:tc>
            </w:tr>
            <w:tr w:rsidR="00E905A5" w:rsidRPr="00E905A5" w:rsidTr="008D56E6">
              <w:trPr>
                <w:trHeight w:val="70"/>
                <w:jc w:val="center"/>
              </w:trPr>
              <w:tc>
                <w:tcPr>
                  <w:tcW w:w="8271" w:type="dxa"/>
                  <w:gridSpan w:val="9"/>
                </w:tcPr>
                <w:p w:rsidR="00D9370E" w:rsidRPr="00E905A5" w:rsidRDefault="00D9370E" w:rsidP="00AE2DD6">
                  <w:pPr>
                    <w:tabs>
                      <w:tab w:val="left" w:pos="6987"/>
                    </w:tabs>
                    <w:spacing w:line="31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无组织排放总计</w:t>
                  </w:r>
                </w:p>
              </w:tc>
            </w:tr>
            <w:tr w:rsidR="00E905A5" w:rsidRPr="00E905A5" w:rsidTr="008D56E6">
              <w:trPr>
                <w:trHeight w:val="435"/>
                <w:jc w:val="center"/>
              </w:trPr>
              <w:tc>
                <w:tcPr>
                  <w:tcW w:w="2264" w:type="dxa"/>
                  <w:gridSpan w:val="4"/>
                  <w:vAlign w:val="center"/>
                </w:tcPr>
                <w:p w:rsidR="00AE0D86" w:rsidRPr="00E905A5" w:rsidRDefault="00AE0D86" w:rsidP="00AE2DD6">
                  <w:pPr>
                    <w:tabs>
                      <w:tab w:val="left" w:pos="6987"/>
                    </w:tabs>
                    <w:spacing w:line="310" w:lineRule="exact"/>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无组织排放总计</w:t>
                  </w:r>
                </w:p>
              </w:tc>
              <w:tc>
                <w:tcPr>
                  <w:tcW w:w="4872" w:type="dxa"/>
                  <w:gridSpan w:val="4"/>
                  <w:vAlign w:val="center"/>
                </w:tcPr>
                <w:p w:rsidR="00AE0D86" w:rsidRPr="00E905A5" w:rsidRDefault="00D04F98" w:rsidP="00281C35">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颗粒物</w:t>
                  </w:r>
                </w:p>
              </w:tc>
              <w:tc>
                <w:tcPr>
                  <w:tcW w:w="1135" w:type="dxa"/>
                  <w:vAlign w:val="center"/>
                </w:tcPr>
                <w:p w:rsidR="00AE0D86" w:rsidRPr="00E905A5" w:rsidRDefault="0016567D" w:rsidP="00D04F98">
                  <w:pPr>
                    <w:widowControl/>
                    <w:spacing w:line="276" w:lineRule="auto"/>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0.0</w:t>
                  </w:r>
                  <w:r w:rsidR="00D04F98" w:rsidRPr="00E905A5">
                    <w:rPr>
                      <w:rFonts w:ascii="Times New Roman" w:eastAsia="宋体" w:hAnsi="Times New Roman" w:cs="Times New Roman"/>
                      <w:color w:val="000000" w:themeColor="text1"/>
                      <w:szCs w:val="21"/>
                    </w:rPr>
                    <w:t>25</w:t>
                  </w:r>
                </w:p>
              </w:tc>
            </w:tr>
          </w:tbl>
          <w:p w:rsidR="00AE0D86" w:rsidRPr="00E905A5" w:rsidRDefault="00AE0D86" w:rsidP="00D032EF">
            <w:pPr>
              <w:spacing w:line="360" w:lineRule="auto"/>
              <w:ind w:firstLineChars="200" w:firstLine="482"/>
              <w:rPr>
                <w:b/>
                <w:color w:val="000000" w:themeColor="text1"/>
                <w:sz w:val="24"/>
                <w:szCs w:val="24"/>
              </w:rPr>
            </w:pPr>
            <w:r w:rsidRPr="00E905A5">
              <w:rPr>
                <w:b/>
                <w:color w:val="000000" w:themeColor="text1"/>
                <w:sz w:val="24"/>
                <w:szCs w:val="24"/>
              </w:rPr>
              <w:t>C</w:t>
            </w:r>
            <w:r w:rsidRPr="00E905A5">
              <w:rPr>
                <w:b/>
                <w:color w:val="000000" w:themeColor="text1"/>
                <w:sz w:val="24"/>
                <w:szCs w:val="24"/>
              </w:rPr>
              <w:t>、项目大气污染物年排放量核算</w:t>
            </w:r>
          </w:p>
          <w:p w:rsidR="00AE0D86" w:rsidRPr="00E905A5" w:rsidRDefault="00AE0D86" w:rsidP="007D3229">
            <w:pPr>
              <w:spacing w:before="100" w:beforeAutospacing="1"/>
              <w:jc w:val="center"/>
              <w:rPr>
                <w:b/>
                <w:color w:val="000000" w:themeColor="text1"/>
                <w:sz w:val="24"/>
                <w:szCs w:val="24"/>
              </w:rPr>
            </w:pPr>
            <w:r w:rsidRPr="00E905A5">
              <w:rPr>
                <w:b/>
                <w:color w:val="000000" w:themeColor="text1"/>
                <w:sz w:val="24"/>
                <w:szCs w:val="24"/>
              </w:rPr>
              <w:t>表</w:t>
            </w:r>
            <w:r w:rsidR="00013B68" w:rsidRPr="00E905A5">
              <w:rPr>
                <w:b/>
                <w:color w:val="000000" w:themeColor="text1"/>
                <w:sz w:val="24"/>
                <w:szCs w:val="24"/>
              </w:rPr>
              <w:t>7-</w:t>
            </w:r>
            <w:r w:rsidR="00322C42" w:rsidRPr="00E905A5">
              <w:rPr>
                <w:b/>
                <w:color w:val="000000" w:themeColor="text1"/>
                <w:sz w:val="24"/>
                <w:szCs w:val="24"/>
              </w:rPr>
              <w:t>6</w:t>
            </w:r>
            <w:r w:rsidRPr="00E905A5">
              <w:rPr>
                <w:b/>
                <w:color w:val="000000" w:themeColor="text1"/>
                <w:sz w:val="24"/>
                <w:szCs w:val="24"/>
              </w:rPr>
              <w:t xml:space="preserve">  </w:t>
            </w:r>
            <w:r w:rsidRPr="00E905A5">
              <w:rPr>
                <w:b/>
                <w:color w:val="000000" w:themeColor="text1"/>
                <w:sz w:val="24"/>
                <w:szCs w:val="24"/>
              </w:rPr>
              <w:t>大气污染物年排放量核算表</w:t>
            </w:r>
          </w:p>
          <w:tbl>
            <w:tblPr>
              <w:tblW w:w="8264"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1836"/>
              <w:gridCol w:w="3329"/>
              <w:gridCol w:w="3099"/>
            </w:tblGrid>
            <w:tr w:rsidR="00E905A5" w:rsidRPr="00E905A5" w:rsidTr="006E5B0C">
              <w:trPr>
                <w:trHeight w:val="233"/>
                <w:jc w:val="center"/>
              </w:trPr>
              <w:tc>
                <w:tcPr>
                  <w:tcW w:w="1836" w:type="dxa"/>
                  <w:vAlign w:val="center"/>
                </w:tcPr>
                <w:p w:rsidR="00AE0D86" w:rsidRPr="00E905A5" w:rsidRDefault="00AE0D86" w:rsidP="00AE0D86">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序号</w:t>
                  </w:r>
                </w:p>
              </w:tc>
              <w:tc>
                <w:tcPr>
                  <w:tcW w:w="3329" w:type="dxa"/>
                  <w:vAlign w:val="center"/>
                </w:tcPr>
                <w:p w:rsidR="00AE0D86" w:rsidRPr="00E905A5" w:rsidRDefault="00AE0D86" w:rsidP="00AE0D86">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污染物</w:t>
                  </w:r>
                </w:p>
              </w:tc>
              <w:tc>
                <w:tcPr>
                  <w:tcW w:w="3099" w:type="dxa"/>
                  <w:vAlign w:val="center"/>
                </w:tcPr>
                <w:p w:rsidR="00AE0D86" w:rsidRPr="00E905A5" w:rsidRDefault="00AE0D86" w:rsidP="00AE0D86">
                  <w:pPr>
                    <w:tabs>
                      <w:tab w:val="left" w:pos="6987"/>
                    </w:tabs>
                    <w:spacing w:line="310" w:lineRule="exact"/>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年排放量（</w:t>
                  </w:r>
                  <w:r w:rsidRPr="00E905A5">
                    <w:rPr>
                      <w:rFonts w:ascii="Times New Roman" w:eastAsia="宋体" w:hAnsi="Times New Roman" w:cs="Times New Roman"/>
                      <w:b/>
                      <w:color w:val="000000" w:themeColor="text1"/>
                      <w:szCs w:val="21"/>
                    </w:rPr>
                    <w:t>t/a</w:t>
                  </w:r>
                  <w:r w:rsidRPr="00E905A5">
                    <w:rPr>
                      <w:rFonts w:ascii="Times New Roman" w:eastAsia="宋体" w:hAnsi="Times New Roman" w:cs="Times New Roman"/>
                      <w:b/>
                      <w:color w:val="000000" w:themeColor="text1"/>
                      <w:szCs w:val="21"/>
                    </w:rPr>
                    <w:t>）</w:t>
                  </w:r>
                </w:p>
              </w:tc>
            </w:tr>
            <w:tr w:rsidR="00E905A5" w:rsidRPr="00E905A5" w:rsidTr="008D56E6">
              <w:trPr>
                <w:trHeight w:val="73"/>
                <w:jc w:val="center"/>
              </w:trPr>
              <w:tc>
                <w:tcPr>
                  <w:tcW w:w="1836" w:type="dxa"/>
                </w:tcPr>
                <w:p w:rsidR="0016567D" w:rsidRPr="00E905A5" w:rsidRDefault="0016567D" w:rsidP="00AE0D86">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1</w:t>
                  </w:r>
                </w:p>
              </w:tc>
              <w:tc>
                <w:tcPr>
                  <w:tcW w:w="3329" w:type="dxa"/>
                  <w:vAlign w:val="center"/>
                </w:tcPr>
                <w:p w:rsidR="0016567D" w:rsidRPr="00E905A5" w:rsidRDefault="00D04F98" w:rsidP="00B55688">
                  <w:pPr>
                    <w:tabs>
                      <w:tab w:val="left" w:pos="6987"/>
                    </w:tabs>
                    <w:spacing w:line="310" w:lineRule="exact"/>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颗粒物</w:t>
                  </w:r>
                </w:p>
              </w:tc>
              <w:tc>
                <w:tcPr>
                  <w:tcW w:w="3099" w:type="dxa"/>
                  <w:vAlign w:val="bottom"/>
                </w:tcPr>
                <w:p w:rsidR="0016567D" w:rsidRPr="00E905A5" w:rsidRDefault="00D04F98" w:rsidP="00EC628B">
                  <w:pPr>
                    <w:tabs>
                      <w:tab w:val="left" w:pos="6987"/>
                    </w:tabs>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kern w:val="0"/>
                      <w:szCs w:val="21"/>
                    </w:rPr>
                    <w:t>0.025</w:t>
                  </w:r>
                </w:p>
              </w:tc>
            </w:tr>
          </w:tbl>
          <w:p w:rsidR="00AE0D86" w:rsidRPr="00E905A5" w:rsidRDefault="006B37C6" w:rsidP="00AE0D86">
            <w:pPr>
              <w:widowControl/>
              <w:spacing w:line="360" w:lineRule="auto"/>
              <w:ind w:firstLineChars="200" w:firstLine="482"/>
              <w:jc w:val="left"/>
              <w:rPr>
                <w:b/>
                <w:color w:val="000000" w:themeColor="text1"/>
                <w:sz w:val="24"/>
                <w:szCs w:val="24"/>
              </w:rPr>
            </w:pPr>
            <w:r w:rsidRPr="00E905A5">
              <w:rPr>
                <w:b/>
                <w:color w:val="000000" w:themeColor="text1"/>
                <w:sz w:val="24"/>
                <w:szCs w:val="24"/>
              </w:rPr>
              <w:t>二</w:t>
            </w:r>
            <w:r w:rsidR="00AE0D86" w:rsidRPr="00E905A5">
              <w:rPr>
                <w:b/>
                <w:color w:val="000000" w:themeColor="text1"/>
                <w:sz w:val="24"/>
                <w:szCs w:val="24"/>
              </w:rPr>
              <w:t>、水环境影响分析</w:t>
            </w:r>
          </w:p>
          <w:p w:rsidR="006B37C6" w:rsidRPr="00E905A5" w:rsidRDefault="006B37C6" w:rsidP="006B37C6">
            <w:pPr>
              <w:spacing w:line="360" w:lineRule="auto"/>
              <w:ind w:firstLineChars="200" w:firstLine="482"/>
              <w:rPr>
                <w:b/>
                <w:color w:val="000000" w:themeColor="text1"/>
                <w:sz w:val="24"/>
                <w:szCs w:val="24"/>
              </w:rPr>
            </w:pPr>
            <w:r w:rsidRPr="00E905A5">
              <w:rPr>
                <w:b/>
                <w:color w:val="000000" w:themeColor="text1"/>
                <w:sz w:val="24"/>
                <w:szCs w:val="24"/>
              </w:rPr>
              <w:t>1</w:t>
            </w:r>
            <w:r w:rsidRPr="00E905A5">
              <w:rPr>
                <w:b/>
                <w:color w:val="000000" w:themeColor="text1"/>
                <w:sz w:val="24"/>
                <w:szCs w:val="24"/>
              </w:rPr>
              <w:t>、项目废水预测</w:t>
            </w:r>
          </w:p>
          <w:p w:rsidR="006B37C6" w:rsidRPr="00E905A5" w:rsidRDefault="006B37C6" w:rsidP="006B37C6">
            <w:pPr>
              <w:widowControl/>
              <w:spacing w:line="360" w:lineRule="auto"/>
              <w:ind w:firstLineChars="200" w:firstLine="480"/>
              <w:jc w:val="left"/>
              <w:rPr>
                <w:color w:val="000000" w:themeColor="text1"/>
                <w:sz w:val="24"/>
                <w:szCs w:val="24"/>
              </w:rPr>
            </w:pPr>
            <w:r w:rsidRPr="00E905A5">
              <w:rPr>
                <w:color w:val="000000" w:themeColor="text1"/>
                <w:sz w:val="24"/>
                <w:szCs w:val="24"/>
              </w:rPr>
              <w:lastRenderedPageBreak/>
              <w:t>本项目生活污水年产生量为</w:t>
            </w:r>
            <w:r w:rsidRPr="00E905A5">
              <w:rPr>
                <w:color w:val="000000" w:themeColor="text1"/>
                <w:sz w:val="24"/>
                <w:szCs w:val="24"/>
              </w:rPr>
              <w:t>480</w:t>
            </w:r>
            <w:r w:rsidRPr="00E905A5">
              <w:rPr>
                <w:color w:val="000000" w:themeColor="text1"/>
                <w:sz w:val="24"/>
                <w:szCs w:val="24"/>
              </w:rPr>
              <w:t>吨，生产废水年产生量为</w:t>
            </w:r>
            <w:r w:rsidRPr="00E905A5">
              <w:rPr>
                <w:color w:val="000000" w:themeColor="text1"/>
                <w:sz w:val="24"/>
                <w:szCs w:val="24"/>
              </w:rPr>
              <w:t>1296</w:t>
            </w:r>
            <w:r w:rsidRPr="00E905A5">
              <w:rPr>
                <w:color w:val="000000" w:themeColor="text1"/>
                <w:sz w:val="24"/>
                <w:szCs w:val="24"/>
              </w:rPr>
              <w:t>吨，生产废</w:t>
            </w:r>
            <w:r w:rsidR="00322C42" w:rsidRPr="00E905A5">
              <w:rPr>
                <w:color w:val="000000" w:themeColor="text1"/>
                <w:sz w:val="24"/>
                <w:szCs w:val="24"/>
              </w:rPr>
              <w:t>水</w:t>
            </w:r>
            <w:r w:rsidR="00322C42" w:rsidRPr="00E905A5">
              <w:rPr>
                <w:rFonts w:hint="eastAsia"/>
                <w:color w:val="000000" w:themeColor="text1"/>
                <w:sz w:val="24"/>
                <w:szCs w:val="24"/>
              </w:rPr>
              <w:t>经</w:t>
            </w:r>
            <w:r w:rsidRPr="00E905A5">
              <w:rPr>
                <w:color w:val="000000" w:themeColor="text1"/>
                <w:sz w:val="24"/>
                <w:szCs w:val="24"/>
              </w:rPr>
              <w:t>厂区现有污水处理站处理达标后与</w:t>
            </w:r>
            <w:proofErr w:type="gramStart"/>
            <w:r w:rsidRPr="00E905A5">
              <w:rPr>
                <w:color w:val="000000" w:themeColor="text1"/>
                <w:sz w:val="24"/>
                <w:szCs w:val="24"/>
              </w:rPr>
              <w:t>经</w:t>
            </w:r>
            <w:r w:rsidR="00196281" w:rsidRPr="00E905A5">
              <w:rPr>
                <w:color w:val="000000" w:themeColor="text1"/>
                <w:sz w:val="24"/>
                <w:szCs w:val="24"/>
              </w:rPr>
              <w:t>现有</w:t>
            </w:r>
            <w:proofErr w:type="gramEnd"/>
            <w:r w:rsidRPr="00E905A5">
              <w:rPr>
                <w:color w:val="000000" w:themeColor="text1"/>
                <w:sz w:val="24"/>
                <w:szCs w:val="24"/>
              </w:rPr>
              <w:t>化粪池处理后的生活污水一同排入市政污水管网进入天门山污水处理厂处理。</w:t>
            </w:r>
          </w:p>
          <w:p w:rsidR="006B37C6" w:rsidRPr="00E905A5" w:rsidRDefault="006B37C6" w:rsidP="006B37C6">
            <w:pPr>
              <w:keepNext/>
              <w:keepLines/>
              <w:tabs>
                <w:tab w:val="left" w:pos="723"/>
                <w:tab w:val="num" w:pos="1287"/>
              </w:tabs>
              <w:adjustRightInd w:val="0"/>
              <w:snapToGrid w:val="0"/>
              <w:spacing w:line="520" w:lineRule="exact"/>
              <w:ind w:leftChars="71" w:left="149" w:firstLineChars="147" w:firstLine="354"/>
              <w:outlineLvl w:val="2"/>
              <w:rPr>
                <w:b/>
                <w:bCs/>
                <w:color w:val="000000" w:themeColor="text1"/>
                <w:sz w:val="24"/>
                <w:szCs w:val="24"/>
                <w:lang w:val="x-none" w:eastAsia="x-none"/>
              </w:rPr>
            </w:pPr>
            <w:r w:rsidRPr="00E905A5">
              <w:rPr>
                <w:b/>
                <w:bCs/>
                <w:color w:val="000000" w:themeColor="text1"/>
                <w:sz w:val="24"/>
                <w:szCs w:val="24"/>
              </w:rPr>
              <w:t>2</w:t>
            </w:r>
            <w:r w:rsidRPr="00E905A5">
              <w:rPr>
                <w:b/>
                <w:bCs/>
                <w:color w:val="000000" w:themeColor="text1"/>
                <w:sz w:val="24"/>
                <w:szCs w:val="24"/>
              </w:rPr>
              <w:t>、</w:t>
            </w:r>
            <w:r w:rsidRPr="00E905A5">
              <w:rPr>
                <w:b/>
                <w:bCs/>
                <w:color w:val="000000" w:themeColor="text1"/>
                <w:sz w:val="24"/>
                <w:szCs w:val="24"/>
                <w:lang w:val="x-none" w:eastAsia="x-none"/>
              </w:rPr>
              <w:t>生产废水治理依托可行性分析</w:t>
            </w:r>
          </w:p>
          <w:p w:rsidR="006B37C6" w:rsidRPr="00E905A5" w:rsidRDefault="006B37C6" w:rsidP="00322C42">
            <w:pPr>
              <w:tabs>
                <w:tab w:val="left" w:pos="900"/>
              </w:tabs>
              <w:spacing w:line="360" w:lineRule="auto"/>
              <w:ind w:firstLineChars="200" w:firstLine="480"/>
              <w:rPr>
                <w:color w:val="000000" w:themeColor="text1"/>
                <w:kern w:val="2"/>
                <w:sz w:val="24"/>
                <w:szCs w:val="24"/>
                <w:lang w:val="en-GB"/>
              </w:rPr>
            </w:pPr>
            <w:r w:rsidRPr="00E905A5">
              <w:rPr>
                <w:color w:val="000000" w:themeColor="text1"/>
                <w:kern w:val="2"/>
                <w:sz w:val="24"/>
                <w:szCs w:val="24"/>
              </w:rPr>
              <w:t>根据企业提供资料，</w:t>
            </w:r>
            <w:r w:rsidRPr="00E905A5">
              <w:rPr>
                <w:color w:val="000000" w:themeColor="text1"/>
                <w:sz w:val="24"/>
                <w:szCs w:val="24"/>
              </w:rPr>
              <w:t>芜湖盈特电器有限公司</w:t>
            </w:r>
            <w:r w:rsidRPr="00E905A5">
              <w:rPr>
                <w:color w:val="000000" w:themeColor="text1"/>
                <w:kern w:val="2"/>
                <w:sz w:val="24"/>
                <w:szCs w:val="24"/>
              </w:rPr>
              <w:t>厂区现有污水处理站处理规模为</w:t>
            </w:r>
            <w:r w:rsidRPr="00E905A5">
              <w:rPr>
                <w:color w:val="000000" w:themeColor="text1"/>
                <w:kern w:val="2"/>
                <w:sz w:val="24"/>
                <w:szCs w:val="24"/>
              </w:rPr>
              <w:t>200t/d</w:t>
            </w:r>
            <w:r w:rsidRPr="00E905A5">
              <w:rPr>
                <w:color w:val="000000" w:themeColor="text1"/>
                <w:kern w:val="2"/>
                <w:sz w:val="24"/>
                <w:szCs w:val="24"/>
              </w:rPr>
              <w:t>，目前现有处理规模在</w:t>
            </w:r>
            <w:r w:rsidRPr="00E905A5">
              <w:rPr>
                <w:color w:val="000000" w:themeColor="text1"/>
                <w:kern w:val="2"/>
                <w:sz w:val="24"/>
                <w:szCs w:val="24"/>
              </w:rPr>
              <w:t>45.7t/d</w:t>
            </w:r>
            <w:r w:rsidRPr="00E905A5">
              <w:rPr>
                <w:color w:val="000000" w:themeColor="text1"/>
                <w:kern w:val="2"/>
                <w:sz w:val="24"/>
                <w:szCs w:val="24"/>
              </w:rPr>
              <w:t>，目前尚有</w:t>
            </w:r>
            <w:r w:rsidRPr="00E905A5">
              <w:rPr>
                <w:color w:val="000000" w:themeColor="text1"/>
                <w:kern w:val="2"/>
                <w:sz w:val="24"/>
                <w:szCs w:val="24"/>
              </w:rPr>
              <w:t>154.3t/d</w:t>
            </w:r>
            <w:r w:rsidRPr="00E905A5">
              <w:rPr>
                <w:color w:val="000000" w:themeColor="text1"/>
                <w:kern w:val="2"/>
                <w:sz w:val="24"/>
                <w:szCs w:val="24"/>
              </w:rPr>
              <w:t>的余量，本项目生产废水产生量为</w:t>
            </w:r>
            <w:r w:rsidRPr="00E905A5">
              <w:rPr>
                <w:color w:val="000000" w:themeColor="text1"/>
                <w:kern w:val="2"/>
                <w:sz w:val="24"/>
                <w:szCs w:val="24"/>
              </w:rPr>
              <w:t>4.32t/d</w:t>
            </w:r>
            <w:r w:rsidRPr="00E905A5">
              <w:rPr>
                <w:color w:val="000000" w:themeColor="text1"/>
                <w:kern w:val="2"/>
                <w:sz w:val="24"/>
                <w:szCs w:val="24"/>
              </w:rPr>
              <w:t>＜</w:t>
            </w:r>
            <w:r w:rsidRPr="00E905A5">
              <w:rPr>
                <w:color w:val="000000" w:themeColor="text1"/>
                <w:kern w:val="2"/>
                <w:sz w:val="24"/>
                <w:szCs w:val="24"/>
              </w:rPr>
              <w:t>154.3t/d</w:t>
            </w:r>
            <w:r w:rsidRPr="00E905A5">
              <w:rPr>
                <w:color w:val="000000" w:themeColor="text1"/>
                <w:kern w:val="2"/>
                <w:sz w:val="24"/>
                <w:szCs w:val="24"/>
              </w:rPr>
              <w:t>，且项目废水通过现有厂内污水管道送至污水处理设施处理，因此污水处理设施处理规模及可接入性能够满足本项目的需求</w:t>
            </w:r>
            <w:r w:rsidRPr="00E905A5">
              <w:rPr>
                <w:color w:val="000000" w:themeColor="text1"/>
                <w:kern w:val="2"/>
                <w:sz w:val="24"/>
                <w:szCs w:val="24"/>
                <w:lang w:val="en-GB"/>
              </w:rPr>
              <w:t>。</w:t>
            </w:r>
          </w:p>
          <w:p w:rsidR="006B37C6" w:rsidRPr="00E905A5" w:rsidRDefault="006B37C6" w:rsidP="00322C42">
            <w:pPr>
              <w:tabs>
                <w:tab w:val="left" w:pos="900"/>
              </w:tabs>
              <w:spacing w:line="360" w:lineRule="auto"/>
              <w:ind w:firstLineChars="200" w:firstLine="480"/>
              <w:rPr>
                <w:color w:val="000000" w:themeColor="text1"/>
                <w:kern w:val="2"/>
                <w:sz w:val="24"/>
                <w:szCs w:val="24"/>
                <w:lang w:val="en-GB"/>
              </w:rPr>
            </w:pPr>
            <w:r w:rsidRPr="00E905A5">
              <w:rPr>
                <w:color w:val="000000" w:themeColor="text1"/>
                <w:kern w:val="2"/>
                <w:sz w:val="24"/>
                <w:szCs w:val="24"/>
                <w:lang w:val="en-GB"/>
              </w:rPr>
              <w:t>根据</w:t>
            </w:r>
            <w:r w:rsidRPr="00E905A5">
              <w:rPr>
                <w:color w:val="000000" w:themeColor="text1"/>
                <w:sz w:val="24"/>
                <w:szCs w:val="24"/>
              </w:rPr>
              <w:t>《芜湖盈特电器有限公司扩建年产空调钣金</w:t>
            </w:r>
            <w:r w:rsidRPr="00E905A5">
              <w:rPr>
                <w:color w:val="000000" w:themeColor="text1"/>
                <w:sz w:val="24"/>
                <w:szCs w:val="24"/>
              </w:rPr>
              <w:t>600</w:t>
            </w:r>
            <w:r w:rsidRPr="00E905A5">
              <w:rPr>
                <w:color w:val="000000" w:themeColor="text1"/>
                <w:sz w:val="24"/>
                <w:szCs w:val="24"/>
              </w:rPr>
              <w:t>万套项目竣工环境保护验收监测报告》</w:t>
            </w:r>
            <w:r w:rsidRPr="00E905A5">
              <w:rPr>
                <w:color w:val="000000" w:themeColor="text1"/>
                <w:kern w:val="2"/>
                <w:sz w:val="24"/>
                <w:szCs w:val="24"/>
                <w:lang w:val="en-GB"/>
              </w:rPr>
              <w:t>，项目污水处理站出水能够</w:t>
            </w:r>
            <w:r w:rsidRPr="00E905A5">
              <w:rPr>
                <w:color w:val="000000" w:themeColor="text1"/>
                <w:kern w:val="2"/>
                <w:sz w:val="24"/>
                <w:szCs w:val="24"/>
              </w:rPr>
              <w:t>满足《污水综合排放标准》（</w:t>
            </w:r>
            <w:r w:rsidRPr="00E905A5">
              <w:rPr>
                <w:color w:val="000000" w:themeColor="text1"/>
                <w:kern w:val="2"/>
                <w:sz w:val="24"/>
                <w:szCs w:val="24"/>
              </w:rPr>
              <w:t>GB8978-1996</w:t>
            </w:r>
            <w:r w:rsidRPr="00E905A5">
              <w:rPr>
                <w:color w:val="000000" w:themeColor="text1"/>
                <w:kern w:val="2"/>
                <w:sz w:val="24"/>
                <w:szCs w:val="24"/>
              </w:rPr>
              <w:t>）表</w:t>
            </w:r>
            <w:r w:rsidRPr="00E905A5">
              <w:rPr>
                <w:color w:val="000000" w:themeColor="text1"/>
                <w:kern w:val="2"/>
                <w:sz w:val="24"/>
                <w:szCs w:val="24"/>
              </w:rPr>
              <w:t>4</w:t>
            </w:r>
            <w:r w:rsidRPr="00E905A5">
              <w:rPr>
                <w:color w:val="000000" w:themeColor="text1"/>
                <w:kern w:val="2"/>
                <w:sz w:val="24"/>
                <w:szCs w:val="24"/>
              </w:rPr>
              <w:t>中的三级标准要求，废水处理达标可靠。</w:t>
            </w:r>
          </w:p>
          <w:p w:rsidR="006B37C6" w:rsidRPr="00E905A5" w:rsidRDefault="006B37C6" w:rsidP="00322C42">
            <w:pPr>
              <w:tabs>
                <w:tab w:val="left" w:pos="900"/>
              </w:tabs>
              <w:spacing w:line="360" w:lineRule="auto"/>
              <w:ind w:firstLineChars="200" w:firstLine="480"/>
              <w:rPr>
                <w:color w:val="000000" w:themeColor="text1"/>
                <w:kern w:val="2"/>
                <w:sz w:val="24"/>
                <w:szCs w:val="24"/>
              </w:rPr>
            </w:pPr>
            <w:r w:rsidRPr="00E905A5">
              <w:rPr>
                <w:color w:val="000000" w:themeColor="text1"/>
                <w:kern w:val="2"/>
                <w:sz w:val="24"/>
                <w:szCs w:val="24"/>
                <w:lang w:val="en-GB"/>
              </w:rPr>
              <w:t>综上所述，项目</w:t>
            </w:r>
            <w:r w:rsidRPr="00E905A5">
              <w:rPr>
                <w:color w:val="000000" w:themeColor="text1"/>
                <w:kern w:val="2"/>
                <w:sz w:val="24"/>
                <w:szCs w:val="24"/>
              </w:rPr>
              <w:t>废水进厂区污水处理站可靠，厂区污水处理站处理规模可靠，废水处理达标可靠，因此项目废水治理措施可靠可行。</w:t>
            </w:r>
          </w:p>
          <w:p w:rsidR="006B37C6" w:rsidRPr="00E905A5" w:rsidRDefault="006B37C6" w:rsidP="006B37C6">
            <w:pPr>
              <w:keepNext/>
              <w:keepLines/>
              <w:tabs>
                <w:tab w:val="left" w:pos="723"/>
                <w:tab w:val="num" w:pos="1287"/>
              </w:tabs>
              <w:adjustRightInd w:val="0"/>
              <w:snapToGrid w:val="0"/>
              <w:spacing w:line="520" w:lineRule="exact"/>
              <w:ind w:leftChars="71" w:left="149" w:firstLineChars="150" w:firstLine="361"/>
              <w:outlineLvl w:val="2"/>
              <w:rPr>
                <w:b/>
                <w:bCs/>
                <w:color w:val="000000" w:themeColor="text1"/>
                <w:sz w:val="24"/>
                <w:szCs w:val="24"/>
                <w:lang w:eastAsia="x-none"/>
              </w:rPr>
            </w:pPr>
            <w:r w:rsidRPr="00E905A5">
              <w:rPr>
                <w:b/>
                <w:color w:val="000000" w:themeColor="text1"/>
                <w:kern w:val="2"/>
                <w:sz w:val="24"/>
                <w:szCs w:val="24"/>
                <w:lang w:val="en-GB"/>
              </w:rPr>
              <w:t>3</w:t>
            </w:r>
            <w:r w:rsidRPr="00E905A5">
              <w:rPr>
                <w:b/>
                <w:color w:val="000000" w:themeColor="text1"/>
                <w:kern w:val="2"/>
                <w:sz w:val="24"/>
                <w:szCs w:val="24"/>
                <w:lang w:val="en-GB"/>
              </w:rPr>
              <w:t>、</w:t>
            </w:r>
            <w:r w:rsidRPr="00E905A5">
              <w:rPr>
                <w:b/>
                <w:bCs/>
                <w:color w:val="000000" w:themeColor="text1"/>
                <w:sz w:val="24"/>
                <w:szCs w:val="24"/>
                <w:lang w:val="x-none" w:eastAsia="x-none"/>
              </w:rPr>
              <w:t>接管可行性分析</w:t>
            </w:r>
          </w:p>
          <w:p w:rsidR="006B37C6" w:rsidRPr="00E905A5" w:rsidRDefault="006B37C6" w:rsidP="006B37C6">
            <w:pPr>
              <w:spacing w:line="520" w:lineRule="exact"/>
              <w:ind w:firstLineChars="200" w:firstLine="480"/>
              <w:rPr>
                <w:color w:val="000000" w:themeColor="text1"/>
                <w:sz w:val="24"/>
                <w:szCs w:val="24"/>
              </w:rPr>
            </w:pPr>
            <w:r w:rsidRPr="00E905A5">
              <w:rPr>
                <w:color w:val="000000" w:themeColor="text1"/>
                <w:sz w:val="24"/>
                <w:szCs w:val="24"/>
              </w:rPr>
              <w:t>项目废水经厂区现有污水处理站处理后满足《污水综合排放标准》（</w:t>
            </w:r>
            <w:r w:rsidRPr="00E905A5">
              <w:rPr>
                <w:color w:val="000000" w:themeColor="text1"/>
                <w:sz w:val="24"/>
                <w:szCs w:val="24"/>
              </w:rPr>
              <w:t>GB8978-1996</w:t>
            </w:r>
            <w:r w:rsidRPr="00E905A5">
              <w:rPr>
                <w:color w:val="000000" w:themeColor="text1"/>
                <w:sz w:val="24"/>
                <w:szCs w:val="24"/>
              </w:rPr>
              <w:t>）表</w:t>
            </w:r>
            <w:r w:rsidRPr="00E905A5">
              <w:rPr>
                <w:color w:val="000000" w:themeColor="text1"/>
                <w:sz w:val="24"/>
                <w:szCs w:val="24"/>
              </w:rPr>
              <w:t>4</w:t>
            </w:r>
            <w:r w:rsidRPr="00E905A5">
              <w:rPr>
                <w:color w:val="000000" w:themeColor="text1"/>
                <w:sz w:val="24"/>
                <w:szCs w:val="24"/>
              </w:rPr>
              <w:t>中的三级标准要求</w:t>
            </w:r>
            <w:r w:rsidR="00681062" w:rsidRPr="00E905A5">
              <w:rPr>
                <w:color w:val="000000" w:themeColor="text1"/>
                <w:sz w:val="24"/>
                <w:szCs w:val="24"/>
              </w:rPr>
              <w:t>后</w:t>
            </w:r>
            <w:r w:rsidRPr="00E905A5">
              <w:rPr>
                <w:color w:val="000000" w:themeColor="text1"/>
                <w:sz w:val="24"/>
                <w:szCs w:val="24"/>
              </w:rPr>
              <w:t>，排入市政污水管网进天门山污水处理厂，经过处理达到《城镇污水处理厂污染物排放标准》（</w:t>
            </w:r>
            <w:r w:rsidRPr="00E905A5">
              <w:rPr>
                <w:color w:val="000000" w:themeColor="text1"/>
                <w:sz w:val="24"/>
                <w:szCs w:val="24"/>
              </w:rPr>
              <w:t>GB18918-2002</w:t>
            </w:r>
            <w:r w:rsidRPr="00E905A5">
              <w:rPr>
                <w:color w:val="000000" w:themeColor="text1"/>
                <w:sz w:val="24"/>
                <w:szCs w:val="24"/>
              </w:rPr>
              <w:t>）中一级</w:t>
            </w:r>
            <w:r w:rsidRPr="00E905A5">
              <w:rPr>
                <w:color w:val="000000" w:themeColor="text1"/>
                <w:sz w:val="24"/>
                <w:szCs w:val="24"/>
              </w:rPr>
              <w:t>A</w:t>
            </w:r>
            <w:r w:rsidRPr="00E905A5">
              <w:rPr>
                <w:color w:val="000000" w:themeColor="text1"/>
                <w:sz w:val="24"/>
                <w:szCs w:val="24"/>
              </w:rPr>
              <w:t>标准后，排入长江。</w:t>
            </w:r>
          </w:p>
          <w:p w:rsidR="008909CB" w:rsidRPr="00E905A5" w:rsidRDefault="008909CB" w:rsidP="008909CB">
            <w:pPr>
              <w:spacing w:line="520" w:lineRule="exact"/>
              <w:ind w:firstLineChars="150" w:firstLine="360"/>
              <w:rPr>
                <w:color w:val="000000" w:themeColor="text1"/>
                <w:sz w:val="24"/>
                <w:szCs w:val="24"/>
              </w:rPr>
            </w:pPr>
            <w:r w:rsidRPr="00E905A5">
              <w:rPr>
                <w:color w:val="000000" w:themeColor="text1"/>
                <w:sz w:val="24"/>
                <w:szCs w:val="24"/>
              </w:rPr>
              <w:t>（</w:t>
            </w:r>
            <w:r w:rsidRPr="00E905A5">
              <w:rPr>
                <w:color w:val="000000" w:themeColor="text1"/>
                <w:sz w:val="24"/>
                <w:szCs w:val="24"/>
              </w:rPr>
              <w:t>1</w:t>
            </w:r>
            <w:r w:rsidRPr="00E905A5">
              <w:rPr>
                <w:color w:val="000000" w:themeColor="text1"/>
                <w:sz w:val="24"/>
                <w:szCs w:val="24"/>
              </w:rPr>
              <w:t>）天门山污水处理厂简介及收水范围</w:t>
            </w:r>
          </w:p>
          <w:p w:rsidR="008909CB" w:rsidRPr="00E905A5" w:rsidRDefault="008909CB" w:rsidP="008909CB">
            <w:pPr>
              <w:spacing w:line="360" w:lineRule="auto"/>
              <w:ind w:firstLineChars="200" w:firstLine="480"/>
              <w:rPr>
                <w:color w:val="000000" w:themeColor="text1"/>
                <w:sz w:val="24"/>
                <w:szCs w:val="24"/>
              </w:rPr>
            </w:pPr>
            <w:r w:rsidRPr="00E905A5">
              <w:rPr>
                <w:bCs/>
                <w:color w:val="000000" w:themeColor="text1"/>
                <w:sz w:val="24"/>
              </w:rPr>
              <w:t>天门山</w:t>
            </w:r>
            <w:r w:rsidRPr="00E905A5">
              <w:rPr>
                <w:color w:val="000000" w:themeColor="text1"/>
                <w:sz w:val="24"/>
                <w:szCs w:val="24"/>
              </w:rPr>
              <w:t>污水处理厂的厂址位于银湖北路与恒山路交叉处，靠近长江东岸的东梁山。工程采用适合项目具体情况的先进可行的技术、设备，使芜湖市城北片污水对周围水体的污染降低到最低程度，从而减轻对扁担河及长江的污染，处理厂出水水质将达到《城镇污水处理厂污染物排放标准》一级</w:t>
            </w:r>
            <w:r w:rsidRPr="00E905A5">
              <w:rPr>
                <w:color w:val="000000" w:themeColor="text1"/>
                <w:sz w:val="24"/>
                <w:szCs w:val="24"/>
              </w:rPr>
              <w:t>A</w:t>
            </w:r>
            <w:r w:rsidRPr="00E905A5">
              <w:rPr>
                <w:color w:val="000000" w:themeColor="text1"/>
                <w:sz w:val="24"/>
                <w:szCs w:val="24"/>
              </w:rPr>
              <w:t>类排放标准。</w:t>
            </w:r>
          </w:p>
          <w:p w:rsidR="008909CB" w:rsidRPr="00E905A5" w:rsidRDefault="008909CB" w:rsidP="008909CB">
            <w:pPr>
              <w:spacing w:line="360" w:lineRule="auto"/>
              <w:ind w:firstLineChars="200" w:firstLine="480"/>
              <w:rPr>
                <w:color w:val="000000" w:themeColor="text1"/>
                <w:sz w:val="24"/>
                <w:szCs w:val="24"/>
              </w:rPr>
            </w:pPr>
            <w:r w:rsidRPr="00E905A5">
              <w:rPr>
                <w:bCs/>
                <w:color w:val="000000" w:themeColor="text1"/>
                <w:sz w:val="24"/>
              </w:rPr>
              <w:t>天门山</w:t>
            </w:r>
            <w:r w:rsidRPr="00E905A5">
              <w:rPr>
                <w:color w:val="000000" w:themeColor="text1"/>
                <w:sz w:val="24"/>
                <w:szCs w:val="24"/>
              </w:rPr>
              <w:t>污水处理厂工程服务范围包括芜湖市城北片（南起龙山路、四褐山，北至东梁山、扁担河、秦王河，西临长江）区域：芜湖经济技术开发区北区及大桥镇桥北工业区，总面积约</w:t>
            </w:r>
            <w:r w:rsidRPr="00E905A5">
              <w:rPr>
                <w:color w:val="000000" w:themeColor="text1"/>
                <w:sz w:val="24"/>
                <w:szCs w:val="24"/>
              </w:rPr>
              <w:t>40</w:t>
            </w:r>
            <w:r w:rsidRPr="00E905A5">
              <w:rPr>
                <w:color w:val="000000" w:themeColor="text1"/>
                <w:sz w:val="24"/>
                <w:szCs w:val="24"/>
              </w:rPr>
              <w:t>平方公里，其中居住用地及公共用地约</w:t>
            </w:r>
            <w:r w:rsidRPr="00E905A5">
              <w:rPr>
                <w:color w:val="000000" w:themeColor="text1"/>
                <w:sz w:val="24"/>
                <w:szCs w:val="24"/>
              </w:rPr>
              <w:t>18</w:t>
            </w:r>
            <w:r w:rsidRPr="00E905A5">
              <w:rPr>
                <w:color w:val="000000" w:themeColor="text1"/>
                <w:sz w:val="24"/>
                <w:szCs w:val="24"/>
              </w:rPr>
              <w:t>平方公里，现该区域人口约</w:t>
            </w:r>
            <w:r w:rsidRPr="00E905A5">
              <w:rPr>
                <w:color w:val="000000" w:themeColor="text1"/>
                <w:sz w:val="24"/>
                <w:szCs w:val="24"/>
              </w:rPr>
              <w:t>7</w:t>
            </w:r>
            <w:r w:rsidRPr="00E905A5">
              <w:rPr>
                <w:color w:val="000000" w:themeColor="text1"/>
                <w:sz w:val="24"/>
                <w:szCs w:val="24"/>
              </w:rPr>
              <w:t>万人。预测</w:t>
            </w:r>
            <w:r w:rsidRPr="00E905A5">
              <w:rPr>
                <w:bCs/>
                <w:color w:val="000000" w:themeColor="text1"/>
                <w:sz w:val="24"/>
              </w:rPr>
              <w:t>天门山</w:t>
            </w:r>
            <w:r w:rsidRPr="00E905A5">
              <w:rPr>
                <w:color w:val="000000" w:themeColor="text1"/>
                <w:sz w:val="24"/>
                <w:szCs w:val="24"/>
              </w:rPr>
              <w:t>污水处理厂进水中，工业废水约占</w:t>
            </w:r>
            <w:r w:rsidRPr="00E905A5">
              <w:rPr>
                <w:color w:val="000000" w:themeColor="text1"/>
                <w:sz w:val="24"/>
                <w:szCs w:val="24"/>
              </w:rPr>
              <w:t>55%</w:t>
            </w:r>
            <w:r w:rsidRPr="00E905A5">
              <w:rPr>
                <w:color w:val="000000" w:themeColor="text1"/>
                <w:sz w:val="24"/>
                <w:szCs w:val="24"/>
              </w:rPr>
              <w:t>，生活污水占</w:t>
            </w:r>
            <w:r w:rsidRPr="00E905A5">
              <w:rPr>
                <w:color w:val="000000" w:themeColor="text1"/>
                <w:sz w:val="24"/>
                <w:szCs w:val="24"/>
              </w:rPr>
              <w:t>45%</w:t>
            </w:r>
            <w:r w:rsidRPr="00E905A5">
              <w:rPr>
                <w:color w:val="000000" w:themeColor="text1"/>
                <w:sz w:val="24"/>
                <w:szCs w:val="24"/>
              </w:rPr>
              <w:t>。</w:t>
            </w:r>
          </w:p>
          <w:p w:rsidR="00322C42" w:rsidRPr="00E905A5" w:rsidRDefault="00322C42" w:rsidP="00322C42">
            <w:pPr>
              <w:spacing w:line="460" w:lineRule="exact"/>
              <w:ind w:firstLineChars="150" w:firstLine="360"/>
              <w:rPr>
                <w:color w:val="000000" w:themeColor="text1"/>
                <w:sz w:val="24"/>
                <w:szCs w:val="24"/>
              </w:rPr>
            </w:pPr>
            <w:r w:rsidRPr="00E905A5">
              <w:rPr>
                <w:rFonts w:hint="eastAsia"/>
                <w:color w:val="000000" w:themeColor="text1"/>
                <w:sz w:val="24"/>
                <w:szCs w:val="24"/>
              </w:rPr>
              <w:lastRenderedPageBreak/>
              <w:t>（</w:t>
            </w:r>
            <w:r w:rsidRPr="00E905A5">
              <w:rPr>
                <w:color w:val="000000" w:themeColor="text1"/>
                <w:sz w:val="24"/>
                <w:szCs w:val="24"/>
              </w:rPr>
              <w:t>2</w:t>
            </w:r>
            <w:r w:rsidRPr="00E905A5">
              <w:rPr>
                <w:rFonts w:hint="eastAsia"/>
                <w:color w:val="000000" w:themeColor="text1"/>
                <w:sz w:val="24"/>
                <w:szCs w:val="24"/>
              </w:rPr>
              <w:t>）规模及处理工艺</w:t>
            </w:r>
          </w:p>
          <w:p w:rsidR="008909CB" w:rsidRPr="00E905A5" w:rsidRDefault="008909CB" w:rsidP="008909CB">
            <w:pPr>
              <w:spacing w:line="360" w:lineRule="auto"/>
              <w:ind w:firstLineChars="200" w:firstLine="480"/>
              <w:rPr>
                <w:color w:val="000000" w:themeColor="text1"/>
                <w:sz w:val="24"/>
                <w:szCs w:val="24"/>
              </w:rPr>
            </w:pPr>
            <w:r w:rsidRPr="00E905A5">
              <w:rPr>
                <w:bCs/>
                <w:color w:val="000000" w:themeColor="text1"/>
                <w:sz w:val="24"/>
              </w:rPr>
              <w:t>天门山</w:t>
            </w:r>
            <w:r w:rsidRPr="00E905A5">
              <w:rPr>
                <w:color w:val="000000" w:themeColor="text1"/>
                <w:sz w:val="24"/>
                <w:szCs w:val="24"/>
              </w:rPr>
              <w:t>污水处理厂一期工程设计日处理能力</w:t>
            </w:r>
            <w:r w:rsidRPr="00E905A5">
              <w:rPr>
                <w:color w:val="000000" w:themeColor="text1"/>
                <w:sz w:val="24"/>
                <w:szCs w:val="24"/>
              </w:rPr>
              <w:t>6</w:t>
            </w:r>
            <w:r w:rsidRPr="00E905A5">
              <w:rPr>
                <w:color w:val="000000" w:themeColor="text1"/>
                <w:sz w:val="24"/>
                <w:szCs w:val="24"/>
              </w:rPr>
              <w:t>万吨，目前剩余污水处理量为</w:t>
            </w:r>
            <w:r w:rsidRPr="00E905A5">
              <w:rPr>
                <w:color w:val="000000" w:themeColor="text1"/>
                <w:sz w:val="24"/>
                <w:szCs w:val="24"/>
              </w:rPr>
              <w:t>3</w:t>
            </w:r>
            <w:r w:rsidRPr="00E905A5">
              <w:rPr>
                <w:color w:val="000000" w:themeColor="text1"/>
                <w:sz w:val="24"/>
                <w:szCs w:val="24"/>
              </w:rPr>
              <w:t>万立方米</w:t>
            </w:r>
            <w:r w:rsidRPr="00E905A5">
              <w:rPr>
                <w:color w:val="000000" w:themeColor="text1"/>
                <w:sz w:val="24"/>
                <w:szCs w:val="24"/>
              </w:rPr>
              <w:t>/d</w:t>
            </w:r>
            <w:r w:rsidRPr="00E905A5">
              <w:rPr>
                <w:color w:val="000000" w:themeColor="text1"/>
                <w:sz w:val="24"/>
                <w:szCs w:val="24"/>
              </w:rPr>
              <w:t>，工程污水处理采用</w:t>
            </w:r>
            <w:r w:rsidRPr="00E905A5">
              <w:rPr>
                <w:color w:val="000000" w:themeColor="text1"/>
                <w:sz w:val="24"/>
                <w:szCs w:val="24"/>
              </w:rPr>
              <w:t>A</w:t>
            </w:r>
            <w:r w:rsidRPr="00E905A5">
              <w:rPr>
                <w:color w:val="000000" w:themeColor="text1"/>
                <w:sz w:val="24"/>
                <w:szCs w:val="24"/>
                <w:vertAlign w:val="superscript"/>
              </w:rPr>
              <w:t>2</w:t>
            </w:r>
            <w:r w:rsidRPr="00E905A5">
              <w:rPr>
                <w:color w:val="000000" w:themeColor="text1"/>
                <w:sz w:val="24"/>
                <w:szCs w:val="24"/>
              </w:rPr>
              <w:t xml:space="preserve">/O </w:t>
            </w:r>
            <w:r w:rsidRPr="00E905A5">
              <w:rPr>
                <w:color w:val="000000" w:themeColor="text1"/>
                <w:sz w:val="24"/>
                <w:szCs w:val="24"/>
              </w:rPr>
              <w:t>生物脱氮除磷工艺，污泥处理采用机械浓缩和离心脱水机；全厂运行管理采用国内外先进的计算机自动控制系统，使厂内生产运行全部实现自动化控制。关键工艺、仪表及自动化控制系统设备计划从国外引进。</w:t>
            </w:r>
          </w:p>
          <w:p w:rsidR="00322C42" w:rsidRPr="00E905A5" w:rsidRDefault="00322C42" w:rsidP="00322C42">
            <w:pPr>
              <w:adjustRightInd w:val="0"/>
              <w:snapToGrid w:val="0"/>
              <w:spacing w:line="360" w:lineRule="auto"/>
              <w:ind w:firstLineChars="200" w:firstLine="480"/>
              <w:rPr>
                <w:color w:val="000000" w:themeColor="text1"/>
                <w:sz w:val="24"/>
                <w:szCs w:val="24"/>
              </w:rPr>
            </w:pPr>
            <w:r w:rsidRPr="00E905A5">
              <w:rPr>
                <w:rFonts w:hint="eastAsia"/>
                <w:color w:val="000000" w:themeColor="text1"/>
                <w:sz w:val="24"/>
                <w:szCs w:val="24"/>
              </w:rPr>
              <w:t>（</w:t>
            </w:r>
            <w:r w:rsidRPr="00E905A5">
              <w:rPr>
                <w:rFonts w:hint="eastAsia"/>
                <w:color w:val="000000" w:themeColor="text1"/>
                <w:sz w:val="24"/>
                <w:szCs w:val="24"/>
              </w:rPr>
              <w:t>3</w:t>
            </w:r>
            <w:r w:rsidRPr="00E905A5">
              <w:rPr>
                <w:rFonts w:hint="eastAsia"/>
                <w:color w:val="000000" w:themeColor="text1"/>
                <w:sz w:val="24"/>
                <w:szCs w:val="24"/>
              </w:rPr>
              <w:t>）环境及接管可行性分析</w:t>
            </w:r>
          </w:p>
          <w:p w:rsidR="008909CB" w:rsidRPr="00E905A5" w:rsidRDefault="00681062" w:rsidP="008909CB">
            <w:pPr>
              <w:spacing w:line="360" w:lineRule="auto"/>
              <w:ind w:firstLineChars="200" w:firstLine="480"/>
              <w:rPr>
                <w:color w:val="000000" w:themeColor="text1"/>
                <w:sz w:val="24"/>
                <w:szCs w:val="24"/>
              </w:rPr>
            </w:pPr>
            <w:r w:rsidRPr="00E905A5">
              <w:rPr>
                <w:color w:val="000000" w:themeColor="text1"/>
                <w:sz w:val="24"/>
                <w:szCs w:val="24"/>
              </w:rPr>
              <w:t>本项目建设</w:t>
            </w:r>
            <w:r w:rsidR="008909CB" w:rsidRPr="00E905A5">
              <w:rPr>
                <w:color w:val="000000" w:themeColor="text1"/>
                <w:sz w:val="24"/>
                <w:szCs w:val="24"/>
              </w:rPr>
              <w:t>完成后</w:t>
            </w:r>
            <w:r w:rsidRPr="00E905A5">
              <w:rPr>
                <w:color w:val="000000" w:themeColor="text1"/>
                <w:sz w:val="24"/>
                <w:szCs w:val="24"/>
              </w:rPr>
              <w:t>，</w:t>
            </w:r>
            <w:r w:rsidR="008909CB" w:rsidRPr="00E905A5">
              <w:rPr>
                <w:color w:val="000000" w:themeColor="text1"/>
                <w:sz w:val="24"/>
                <w:szCs w:val="24"/>
              </w:rPr>
              <w:t>废水</w:t>
            </w:r>
            <w:r w:rsidRPr="00E905A5">
              <w:rPr>
                <w:color w:val="000000" w:themeColor="text1"/>
                <w:sz w:val="24"/>
                <w:szCs w:val="24"/>
              </w:rPr>
              <w:t>排放量为</w:t>
            </w:r>
            <w:r w:rsidRPr="00E905A5">
              <w:rPr>
                <w:color w:val="000000" w:themeColor="text1"/>
                <w:sz w:val="24"/>
                <w:szCs w:val="24"/>
              </w:rPr>
              <w:t>5.92</w:t>
            </w:r>
            <w:r w:rsidR="008909CB" w:rsidRPr="00E905A5">
              <w:rPr>
                <w:color w:val="000000" w:themeColor="text1"/>
                <w:sz w:val="24"/>
                <w:szCs w:val="24"/>
              </w:rPr>
              <w:t>t/d</w:t>
            </w:r>
            <w:r w:rsidR="008909CB" w:rsidRPr="00E905A5">
              <w:rPr>
                <w:color w:val="000000" w:themeColor="text1"/>
                <w:sz w:val="24"/>
                <w:szCs w:val="24"/>
              </w:rPr>
              <w:t>，占</w:t>
            </w:r>
            <w:r w:rsidR="008909CB" w:rsidRPr="00E905A5">
              <w:rPr>
                <w:bCs/>
                <w:color w:val="000000" w:themeColor="text1"/>
                <w:sz w:val="24"/>
              </w:rPr>
              <w:t>天门山</w:t>
            </w:r>
            <w:r w:rsidR="008909CB" w:rsidRPr="00E905A5">
              <w:rPr>
                <w:color w:val="000000" w:themeColor="text1"/>
                <w:sz w:val="24"/>
                <w:szCs w:val="24"/>
              </w:rPr>
              <w:t>污水处理厂剩余处理水量的</w:t>
            </w:r>
            <w:r w:rsidRPr="00E905A5">
              <w:rPr>
                <w:color w:val="000000" w:themeColor="text1"/>
                <w:sz w:val="24"/>
                <w:szCs w:val="24"/>
              </w:rPr>
              <w:t>0.019</w:t>
            </w:r>
            <w:r w:rsidR="008909CB" w:rsidRPr="00E905A5">
              <w:rPr>
                <w:color w:val="000000" w:themeColor="text1"/>
                <w:sz w:val="24"/>
                <w:szCs w:val="24"/>
              </w:rPr>
              <w:t>%</w:t>
            </w:r>
            <w:r w:rsidR="008909CB" w:rsidRPr="00E905A5">
              <w:rPr>
                <w:color w:val="000000" w:themeColor="text1"/>
                <w:sz w:val="24"/>
                <w:szCs w:val="24"/>
              </w:rPr>
              <w:t>。因此，废水排入</w:t>
            </w:r>
            <w:r w:rsidR="008909CB" w:rsidRPr="00E905A5">
              <w:rPr>
                <w:bCs/>
                <w:color w:val="000000" w:themeColor="text1"/>
                <w:sz w:val="24"/>
              </w:rPr>
              <w:t>天门山</w:t>
            </w:r>
            <w:r w:rsidR="008909CB" w:rsidRPr="00E905A5">
              <w:rPr>
                <w:color w:val="000000" w:themeColor="text1"/>
                <w:sz w:val="24"/>
                <w:szCs w:val="24"/>
              </w:rPr>
              <w:t>污水处理厂，不会对污水厂造成符合冲击，经过污水厂处理后最终尾水排入长江，对长江水体的水质影响</w:t>
            </w:r>
            <w:r w:rsidRPr="00E905A5">
              <w:rPr>
                <w:color w:val="000000" w:themeColor="text1"/>
                <w:sz w:val="24"/>
                <w:szCs w:val="24"/>
              </w:rPr>
              <w:t>较小</w:t>
            </w:r>
            <w:r w:rsidR="008909CB" w:rsidRPr="00E905A5">
              <w:rPr>
                <w:color w:val="000000" w:themeColor="text1"/>
                <w:sz w:val="24"/>
                <w:szCs w:val="24"/>
              </w:rPr>
              <w:t>。</w:t>
            </w:r>
          </w:p>
          <w:p w:rsidR="00006D2E" w:rsidRPr="00E905A5" w:rsidRDefault="00006D2E" w:rsidP="00006D2E">
            <w:pPr>
              <w:widowControl/>
              <w:spacing w:line="360" w:lineRule="auto"/>
              <w:ind w:firstLineChars="200" w:firstLine="480"/>
              <w:jc w:val="left"/>
              <w:rPr>
                <w:color w:val="000000" w:themeColor="text1"/>
                <w:sz w:val="24"/>
                <w:szCs w:val="24"/>
              </w:rPr>
            </w:pPr>
            <w:r w:rsidRPr="00E905A5">
              <w:rPr>
                <w:color w:val="000000" w:themeColor="text1"/>
                <w:sz w:val="24"/>
                <w:szCs w:val="24"/>
              </w:rPr>
              <w:t>在采取上述措施后，本项目废水排放对外环境的影响很小。</w:t>
            </w:r>
          </w:p>
          <w:p w:rsidR="002369E3" w:rsidRPr="00E905A5" w:rsidRDefault="00D3476E" w:rsidP="004E2369">
            <w:pPr>
              <w:widowControl/>
              <w:spacing w:line="360" w:lineRule="auto"/>
              <w:ind w:firstLineChars="200" w:firstLine="482"/>
              <w:rPr>
                <w:b/>
                <w:color w:val="000000" w:themeColor="text1"/>
                <w:sz w:val="24"/>
              </w:rPr>
            </w:pPr>
            <w:r w:rsidRPr="00E905A5">
              <w:rPr>
                <w:b/>
                <w:color w:val="000000" w:themeColor="text1"/>
                <w:sz w:val="24"/>
              </w:rPr>
              <w:t>三</w:t>
            </w:r>
            <w:r w:rsidR="002369E3" w:rsidRPr="00E905A5">
              <w:rPr>
                <w:b/>
                <w:color w:val="000000" w:themeColor="text1"/>
                <w:sz w:val="24"/>
              </w:rPr>
              <w:t>、声环境影响分析</w:t>
            </w:r>
          </w:p>
          <w:p w:rsidR="00D3476E" w:rsidRPr="00E905A5" w:rsidRDefault="00D3476E" w:rsidP="00D3476E">
            <w:pPr>
              <w:spacing w:line="480" w:lineRule="exact"/>
              <w:ind w:firstLineChars="200" w:firstLine="482"/>
              <w:rPr>
                <w:b/>
                <w:color w:val="000000" w:themeColor="text1"/>
                <w:sz w:val="24"/>
                <w:szCs w:val="24"/>
              </w:rPr>
            </w:pPr>
            <w:r w:rsidRPr="00E905A5">
              <w:rPr>
                <w:b/>
                <w:color w:val="000000" w:themeColor="text1"/>
                <w:sz w:val="24"/>
                <w:szCs w:val="24"/>
              </w:rPr>
              <w:t>1</w:t>
            </w:r>
            <w:r w:rsidRPr="00E905A5">
              <w:rPr>
                <w:b/>
                <w:color w:val="000000" w:themeColor="text1"/>
                <w:sz w:val="24"/>
                <w:szCs w:val="24"/>
              </w:rPr>
              <w:t>、噪声源强</w:t>
            </w:r>
          </w:p>
          <w:p w:rsidR="00AD27DA" w:rsidRPr="00E905A5" w:rsidRDefault="00AD27DA" w:rsidP="00AD27DA">
            <w:pPr>
              <w:spacing w:line="360" w:lineRule="auto"/>
              <w:ind w:firstLineChars="200" w:firstLine="480"/>
              <w:rPr>
                <w:color w:val="000000" w:themeColor="text1"/>
                <w:kern w:val="2"/>
                <w:sz w:val="24"/>
                <w:szCs w:val="24"/>
              </w:rPr>
            </w:pPr>
            <w:r w:rsidRPr="00E905A5">
              <w:rPr>
                <w:color w:val="000000" w:themeColor="text1"/>
                <w:kern w:val="2"/>
                <w:sz w:val="24"/>
                <w:szCs w:val="24"/>
              </w:rPr>
              <w:t>本项目在生产过程中，生产车间内噪声主要来源于新增的</w:t>
            </w:r>
            <w:r w:rsidRPr="00E905A5">
              <w:rPr>
                <w:bCs/>
                <w:color w:val="000000" w:themeColor="text1"/>
                <w:sz w:val="24"/>
                <w:szCs w:val="24"/>
              </w:rPr>
              <w:t>三合一伺服送料机、二合一送料机</w:t>
            </w:r>
            <w:r w:rsidRPr="00E905A5">
              <w:rPr>
                <w:color w:val="000000" w:themeColor="text1"/>
                <w:kern w:val="2"/>
                <w:sz w:val="24"/>
                <w:szCs w:val="24"/>
              </w:rPr>
              <w:t>等生产设备的机械摩擦、机械振动所产生的机械噪声，噪声值约在</w:t>
            </w:r>
            <w:r w:rsidRPr="00E905A5">
              <w:rPr>
                <w:color w:val="000000" w:themeColor="text1"/>
                <w:kern w:val="2"/>
                <w:sz w:val="24"/>
                <w:szCs w:val="24"/>
              </w:rPr>
              <w:t>70~80</w:t>
            </w:r>
            <w:r w:rsidRPr="00E905A5">
              <w:rPr>
                <w:color w:val="000000" w:themeColor="text1"/>
                <w:kern w:val="2"/>
                <w:sz w:val="24"/>
                <w:szCs w:val="24"/>
              </w:rPr>
              <w:t>分贝，</w:t>
            </w:r>
            <w:r w:rsidR="007C4C1F" w:rsidRPr="00E905A5">
              <w:rPr>
                <w:color w:val="000000" w:themeColor="text1"/>
                <w:kern w:val="2"/>
                <w:sz w:val="24"/>
                <w:szCs w:val="24"/>
              </w:rPr>
              <w:t>选用低噪设备、采取基础减振、合理布局、厂房隔声等措施</w:t>
            </w:r>
            <w:r w:rsidRPr="00E905A5">
              <w:rPr>
                <w:color w:val="000000" w:themeColor="text1"/>
                <w:kern w:val="2"/>
                <w:sz w:val="24"/>
                <w:szCs w:val="24"/>
              </w:rPr>
              <w:t>降低生产噪声对周围环境的影响。项目主要生产设备的噪声源强见前述表</w:t>
            </w:r>
            <w:r w:rsidRPr="00E905A5">
              <w:rPr>
                <w:color w:val="000000" w:themeColor="text1"/>
                <w:kern w:val="2"/>
                <w:sz w:val="24"/>
                <w:szCs w:val="24"/>
              </w:rPr>
              <w:t>5-4</w:t>
            </w:r>
            <w:r w:rsidRPr="00E905A5">
              <w:rPr>
                <w:color w:val="000000" w:themeColor="text1"/>
                <w:kern w:val="2"/>
                <w:sz w:val="24"/>
                <w:szCs w:val="24"/>
              </w:rPr>
              <w:t>。</w:t>
            </w:r>
          </w:p>
          <w:p w:rsidR="00D3476E" w:rsidRPr="00E905A5" w:rsidRDefault="00D3476E" w:rsidP="00D3476E">
            <w:pPr>
              <w:spacing w:line="480" w:lineRule="exact"/>
              <w:ind w:firstLineChars="200" w:firstLine="482"/>
              <w:rPr>
                <w:b/>
                <w:color w:val="000000" w:themeColor="text1"/>
                <w:sz w:val="24"/>
                <w:szCs w:val="24"/>
              </w:rPr>
            </w:pPr>
            <w:r w:rsidRPr="00E905A5">
              <w:rPr>
                <w:b/>
                <w:color w:val="000000" w:themeColor="text1"/>
                <w:sz w:val="24"/>
                <w:szCs w:val="24"/>
              </w:rPr>
              <w:t>2</w:t>
            </w:r>
            <w:r w:rsidRPr="00E905A5">
              <w:rPr>
                <w:b/>
                <w:color w:val="000000" w:themeColor="text1"/>
                <w:sz w:val="24"/>
                <w:szCs w:val="24"/>
              </w:rPr>
              <w:t>、预测模式</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本次噪声环境影响预测采用《环境影响评价技术导则</w:t>
            </w:r>
            <w:r w:rsidRPr="00E905A5">
              <w:rPr>
                <w:color w:val="000000" w:themeColor="text1"/>
                <w:sz w:val="24"/>
                <w:szCs w:val="24"/>
              </w:rPr>
              <w:t xml:space="preserve"> </w:t>
            </w:r>
            <w:r w:rsidRPr="00E905A5">
              <w:rPr>
                <w:color w:val="000000" w:themeColor="text1"/>
                <w:sz w:val="24"/>
                <w:szCs w:val="24"/>
              </w:rPr>
              <w:t>声环境》</w:t>
            </w:r>
            <w:r w:rsidRPr="00E905A5">
              <w:rPr>
                <w:color w:val="000000" w:themeColor="text1"/>
                <w:sz w:val="24"/>
                <w:szCs w:val="24"/>
              </w:rPr>
              <w:t>HJ2.4-2009</w:t>
            </w:r>
            <w:r w:rsidRPr="00E905A5">
              <w:rPr>
                <w:color w:val="000000" w:themeColor="text1"/>
                <w:sz w:val="24"/>
                <w:szCs w:val="24"/>
              </w:rPr>
              <w:t>中的工业噪声预测计算模式。</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1</w:t>
            </w:r>
            <w:r w:rsidRPr="00E905A5">
              <w:rPr>
                <w:color w:val="000000" w:themeColor="text1"/>
                <w:sz w:val="24"/>
                <w:szCs w:val="24"/>
              </w:rPr>
              <w:t>）计算某个室内靠近围护结构处的倍频带声压级</w:t>
            </w:r>
          </w:p>
          <w:p w:rsidR="00D3476E" w:rsidRPr="00E905A5" w:rsidRDefault="00D3476E" w:rsidP="00D3476E">
            <w:pPr>
              <w:ind w:firstLine="480"/>
              <w:jc w:val="center"/>
              <w:rPr>
                <w:color w:val="000000" w:themeColor="text1"/>
                <w:sz w:val="24"/>
                <w:szCs w:val="24"/>
              </w:rPr>
            </w:pPr>
            <w:r w:rsidRPr="00E905A5">
              <w:rPr>
                <w:rFonts w:asciiTheme="minorHAnsi" w:eastAsiaTheme="minorEastAsia" w:hAnsiTheme="minorHAnsi" w:cstheme="minorBidi"/>
                <w:color w:val="000000" w:themeColor="text1"/>
                <w:kern w:val="2"/>
                <w:sz w:val="24"/>
                <w:szCs w:val="24"/>
              </w:rPr>
              <w:object w:dxaOrig="2952"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147.75pt;height:30.7pt;mso-position-horizontal-relative:page;mso-position-vertical-relative:page" o:ole="">
                  <v:imagedata r:id="rId19" o:title=""/>
                </v:shape>
                <o:OLEObject Type="Embed" ProgID="Equation.3" ShapeID="对象 3" DrawAspect="Content" ObjectID="_1660640626" r:id="rId20"/>
              </w:objec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式中：</w:t>
            </w:r>
            <w:r w:rsidRPr="00E905A5">
              <w:rPr>
                <w:color w:val="000000" w:themeColor="text1"/>
                <w:sz w:val="24"/>
                <w:szCs w:val="24"/>
              </w:rPr>
              <w:t>Loct,t——</w:t>
            </w:r>
            <w:r w:rsidRPr="00E905A5">
              <w:rPr>
                <w:color w:val="000000" w:themeColor="text1"/>
                <w:sz w:val="24"/>
                <w:szCs w:val="24"/>
              </w:rPr>
              <w:t>某个室内声源在靠近围护结构处产生的倍频声压级，</w:t>
            </w:r>
            <w:r w:rsidRPr="00E905A5">
              <w:rPr>
                <w:color w:val="000000" w:themeColor="text1"/>
                <w:sz w:val="24"/>
                <w:szCs w:val="24"/>
              </w:rPr>
              <w:t>dB</w:t>
            </w:r>
            <w:r w:rsidRPr="00E905A5">
              <w:rPr>
                <w:color w:val="000000" w:themeColor="text1"/>
                <w:sz w:val="24"/>
                <w:szCs w:val="24"/>
              </w:rPr>
              <w:t>；</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 xml:space="preserve">      Lw oct——</w:t>
            </w:r>
            <w:r w:rsidRPr="00E905A5">
              <w:rPr>
                <w:color w:val="000000" w:themeColor="text1"/>
                <w:sz w:val="24"/>
                <w:szCs w:val="24"/>
              </w:rPr>
              <w:t>某个声源的倍频带声功率级，</w:t>
            </w:r>
            <w:r w:rsidRPr="00E905A5">
              <w:rPr>
                <w:color w:val="000000" w:themeColor="text1"/>
                <w:sz w:val="24"/>
                <w:szCs w:val="24"/>
              </w:rPr>
              <w:t>dB</w:t>
            </w:r>
            <w:r w:rsidRPr="00E905A5">
              <w:rPr>
                <w:color w:val="000000" w:themeColor="text1"/>
                <w:sz w:val="24"/>
                <w:szCs w:val="24"/>
              </w:rPr>
              <w:t>；</w:t>
            </w:r>
          </w:p>
          <w:p w:rsidR="00D3476E" w:rsidRPr="00E905A5" w:rsidRDefault="00D3476E" w:rsidP="00D3476E">
            <w:pPr>
              <w:spacing w:line="480" w:lineRule="exact"/>
              <w:ind w:firstLineChars="500" w:firstLine="1200"/>
              <w:rPr>
                <w:color w:val="000000" w:themeColor="text1"/>
                <w:sz w:val="24"/>
                <w:szCs w:val="24"/>
              </w:rPr>
            </w:pPr>
            <w:r w:rsidRPr="00E905A5">
              <w:rPr>
                <w:color w:val="000000" w:themeColor="text1"/>
                <w:sz w:val="24"/>
                <w:szCs w:val="24"/>
              </w:rPr>
              <w:t>r1——</w:t>
            </w:r>
            <w:r w:rsidRPr="00E905A5">
              <w:rPr>
                <w:color w:val="000000" w:themeColor="text1"/>
                <w:sz w:val="24"/>
                <w:szCs w:val="24"/>
              </w:rPr>
              <w:t>室内某个声源与靠近围护结构处的距离，</w:t>
            </w:r>
            <w:r w:rsidRPr="00E905A5">
              <w:rPr>
                <w:color w:val="000000" w:themeColor="text1"/>
                <w:sz w:val="24"/>
                <w:szCs w:val="24"/>
              </w:rPr>
              <w:t>m</w:t>
            </w:r>
            <w:r w:rsidRPr="00E905A5">
              <w:rPr>
                <w:color w:val="000000" w:themeColor="text1"/>
                <w:sz w:val="24"/>
                <w:szCs w:val="24"/>
              </w:rPr>
              <w:t>：</w:t>
            </w:r>
          </w:p>
          <w:p w:rsidR="00D3476E" w:rsidRPr="00E905A5" w:rsidRDefault="00D3476E" w:rsidP="00D3476E">
            <w:pPr>
              <w:spacing w:line="480" w:lineRule="exact"/>
              <w:ind w:firstLineChars="500" w:firstLine="1200"/>
              <w:rPr>
                <w:color w:val="000000" w:themeColor="text1"/>
                <w:sz w:val="24"/>
                <w:szCs w:val="24"/>
              </w:rPr>
            </w:pPr>
            <w:r w:rsidRPr="00E905A5">
              <w:rPr>
                <w:color w:val="000000" w:themeColor="text1"/>
                <w:sz w:val="24"/>
                <w:szCs w:val="24"/>
              </w:rPr>
              <w:t>R——</w:t>
            </w:r>
            <w:r w:rsidRPr="00E905A5">
              <w:rPr>
                <w:color w:val="000000" w:themeColor="text1"/>
                <w:sz w:val="24"/>
                <w:szCs w:val="24"/>
              </w:rPr>
              <w:t>房间常数，</w:t>
            </w:r>
            <w:r w:rsidRPr="00E905A5">
              <w:rPr>
                <w:color w:val="000000" w:themeColor="text1"/>
                <w:sz w:val="24"/>
                <w:szCs w:val="24"/>
              </w:rPr>
              <w:t>m</w:t>
            </w:r>
            <w:r w:rsidRPr="00E905A5">
              <w:rPr>
                <w:color w:val="000000" w:themeColor="text1"/>
                <w:sz w:val="24"/>
                <w:szCs w:val="24"/>
                <w:vertAlign w:val="superscript"/>
              </w:rPr>
              <w:t>2</w:t>
            </w:r>
            <w:r w:rsidRPr="00E905A5">
              <w:rPr>
                <w:color w:val="000000" w:themeColor="text1"/>
                <w:sz w:val="24"/>
                <w:szCs w:val="24"/>
              </w:rPr>
              <w:t>；</w:t>
            </w:r>
          </w:p>
          <w:p w:rsidR="00D3476E" w:rsidRPr="00E905A5" w:rsidRDefault="00D3476E" w:rsidP="00D3476E">
            <w:pPr>
              <w:spacing w:line="480" w:lineRule="exact"/>
              <w:ind w:firstLineChars="500" w:firstLine="1200"/>
              <w:rPr>
                <w:color w:val="000000" w:themeColor="text1"/>
                <w:sz w:val="24"/>
                <w:szCs w:val="24"/>
              </w:rPr>
            </w:pPr>
            <w:r w:rsidRPr="00E905A5">
              <w:rPr>
                <w:color w:val="000000" w:themeColor="text1"/>
                <w:sz w:val="24"/>
                <w:szCs w:val="24"/>
              </w:rPr>
              <w:t>Q——</w:t>
            </w:r>
            <w:r w:rsidRPr="00E905A5">
              <w:rPr>
                <w:color w:val="000000" w:themeColor="text1"/>
                <w:sz w:val="24"/>
                <w:szCs w:val="24"/>
              </w:rPr>
              <w:t>方向性因子，无量纲。</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2</w:t>
            </w:r>
            <w:r w:rsidRPr="00E905A5">
              <w:rPr>
                <w:color w:val="000000" w:themeColor="text1"/>
                <w:sz w:val="24"/>
                <w:szCs w:val="24"/>
              </w:rPr>
              <w:t>）计算所有室内声源在靠近围护结构处产生的总倍频声压级</w:t>
            </w:r>
          </w:p>
          <w:p w:rsidR="00D3476E" w:rsidRPr="00E905A5" w:rsidRDefault="00D3476E" w:rsidP="00D3476E">
            <w:pPr>
              <w:spacing w:line="460" w:lineRule="exact"/>
              <w:ind w:firstLine="480"/>
              <w:jc w:val="center"/>
              <w:rPr>
                <w:color w:val="000000" w:themeColor="text1"/>
                <w:sz w:val="24"/>
                <w:szCs w:val="24"/>
              </w:rPr>
            </w:pPr>
            <w:r w:rsidRPr="00E905A5">
              <w:rPr>
                <w:rFonts w:asciiTheme="minorHAnsi" w:eastAsiaTheme="minorEastAsia" w:hAnsiTheme="minorHAnsi" w:cstheme="minorBidi"/>
                <w:color w:val="000000" w:themeColor="text1"/>
                <w:kern w:val="2"/>
                <w:position w:val="-28"/>
                <w:sz w:val="24"/>
                <w:szCs w:val="24"/>
              </w:rPr>
              <w:object w:dxaOrig="3237" w:dyaOrig="694">
                <v:shape id="对象 4" o:spid="_x0000_i1026" type="#_x0000_t75" style="width:162.15pt;height:34.45pt;mso-position-horizontal-relative:page;mso-position-vertical-relative:page" o:ole="">
                  <v:imagedata r:id="rId21" o:title=""/>
                </v:shape>
                <o:OLEObject Type="Embed" ProgID="Equation.3" ShapeID="对象 4" DrawAspect="Content" ObjectID="_1660640627" r:id="rId22"/>
              </w:objec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lastRenderedPageBreak/>
              <w:t>（</w:t>
            </w:r>
            <w:r w:rsidRPr="00E905A5">
              <w:rPr>
                <w:color w:val="000000" w:themeColor="text1"/>
                <w:sz w:val="24"/>
                <w:szCs w:val="24"/>
              </w:rPr>
              <w:t>3</w:t>
            </w:r>
            <w:r w:rsidRPr="00E905A5">
              <w:rPr>
                <w:color w:val="000000" w:themeColor="text1"/>
                <w:sz w:val="24"/>
                <w:szCs w:val="24"/>
              </w:rPr>
              <w:t>）计算室外靠近围护结构处的声压级</w:t>
            </w:r>
          </w:p>
          <w:p w:rsidR="00D3476E" w:rsidRPr="00E905A5" w:rsidRDefault="00D3476E" w:rsidP="00D3476E">
            <w:pPr>
              <w:spacing w:line="460" w:lineRule="exact"/>
              <w:ind w:firstLineChars="200" w:firstLine="480"/>
              <w:jc w:val="center"/>
              <w:rPr>
                <w:color w:val="000000" w:themeColor="text1"/>
                <w:sz w:val="24"/>
                <w:szCs w:val="24"/>
              </w:rPr>
            </w:pPr>
            <w:r w:rsidRPr="00E905A5">
              <w:rPr>
                <w:rFonts w:asciiTheme="minorHAnsi" w:eastAsiaTheme="minorEastAsia" w:hAnsiTheme="minorHAnsi" w:cstheme="minorBidi"/>
                <w:color w:val="000000" w:themeColor="text1"/>
                <w:kern w:val="2"/>
                <w:sz w:val="24"/>
                <w:szCs w:val="24"/>
              </w:rPr>
              <w:object w:dxaOrig="3042" w:dyaOrig="379">
                <v:shape id="对象 5" o:spid="_x0000_i1027" type="#_x0000_t75" style="width:152.15pt;height:18.8pt;mso-position-horizontal-relative:page;mso-position-vertical-relative:page" o:ole="">
                  <v:imagedata r:id="rId23" o:title=""/>
                </v:shape>
                <o:OLEObject Type="Embed" ProgID="Equation.3" ShapeID="对象 5" DrawAspect="Content" ObjectID="_1660640628" r:id="rId24"/>
              </w:objec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4</w:t>
            </w:r>
            <w:r w:rsidRPr="00E905A5">
              <w:rPr>
                <w:color w:val="000000" w:themeColor="text1"/>
                <w:sz w:val="24"/>
                <w:szCs w:val="24"/>
              </w:rPr>
              <w:t>）将室外声级</w:t>
            </w:r>
            <w:r w:rsidRPr="00E905A5">
              <w:rPr>
                <w:color w:val="000000" w:themeColor="text1"/>
                <w:sz w:val="24"/>
                <w:szCs w:val="24"/>
              </w:rPr>
              <w:t>Loct,2</w:t>
            </w:r>
            <w:r w:rsidR="00681FF1" w:rsidRPr="00E905A5">
              <w:rPr>
                <w:color w:val="000000" w:themeColor="text1"/>
                <w:sz w:val="24"/>
                <w:szCs w:val="24"/>
              </w:rPr>
              <w:t>（</w:t>
            </w:r>
            <w:r w:rsidRPr="00E905A5">
              <w:rPr>
                <w:color w:val="000000" w:themeColor="text1"/>
                <w:sz w:val="24"/>
                <w:szCs w:val="24"/>
              </w:rPr>
              <w:t>T</w:t>
            </w:r>
            <w:r w:rsidR="00681FF1" w:rsidRPr="00E905A5">
              <w:rPr>
                <w:color w:val="000000" w:themeColor="text1"/>
                <w:sz w:val="24"/>
                <w:szCs w:val="24"/>
              </w:rPr>
              <w:t>）</w:t>
            </w:r>
            <w:r w:rsidRPr="00E905A5">
              <w:rPr>
                <w:color w:val="000000" w:themeColor="text1"/>
                <w:sz w:val="24"/>
                <w:szCs w:val="24"/>
              </w:rPr>
              <w:t>和透</w:t>
            </w:r>
            <w:proofErr w:type="gramStart"/>
            <w:r w:rsidRPr="00E905A5">
              <w:rPr>
                <w:color w:val="000000" w:themeColor="text1"/>
                <w:sz w:val="24"/>
                <w:szCs w:val="24"/>
              </w:rPr>
              <w:t>声面积</w:t>
            </w:r>
            <w:proofErr w:type="gramEnd"/>
            <w:r w:rsidRPr="00E905A5">
              <w:rPr>
                <w:color w:val="000000" w:themeColor="text1"/>
                <w:sz w:val="24"/>
                <w:szCs w:val="24"/>
              </w:rPr>
              <w:t>换算成等效的室外声源，计算等效</w:t>
            </w:r>
            <w:proofErr w:type="gramStart"/>
            <w:r w:rsidRPr="00E905A5">
              <w:rPr>
                <w:color w:val="000000" w:themeColor="text1"/>
                <w:sz w:val="24"/>
                <w:szCs w:val="24"/>
              </w:rPr>
              <w:t>声源第</w:t>
            </w:r>
            <w:proofErr w:type="gramEnd"/>
            <w:r w:rsidRPr="00E905A5">
              <w:rPr>
                <w:color w:val="000000" w:themeColor="text1"/>
                <w:sz w:val="24"/>
                <w:szCs w:val="24"/>
              </w:rPr>
              <w:t>i</w:t>
            </w:r>
            <w:proofErr w:type="gramStart"/>
            <w:r w:rsidRPr="00E905A5">
              <w:rPr>
                <w:color w:val="000000" w:themeColor="text1"/>
                <w:sz w:val="24"/>
                <w:szCs w:val="24"/>
              </w:rPr>
              <w:t>个</w:t>
            </w:r>
            <w:proofErr w:type="gramEnd"/>
            <w:r w:rsidRPr="00E905A5">
              <w:rPr>
                <w:color w:val="000000" w:themeColor="text1"/>
                <w:sz w:val="24"/>
                <w:szCs w:val="24"/>
              </w:rPr>
              <w:t>倍频带的声功率级</w:t>
            </w:r>
            <w:r w:rsidRPr="00E905A5">
              <w:rPr>
                <w:color w:val="000000" w:themeColor="text1"/>
                <w:sz w:val="24"/>
                <w:szCs w:val="24"/>
              </w:rPr>
              <w:t>Lw,oc</w:t>
            </w:r>
            <w:r w:rsidRPr="00E905A5">
              <w:rPr>
                <w:color w:val="000000" w:themeColor="text1"/>
                <w:sz w:val="24"/>
                <w:szCs w:val="24"/>
              </w:rPr>
              <w:t>：</w:t>
            </w:r>
          </w:p>
          <w:p w:rsidR="00D3476E" w:rsidRPr="00E905A5" w:rsidRDefault="00D3476E" w:rsidP="00D3476E">
            <w:pPr>
              <w:spacing w:line="460" w:lineRule="exact"/>
              <w:ind w:firstLineChars="200" w:firstLine="480"/>
              <w:jc w:val="center"/>
              <w:rPr>
                <w:color w:val="000000" w:themeColor="text1"/>
                <w:sz w:val="24"/>
                <w:szCs w:val="24"/>
              </w:rPr>
            </w:pPr>
            <w:r w:rsidRPr="00E905A5">
              <w:rPr>
                <w:rFonts w:asciiTheme="minorHAnsi" w:eastAsiaTheme="minorEastAsia" w:hAnsiTheme="minorHAnsi" w:cstheme="minorBidi"/>
                <w:color w:val="000000" w:themeColor="text1"/>
                <w:kern w:val="2"/>
                <w:sz w:val="24"/>
                <w:szCs w:val="24"/>
              </w:rPr>
              <w:object w:dxaOrig="2455" w:dyaOrig="378">
                <v:shape id="对象 6" o:spid="_x0000_i1028" type="#_x0000_t75" style="width:122.7pt;height:18.8pt;mso-position-horizontal-relative:page;mso-position-vertical-relative:page" o:ole="">
                  <v:imagedata r:id="rId25" o:title=""/>
                </v:shape>
                <o:OLEObject Type="Embed" ProgID="Equation.3" ShapeID="对象 6" DrawAspect="Content" ObjectID="_1660640629" r:id="rId26"/>
              </w:objec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式中：</w:t>
            </w:r>
            <w:r w:rsidRPr="00E905A5">
              <w:rPr>
                <w:color w:val="000000" w:themeColor="text1"/>
                <w:sz w:val="24"/>
                <w:szCs w:val="24"/>
              </w:rPr>
              <w:t>S</w:t>
            </w:r>
            <w:proofErr w:type="gramStart"/>
            <w:r w:rsidRPr="00E905A5">
              <w:rPr>
                <w:color w:val="000000" w:themeColor="text1"/>
                <w:sz w:val="24"/>
                <w:szCs w:val="24"/>
              </w:rPr>
              <w:t>为透声面积</w:t>
            </w:r>
            <w:proofErr w:type="gramEnd"/>
            <w:r w:rsidRPr="00E905A5">
              <w:rPr>
                <w:color w:val="000000" w:themeColor="text1"/>
                <w:sz w:val="24"/>
                <w:szCs w:val="24"/>
              </w:rPr>
              <w:t>，</w:t>
            </w:r>
            <w:r w:rsidRPr="00E905A5">
              <w:rPr>
                <w:color w:val="000000" w:themeColor="text1"/>
                <w:sz w:val="24"/>
                <w:szCs w:val="24"/>
              </w:rPr>
              <w:t>m</w:t>
            </w:r>
            <w:r w:rsidRPr="00E905A5">
              <w:rPr>
                <w:color w:val="000000" w:themeColor="text1"/>
                <w:sz w:val="24"/>
                <w:szCs w:val="24"/>
                <w:vertAlign w:val="superscript"/>
              </w:rPr>
              <w:t>2</w:t>
            </w:r>
            <w:r w:rsidRPr="00E905A5">
              <w:rPr>
                <w:color w:val="000000" w:themeColor="text1"/>
                <w:sz w:val="24"/>
                <w:szCs w:val="24"/>
              </w:rPr>
              <w:t>。</w:t>
            </w:r>
          </w:p>
          <w:p w:rsidR="00D3476E" w:rsidRPr="00E905A5" w:rsidRDefault="00D3476E" w:rsidP="00D3476E">
            <w:pPr>
              <w:spacing w:line="360" w:lineRule="auto"/>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5</w:t>
            </w:r>
            <w:r w:rsidRPr="00E905A5">
              <w:rPr>
                <w:color w:val="000000" w:themeColor="text1"/>
                <w:sz w:val="24"/>
                <w:szCs w:val="24"/>
              </w:rPr>
              <w:t>）等效室外声源的位置为围护结构的位置，其倍频带声功率级为</w:t>
            </w:r>
            <w:r w:rsidRPr="00E905A5">
              <w:rPr>
                <w:color w:val="000000" w:themeColor="text1"/>
                <w:sz w:val="24"/>
                <w:szCs w:val="24"/>
              </w:rPr>
              <w:t>Lw,oct</w:t>
            </w:r>
            <w:r w:rsidRPr="00E905A5">
              <w:rPr>
                <w:color w:val="000000" w:themeColor="text1"/>
                <w:sz w:val="24"/>
                <w:szCs w:val="24"/>
              </w:rPr>
              <w:t>，</w:t>
            </w:r>
            <w:proofErr w:type="gramStart"/>
            <w:r w:rsidRPr="00E905A5">
              <w:rPr>
                <w:color w:val="000000" w:themeColor="text1"/>
                <w:sz w:val="24"/>
                <w:szCs w:val="24"/>
              </w:rPr>
              <w:t>由此按</w:t>
            </w:r>
            <w:proofErr w:type="gramEnd"/>
            <w:r w:rsidRPr="00E905A5">
              <w:rPr>
                <w:color w:val="000000" w:themeColor="text1"/>
                <w:sz w:val="24"/>
                <w:szCs w:val="24"/>
              </w:rPr>
              <w:t>室外声源在预测方法计算等效室外声源在预测点产生的声级。</w:t>
            </w:r>
          </w:p>
          <w:p w:rsidR="00D3476E" w:rsidRPr="00E905A5" w:rsidRDefault="00D3476E" w:rsidP="00D3476E">
            <w:pPr>
              <w:spacing w:line="360" w:lineRule="auto"/>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6</w:t>
            </w:r>
            <w:r w:rsidRPr="00E905A5">
              <w:rPr>
                <w:color w:val="000000" w:themeColor="text1"/>
                <w:sz w:val="24"/>
                <w:szCs w:val="24"/>
              </w:rPr>
              <w:t>）计算某个室外声源在预测点产生的倍频带声压级</w:t>
            </w:r>
          </w:p>
          <w:p w:rsidR="00D3476E" w:rsidRPr="00E905A5" w:rsidRDefault="00D3476E" w:rsidP="00D3476E">
            <w:pPr>
              <w:spacing w:line="460" w:lineRule="exact"/>
              <w:ind w:firstLineChars="200" w:firstLine="480"/>
              <w:jc w:val="center"/>
              <w:rPr>
                <w:color w:val="000000" w:themeColor="text1"/>
                <w:sz w:val="24"/>
                <w:szCs w:val="24"/>
              </w:rPr>
            </w:pPr>
            <w:r w:rsidRPr="00E905A5">
              <w:rPr>
                <w:rFonts w:asciiTheme="minorHAnsi" w:eastAsiaTheme="minorEastAsia" w:hAnsiTheme="minorHAnsi" w:cstheme="minorBidi"/>
                <w:color w:val="000000" w:themeColor="text1"/>
                <w:kern w:val="2"/>
                <w:sz w:val="24"/>
                <w:szCs w:val="24"/>
              </w:rPr>
              <w:object w:dxaOrig="3645" w:dyaOrig="360">
                <v:shape id="对象 7" o:spid="_x0000_i1029" type="#_x0000_t75" style="width:182.2pt;height:18.15pt;mso-position-horizontal-relative:page;mso-position-vertical-relative:page" o:ole="">
                  <v:imagedata r:id="rId27" o:title=""/>
                </v:shape>
                <o:OLEObject Type="Embed" ProgID="Equation.3" ShapeID="对象 7" DrawAspect="Content" ObjectID="_1660640630" r:id="rId28"/>
              </w:objec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 xml:space="preserve">    </w:t>
            </w:r>
            <w:r w:rsidRPr="00E905A5">
              <w:rPr>
                <w:color w:val="000000" w:themeColor="text1"/>
                <w:sz w:val="24"/>
                <w:szCs w:val="24"/>
              </w:rPr>
              <w:t>式中：</w:t>
            </w:r>
            <w:r w:rsidRPr="00E905A5">
              <w:rPr>
                <w:color w:val="000000" w:themeColor="text1"/>
                <w:sz w:val="24"/>
                <w:szCs w:val="24"/>
              </w:rPr>
              <w:t>Loct</w:t>
            </w:r>
            <w:r w:rsidR="00681FF1" w:rsidRPr="00E905A5">
              <w:rPr>
                <w:color w:val="000000" w:themeColor="text1"/>
                <w:sz w:val="24"/>
                <w:szCs w:val="24"/>
              </w:rPr>
              <w:t>（</w:t>
            </w:r>
            <w:r w:rsidRPr="00E905A5">
              <w:rPr>
                <w:color w:val="000000" w:themeColor="text1"/>
                <w:sz w:val="24"/>
                <w:szCs w:val="24"/>
              </w:rPr>
              <w:t>r</w:t>
            </w:r>
            <w:r w:rsidR="00681FF1" w:rsidRPr="00E905A5">
              <w:rPr>
                <w:color w:val="000000" w:themeColor="text1"/>
                <w:sz w:val="24"/>
                <w:szCs w:val="24"/>
              </w:rPr>
              <w:t>）</w:t>
            </w:r>
            <w:r w:rsidRPr="00E905A5">
              <w:rPr>
                <w:color w:val="000000" w:themeColor="text1"/>
                <w:sz w:val="24"/>
                <w:szCs w:val="24"/>
              </w:rPr>
              <w:t>——</w:t>
            </w:r>
            <w:r w:rsidRPr="00E905A5">
              <w:rPr>
                <w:color w:val="000000" w:themeColor="text1"/>
                <w:sz w:val="24"/>
                <w:szCs w:val="24"/>
              </w:rPr>
              <w:t>点声源在预测点产生的倍频带声压级，</w:t>
            </w:r>
            <w:r w:rsidRPr="00E905A5">
              <w:rPr>
                <w:color w:val="000000" w:themeColor="text1"/>
                <w:sz w:val="24"/>
                <w:szCs w:val="24"/>
              </w:rPr>
              <w:t>dB</w:t>
            </w:r>
            <w:r w:rsidRPr="00E905A5">
              <w:rPr>
                <w:color w:val="000000" w:themeColor="text1"/>
                <w:sz w:val="24"/>
                <w:szCs w:val="24"/>
              </w:rPr>
              <w:t>；</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 xml:space="preserve">          Loct</w:t>
            </w:r>
            <w:r w:rsidR="00681FF1" w:rsidRPr="00E905A5">
              <w:rPr>
                <w:color w:val="000000" w:themeColor="text1"/>
                <w:sz w:val="24"/>
                <w:szCs w:val="24"/>
              </w:rPr>
              <w:t>（</w:t>
            </w:r>
            <w:r w:rsidRPr="00E905A5">
              <w:rPr>
                <w:color w:val="000000" w:themeColor="text1"/>
                <w:sz w:val="24"/>
                <w:szCs w:val="24"/>
              </w:rPr>
              <w:t>r0</w:t>
            </w:r>
            <w:r w:rsidR="00681FF1" w:rsidRPr="00E905A5">
              <w:rPr>
                <w:color w:val="000000" w:themeColor="text1"/>
                <w:sz w:val="24"/>
                <w:szCs w:val="24"/>
              </w:rPr>
              <w:t>）</w:t>
            </w:r>
            <w:r w:rsidRPr="00E905A5">
              <w:rPr>
                <w:color w:val="000000" w:themeColor="text1"/>
                <w:sz w:val="24"/>
                <w:szCs w:val="24"/>
              </w:rPr>
              <w:t>——</w:t>
            </w:r>
            <w:r w:rsidRPr="00E905A5">
              <w:rPr>
                <w:color w:val="000000" w:themeColor="text1"/>
                <w:sz w:val="24"/>
                <w:szCs w:val="24"/>
              </w:rPr>
              <w:t>参考位置</w:t>
            </w:r>
            <w:r w:rsidRPr="00E905A5">
              <w:rPr>
                <w:color w:val="000000" w:themeColor="text1"/>
                <w:sz w:val="24"/>
                <w:szCs w:val="24"/>
              </w:rPr>
              <w:t>r0</w:t>
            </w:r>
            <w:r w:rsidRPr="00E905A5">
              <w:rPr>
                <w:color w:val="000000" w:themeColor="text1"/>
                <w:sz w:val="24"/>
                <w:szCs w:val="24"/>
              </w:rPr>
              <w:t>处的倍频声压级，</w:t>
            </w:r>
            <w:r w:rsidRPr="00E905A5">
              <w:rPr>
                <w:color w:val="000000" w:themeColor="text1"/>
                <w:sz w:val="24"/>
                <w:szCs w:val="24"/>
              </w:rPr>
              <w:t>dB</w:t>
            </w:r>
            <w:r w:rsidRPr="00E905A5">
              <w:rPr>
                <w:color w:val="000000" w:themeColor="text1"/>
                <w:sz w:val="24"/>
                <w:szCs w:val="24"/>
              </w:rPr>
              <w:t>；</w:t>
            </w:r>
          </w:p>
          <w:p w:rsidR="00D3476E" w:rsidRPr="00E905A5" w:rsidRDefault="00D3476E" w:rsidP="00D3476E">
            <w:pPr>
              <w:spacing w:line="480" w:lineRule="exact"/>
              <w:ind w:firstLineChars="700" w:firstLine="1680"/>
              <w:rPr>
                <w:color w:val="000000" w:themeColor="text1"/>
                <w:sz w:val="24"/>
                <w:szCs w:val="24"/>
              </w:rPr>
            </w:pPr>
            <w:r w:rsidRPr="00E905A5">
              <w:rPr>
                <w:color w:val="000000" w:themeColor="text1"/>
                <w:sz w:val="24"/>
                <w:szCs w:val="24"/>
              </w:rPr>
              <w:t>r——</w:t>
            </w:r>
            <w:r w:rsidRPr="00E905A5">
              <w:rPr>
                <w:color w:val="000000" w:themeColor="text1"/>
                <w:sz w:val="24"/>
                <w:szCs w:val="24"/>
              </w:rPr>
              <w:t>预测点距声源的距离，</w:t>
            </w:r>
            <w:r w:rsidRPr="00E905A5">
              <w:rPr>
                <w:color w:val="000000" w:themeColor="text1"/>
                <w:sz w:val="24"/>
                <w:szCs w:val="24"/>
              </w:rPr>
              <w:t>m</w:t>
            </w:r>
            <w:r w:rsidRPr="00E905A5">
              <w:rPr>
                <w:color w:val="000000" w:themeColor="text1"/>
                <w:sz w:val="24"/>
                <w:szCs w:val="24"/>
              </w:rPr>
              <w:t>；</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 xml:space="preserve">          r0——</w:t>
            </w:r>
            <w:r w:rsidRPr="00E905A5">
              <w:rPr>
                <w:color w:val="000000" w:themeColor="text1"/>
                <w:sz w:val="24"/>
                <w:szCs w:val="24"/>
              </w:rPr>
              <w:t>参考位置距声源的距离，</w:t>
            </w:r>
            <w:r w:rsidRPr="00E905A5">
              <w:rPr>
                <w:color w:val="000000" w:themeColor="text1"/>
                <w:sz w:val="24"/>
                <w:szCs w:val="24"/>
              </w:rPr>
              <w:t>m</w:t>
            </w:r>
            <w:r w:rsidRPr="00E905A5">
              <w:rPr>
                <w:color w:val="000000" w:themeColor="text1"/>
                <w:sz w:val="24"/>
                <w:szCs w:val="24"/>
              </w:rPr>
              <w:t>；</w:t>
            </w:r>
          </w:p>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 xml:space="preserve">         </w:t>
            </w:r>
            <w:r w:rsidRPr="00E905A5">
              <w:rPr>
                <w:rFonts w:ascii="Cambria Math" w:hAnsi="Cambria Math" w:cs="Cambria Math"/>
                <w:color w:val="000000" w:themeColor="text1"/>
                <w:sz w:val="24"/>
                <w:szCs w:val="24"/>
              </w:rPr>
              <w:t>△</w:t>
            </w:r>
            <w:r w:rsidRPr="00E905A5">
              <w:rPr>
                <w:color w:val="000000" w:themeColor="text1"/>
                <w:sz w:val="24"/>
                <w:szCs w:val="24"/>
              </w:rPr>
              <w:t>Loct——</w:t>
            </w:r>
            <w:r w:rsidRPr="00E905A5">
              <w:rPr>
                <w:color w:val="000000" w:themeColor="text1"/>
                <w:sz w:val="24"/>
                <w:szCs w:val="24"/>
              </w:rPr>
              <w:t>各种因素引起的衰减量</w:t>
            </w:r>
            <w:r w:rsidR="00681FF1" w:rsidRPr="00E905A5">
              <w:rPr>
                <w:color w:val="000000" w:themeColor="text1"/>
                <w:sz w:val="24"/>
                <w:szCs w:val="24"/>
              </w:rPr>
              <w:t>（</w:t>
            </w:r>
            <w:proofErr w:type="gramStart"/>
            <w:r w:rsidRPr="00E905A5">
              <w:rPr>
                <w:color w:val="000000" w:themeColor="text1"/>
                <w:sz w:val="24"/>
                <w:szCs w:val="24"/>
              </w:rPr>
              <w:t>包括声</w:t>
            </w:r>
            <w:proofErr w:type="gramEnd"/>
            <w:r w:rsidRPr="00E905A5">
              <w:rPr>
                <w:color w:val="000000" w:themeColor="text1"/>
                <w:sz w:val="24"/>
                <w:szCs w:val="24"/>
              </w:rPr>
              <w:t>屏障、遮挡物、空气吸收、地面效应引起的衰减量</w:t>
            </w:r>
            <w:r w:rsidR="00681FF1" w:rsidRPr="00E905A5">
              <w:rPr>
                <w:color w:val="000000" w:themeColor="text1"/>
                <w:sz w:val="24"/>
                <w:szCs w:val="24"/>
              </w:rPr>
              <w:t>）</w:t>
            </w:r>
            <w:r w:rsidRPr="00E905A5">
              <w:rPr>
                <w:color w:val="000000" w:themeColor="text1"/>
                <w:sz w:val="24"/>
                <w:szCs w:val="24"/>
              </w:rPr>
              <w:t>。如果已知声源的倍频带声功率级</w:t>
            </w:r>
            <w:r w:rsidRPr="00E905A5">
              <w:rPr>
                <w:color w:val="000000" w:themeColor="text1"/>
                <w:sz w:val="24"/>
                <w:szCs w:val="24"/>
              </w:rPr>
              <w:t>Lw,oct</w:t>
            </w:r>
            <w:r w:rsidRPr="00E905A5">
              <w:rPr>
                <w:color w:val="000000" w:themeColor="text1"/>
                <w:sz w:val="24"/>
                <w:szCs w:val="24"/>
              </w:rPr>
              <w:t>，且声源可看作是位于地面上的，则：</w:t>
            </w:r>
            <w:r w:rsidRPr="00E905A5">
              <w:rPr>
                <w:rFonts w:asciiTheme="minorHAnsi" w:eastAsiaTheme="minorEastAsia" w:hAnsiTheme="minorHAnsi" w:cstheme="minorBidi"/>
                <w:color w:val="000000" w:themeColor="text1"/>
                <w:kern w:val="2"/>
                <w:sz w:val="24"/>
                <w:szCs w:val="24"/>
              </w:rPr>
              <w:object w:dxaOrig="2695" w:dyaOrig="378">
                <v:shape id="对象 8" o:spid="_x0000_i1030" type="#_x0000_t75" style="width:134pt;height:18.8pt;mso-position-horizontal-relative:page;mso-position-vertical-relative:page" o:ole="">
                  <v:imagedata r:id="rId29" o:title=""/>
                </v:shape>
                <o:OLEObject Type="Embed" ProgID="Equation.3" ShapeID="对象 8" DrawAspect="Content" ObjectID="_1660640631" r:id="rId30"/>
              </w:object>
            </w:r>
          </w:p>
          <w:p w:rsidR="00D3476E" w:rsidRPr="00E905A5" w:rsidRDefault="00D3476E" w:rsidP="00D3476E">
            <w:pPr>
              <w:spacing w:line="52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7</w:t>
            </w:r>
            <w:r w:rsidRPr="00E905A5">
              <w:rPr>
                <w:color w:val="000000" w:themeColor="text1"/>
                <w:sz w:val="24"/>
                <w:szCs w:val="24"/>
              </w:rPr>
              <w:t>）等效连续</w:t>
            </w:r>
            <w:r w:rsidRPr="00E905A5">
              <w:rPr>
                <w:color w:val="000000" w:themeColor="text1"/>
                <w:sz w:val="24"/>
                <w:szCs w:val="24"/>
              </w:rPr>
              <w:t>A</w:t>
            </w:r>
            <w:r w:rsidRPr="00E905A5">
              <w:rPr>
                <w:color w:val="000000" w:themeColor="text1"/>
                <w:sz w:val="24"/>
                <w:szCs w:val="24"/>
              </w:rPr>
              <w:t>声级</w:t>
            </w:r>
          </w:p>
          <w:p w:rsidR="00D3476E" w:rsidRPr="00E905A5" w:rsidRDefault="00D3476E" w:rsidP="00D3476E">
            <w:pPr>
              <w:spacing w:line="460" w:lineRule="exact"/>
              <w:ind w:firstLine="480"/>
              <w:jc w:val="center"/>
              <w:rPr>
                <w:color w:val="000000" w:themeColor="text1"/>
                <w:sz w:val="24"/>
                <w:szCs w:val="24"/>
              </w:rPr>
            </w:pPr>
            <w:r w:rsidRPr="00E905A5">
              <w:rPr>
                <w:rFonts w:asciiTheme="minorHAnsi" w:eastAsiaTheme="minorEastAsia" w:hAnsiTheme="minorHAnsi" w:cstheme="minorBidi"/>
                <w:color w:val="000000" w:themeColor="text1"/>
                <w:kern w:val="2"/>
                <w:position w:val="-28"/>
                <w:sz w:val="24"/>
                <w:szCs w:val="24"/>
              </w:rPr>
              <w:object w:dxaOrig="2692" w:dyaOrig="697">
                <v:shape id="对象 9" o:spid="_x0000_i1031" type="#_x0000_t75" style="width:134pt;height:34.45pt;mso-position-horizontal-relative:page;mso-position-vertical-relative:page" o:ole="">
                  <v:imagedata r:id="rId31" o:title=""/>
                </v:shape>
                <o:OLEObject Type="Embed" ProgID="Equation.3" ShapeID="对象 9" DrawAspect="Content" ObjectID="_1660640632" r:id="rId32"/>
              </w:object>
            </w:r>
          </w:p>
          <w:p w:rsidR="00D3476E" w:rsidRPr="00E905A5" w:rsidRDefault="00D3476E" w:rsidP="00D3476E">
            <w:pPr>
              <w:spacing w:line="460" w:lineRule="exact"/>
              <w:ind w:firstLineChars="200" w:firstLine="480"/>
              <w:rPr>
                <w:color w:val="000000" w:themeColor="text1"/>
                <w:sz w:val="24"/>
                <w:szCs w:val="24"/>
              </w:rPr>
            </w:pPr>
            <w:r w:rsidRPr="00E905A5">
              <w:rPr>
                <w:color w:val="000000" w:themeColor="text1"/>
                <w:sz w:val="24"/>
                <w:szCs w:val="24"/>
              </w:rPr>
              <w:t xml:space="preserve">  </w:t>
            </w:r>
            <w:r w:rsidRPr="00E905A5">
              <w:rPr>
                <w:color w:val="000000" w:themeColor="text1"/>
                <w:sz w:val="24"/>
                <w:szCs w:val="24"/>
              </w:rPr>
              <w:t>式中：</w:t>
            </w:r>
            <w:r w:rsidRPr="00E905A5">
              <w:rPr>
                <w:color w:val="000000" w:themeColor="text1"/>
                <w:sz w:val="24"/>
                <w:szCs w:val="24"/>
              </w:rPr>
              <w:t>LAeq</w:t>
            </w:r>
            <w:r w:rsidRPr="00E905A5">
              <w:rPr>
                <w:color w:val="000000" w:themeColor="text1"/>
                <w:sz w:val="24"/>
                <w:szCs w:val="24"/>
              </w:rPr>
              <w:t>：在</w:t>
            </w:r>
            <w:r w:rsidRPr="00E905A5">
              <w:rPr>
                <w:color w:val="000000" w:themeColor="text1"/>
                <w:sz w:val="24"/>
                <w:szCs w:val="24"/>
              </w:rPr>
              <w:t>T</w:t>
            </w:r>
            <w:r w:rsidRPr="00E905A5">
              <w:rPr>
                <w:color w:val="000000" w:themeColor="text1"/>
                <w:sz w:val="24"/>
                <w:szCs w:val="24"/>
              </w:rPr>
              <w:t>段时间内的等效声级</w:t>
            </w:r>
            <w:r w:rsidRPr="00E905A5">
              <w:rPr>
                <w:color w:val="000000" w:themeColor="text1"/>
                <w:sz w:val="24"/>
                <w:szCs w:val="24"/>
              </w:rPr>
              <w:t>dB</w:t>
            </w:r>
            <w:r w:rsidR="00681FF1" w:rsidRPr="00E905A5">
              <w:rPr>
                <w:color w:val="000000" w:themeColor="text1"/>
                <w:sz w:val="24"/>
                <w:szCs w:val="24"/>
              </w:rPr>
              <w:t>（</w:t>
            </w:r>
            <w:r w:rsidRPr="00E905A5">
              <w:rPr>
                <w:color w:val="000000" w:themeColor="text1"/>
                <w:sz w:val="24"/>
                <w:szCs w:val="24"/>
              </w:rPr>
              <w:t>A</w:t>
            </w:r>
            <w:r w:rsidR="00681FF1" w:rsidRPr="00E905A5">
              <w:rPr>
                <w:color w:val="000000" w:themeColor="text1"/>
                <w:sz w:val="24"/>
                <w:szCs w:val="24"/>
              </w:rPr>
              <w:t>）</w:t>
            </w:r>
            <w:r w:rsidRPr="00E905A5">
              <w:rPr>
                <w:color w:val="000000" w:themeColor="text1"/>
                <w:sz w:val="24"/>
                <w:szCs w:val="24"/>
              </w:rPr>
              <w:t>；</w:t>
            </w:r>
          </w:p>
          <w:p w:rsidR="00D3476E" w:rsidRPr="00E905A5" w:rsidRDefault="00D3476E" w:rsidP="00D3476E">
            <w:pPr>
              <w:spacing w:line="460" w:lineRule="exact"/>
              <w:ind w:firstLineChars="200" w:firstLine="480"/>
              <w:rPr>
                <w:color w:val="000000" w:themeColor="text1"/>
                <w:sz w:val="24"/>
                <w:szCs w:val="24"/>
              </w:rPr>
            </w:pPr>
            <w:r w:rsidRPr="00E905A5">
              <w:rPr>
                <w:color w:val="000000" w:themeColor="text1"/>
                <w:sz w:val="24"/>
                <w:szCs w:val="24"/>
              </w:rPr>
              <w:t xml:space="preserve">        T</w:t>
            </w:r>
            <w:r w:rsidRPr="00E905A5">
              <w:rPr>
                <w:color w:val="000000" w:themeColor="text1"/>
                <w:sz w:val="24"/>
                <w:szCs w:val="24"/>
              </w:rPr>
              <w:t>：计算时间段的时间总数，对于昼间</w:t>
            </w:r>
            <w:r w:rsidRPr="00E905A5">
              <w:rPr>
                <w:color w:val="000000" w:themeColor="text1"/>
                <w:sz w:val="24"/>
                <w:szCs w:val="24"/>
              </w:rPr>
              <w:t>T=16</w:t>
            </w:r>
            <w:r w:rsidRPr="00E905A5">
              <w:rPr>
                <w:color w:val="000000" w:themeColor="text1"/>
                <w:sz w:val="24"/>
                <w:szCs w:val="24"/>
              </w:rPr>
              <w:t>，夜间</w:t>
            </w:r>
            <w:r w:rsidRPr="00E905A5">
              <w:rPr>
                <w:color w:val="000000" w:themeColor="text1"/>
                <w:sz w:val="24"/>
                <w:szCs w:val="24"/>
              </w:rPr>
              <w:t>T=8</w:t>
            </w:r>
            <w:r w:rsidRPr="00E905A5">
              <w:rPr>
                <w:color w:val="000000" w:themeColor="text1"/>
                <w:sz w:val="24"/>
                <w:szCs w:val="24"/>
              </w:rPr>
              <w:t>；</w:t>
            </w:r>
          </w:p>
          <w:p w:rsidR="00D3476E" w:rsidRPr="00E905A5" w:rsidRDefault="00D3476E" w:rsidP="00D3476E">
            <w:pPr>
              <w:spacing w:line="460" w:lineRule="exact"/>
              <w:ind w:firstLineChars="200" w:firstLine="480"/>
              <w:rPr>
                <w:color w:val="000000" w:themeColor="text1"/>
                <w:sz w:val="24"/>
                <w:szCs w:val="24"/>
              </w:rPr>
            </w:pPr>
            <w:r w:rsidRPr="00E905A5">
              <w:rPr>
                <w:color w:val="000000" w:themeColor="text1"/>
                <w:sz w:val="24"/>
                <w:szCs w:val="24"/>
              </w:rPr>
              <w:t xml:space="preserve">        t</w:t>
            </w:r>
            <w:r w:rsidRPr="00E905A5">
              <w:rPr>
                <w:color w:val="000000" w:themeColor="text1"/>
                <w:sz w:val="24"/>
                <w:szCs w:val="24"/>
              </w:rPr>
              <w:t>：某时段的时间序号；</w:t>
            </w:r>
          </w:p>
          <w:p w:rsidR="00D3476E" w:rsidRPr="00E905A5" w:rsidRDefault="00D3476E" w:rsidP="00D3476E">
            <w:pPr>
              <w:spacing w:line="460" w:lineRule="exact"/>
              <w:ind w:firstLineChars="200" w:firstLine="480"/>
              <w:rPr>
                <w:color w:val="000000" w:themeColor="text1"/>
                <w:sz w:val="24"/>
                <w:szCs w:val="24"/>
              </w:rPr>
            </w:pPr>
            <w:r w:rsidRPr="00E905A5">
              <w:rPr>
                <w:color w:val="000000" w:themeColor="text1"/>
                <w:sz w:val="24"/>
                <w:szCs w:val="24"/>
              </w:rPr>
              <w:t xml:space="preserve">        SLA</w:t>
            </w:r>
            <w:r w:rsidRPr="00E905A5">
              <w:rPr>
                <w:color w:val="000000" w:themeColor="text1"/>
                <w:sz w:val="24"/>
                <w:szCs w:val="24"/>
              </w:rPr>
              <w:t>：某时段的</w:t>
            </w:r>
            <w:r w:rsidRPr="00E905A5">
              <w:rPr>
                <w:color w:val="000000" w:themeColor="text1"/>
                <w:sz w:val="24"/>
                <w:szCs w:val="24"/>
              </w:rPr>
              <w:t>A</w:t>
            </w:r>
            <w:r w:rsidRPr="00E905A5">
              <w:rPr>
                <w:color w:val="000000" w:themeColor="text1"/>
                <w:sz w:val="24"/>
                <w:szCs w:val="24"/>
              </w:rPr>
              <w:t>声级</w:t>
            </w:r>
            <w:r w:rsidRPr="00E905A5">
              <w:rPr>
                <w:color w:val="000000" w:themeColor="text1"/>
                <w:sz w:val="24"/>
                <w:szCs w:val="24"/>
              </w:rPr>
              <w:t>dB</w:t>
            </w:r>
            <w:r w:rsidR="00681FF1" w:rsidRPr="00E905A5">
              <w:rPr>
                <w:color w:val="000000" w:themeColor="text1"/>
                <w:sz w:val="24"/>
                <w:szCs w:val="24"/>
              </w:rPr>
              <w:t>（</w:t>
            </w:r>
            <w:r w:rsidRPr="00E905A5">
              <w:rPr>
                <w:color w:val="000000" w:themeColor="text1"/>
                <w:sz w:val="24"/>
                <w:szCs w:val="24"/>
              </w:rPr>
              <w:t>A</w:t>
            </w:r>
            <w:r w:rsidR="00681FF1" w:rsidRPr="00E905A5">
              <w:rPr>
                <w:color w:val="000000" w:themeColor="text1"/>
                <w:sz w:val="24"/>
                <w:szCs w:val="24"/>
              </w:rPr>
              <w:t>）</w:t>
            </w:r>
            <w:r w:rsidRPr="00E905A5">
              <w:rPr>
                <w:color w:val="000000" w:themeColor="text1"/>
                <w:sz w:val="24"/>
                <w:szCs w:val="24"/>
              </w:rPr>
              <w:t>。</w:t>
            </w:r>
          </w:p>
          <w:p w:rsidR="00D3476E" w:rsidRPr="00E905A5" w:rsidRDefault="00D3476E" w:rsidP="00D3476E">
            <w:pPr>
              <w:spacing w:line="480" w:lineRule="exact"/>
              <w:ind w:firstLineChars="200" w:firstLine="482"/>
              <w:rPr>
                <w:b/>
                <w:color w:val="000000" w:themeColor="text1"/>
                <w:sz w:val="24"/>
                <w:szCs w:val="24"/>
              </w:rPr>
            </w:pPr>
            <w:r w:rsidRPr="00E905A5">
              <w:rPr>
                <w:b/>
                <w:color w:val="000000" w:themeColor="text1"/>
                <w:sz w:val="24"/>
                <w:szCs w:val="24"/>
              </w:rPr>
              <w:t>3</w:t>
            </w:r>
            <w:r w:rsidRPr="00E905A5">
              <w:rPr>
                <w:b/>
                <w:color w:val="000000" w:themeColor="text1"/>
                <w:sz w:val="24"/>
                <w:szCs w:val="24"/>
              </w:rPr>
              <w:t>、预测结果</w:t>
            </w:r>
          </w:p>
          <w:p w:rsidR="00DD4EBC" w:rsidRPr="00E905A5" w:rsidRDefault="00D3476E" w:rsidP="004549E7">
            <w:pPr>
              <w:spacing w:line="480" w:lineRule="exact"/>
              <w:ind w:firstLineChars="200" w:firstLine="480"/>
              <w:rPr>
                <w:color w:val="000000" w:themeColor="text1"/>
                <w:sz w:val="24"/>
                <w:szCs w:val="24"/>
              </w:rPr>
            </w:pPr>
            <w:r w:rsidRPr="00E905A5">
              <w:rPr>
                <w:color w:val="000000" w:themeColor="text1"/>
                <w:sz w:val="24"/>
                <w:szCs w:val="24"/>
              </w:rPr>
              <w:t>拟建项目运行时昼间、夜间的预测噪声</w:t>
            </w:r>
            <w:proofErr w:type="gramStart"/>
            <w:r w:rsidRPr="00E905A5">
              <w:rPr>
                <w:color w:val="000000" w:themeColor="text1"/>
                <w:sz w:val="24"/>
                <w:szCs w:val="24"/>
              </w:rPr>
              <w:t>排放值结果</w:t>
            </w:r>
            <w:proofErr w:type="gramEnd"/>
            <w:r w:rsidRPr="00E905A5">
              <w:rPr>
                <w:color w:val="000000" w:themeColor="text1"/>
                <w:sz w:val="24"/>
                <w:szCs w:val="24"/>
              </w:rPr>
              <w:t>见表</w:t>
            </w:r>
            <w:r w:rsidRPr="00E905A5">
              <w:rPr>
                <w:color w:val="000000" w:themeColor="text1"/>
                <w:sz w:val="24"/>
                <w:szCs w:val="24"/>
              </w:rPr>
              <w:t>7-</w:t>
            </w:r>
            <w:r w:rsidR="00322C42" w:rsidRPr="00E905A5">
              <w:rPr>
                <w:color w:val="000000" w:themeColor="text1"/>
                <w:sz w:val="24"/>
                <w:szCs w:val="24"/>
              </w:rPr>
              <w:t>7</w:t>
            </w:r>
            <w:r w:rsidRPr="00E905A5">
              <w:rPr>
                <w:color w:val="000000" w:themeColor="text1"/>
                <w:sz w:val="24"/>
                <w:szCs w:val="24"/>
              </w:rPr>
              <w:t>所示。</w:t>
            </w:r>
          </w:p>
          <w:p w:rsidR="00D3476E" w:rsidRPr="00E905A5" w:rsidRDefault="00D3476E" w:rsidP="00D3476E">
            <w:pPr>
              <w:spacing w:before="100" w:beforeAutospacing="1"/>
              <w:jc w:val="center"/>
              <w:rPr>
                <w:color w:val="000000" w:themeColor="text1"/>
                <w:sz w:val="24"/>
              </w:rPr>
            </w:pPr>
            <w:r w:rsidRPr="00E905A5">
              <w:rPr>
                <w:b/>
                <w:color w:val="000000" w:themeColor="text1"/>
                <w:sz w:val="24"/>
                <w:szCs w:val="24"/>
              </w:rPr>
              <w:t>表</w:t>
            </w:r>
            <w:r w:rsidRPr="00E905A5">
              <w:rPr>
                <w:b/>
                <w:color w:val="000000" w:themeColor="text1"/>
                <w:sz w:val="24"/>
                <w:szCs w:val="24"/>
              </w:rPr>
              <w:t>7-</w:t>
            </w:r>
            <w:r w:rsidR="00322C42" w:rsidRPr="00E905A5">
              <w:rPr>
                <w:b/>
                <w:color w:val="000000" w:themeColor="text1"/>
                <w:sz w:val="24"/>
                <w:szCs w:val="24"/>
              </w:rPr>
              <w:t>7</w:t>
            </w:r>
            <w:r w:rsidRPr="00E905A5">
              <w:rPr>
                <w:b/>
                <w:color w:val="000000" w:themeColor="text1"/>
                <w:sz w:val="24"/>
                <w:szCs w:val="24"/>
              </w:rPr>
              <w:t xml:space="preserve">   </w:t>
            </w:r>
            <w:r w:rsidRPr="00E905A5">
              <w:rPr>
                <w:b/>
                <w:color w:val="000000" w:themeColor="text1"/>
                <w:sz w:val="24"/>
                <w:szCs w:val="24"/>
              </w:rPr>
              <w:t>噪声排放预测结果</w:t>
            </w:r>
            <w:r w:rsidRPr="00E905A5">
              <w:rPr>
                <w:b/>
                <w:color w:val="000000" w:themeColor="text1"/>
                <w:sz w:val="24"/>
                <w:szCs w:val="24"/>
              </w:rPr>
              <w:t xml:space="preserve">  </w:t>
            </w:r>
            <w:r w:rsidRPr="00E905A5">
              <w:rPr>
                <w:b/>
                <w:color w:val="000000" w:themeColor="text1"/>
                <w:sz w:val="24"/>
                <w:szCs w:val="24"/>
              </w:rPr>
              <w:t>单位：</w:t>
            </w:r>
            <w:r w:rsidRPr="00E905A5">
              <w:rPr>
                <w:b/>
                <w:color w:val="000000" w:themeColor="text1"/>
                <w:sz w:val="24"/>
                <w:szCs w:val="24"/>
              </w:rPr>
              <w:t>dB</w:t>
            </w:r>
            <w:r w:rsidR="00681FF1" w:rsidRPr="00E905A5">
              <w:rPr>
                <w:b/>
                <w:color w:val="000000" w:themeColor="text1"/>
                <w:sz w:val="24"/>
                <w:szCs w:val="24"/>
              </w:rPr>
              <w:t>（</w:t>
            </w:r>
            <w:r w:rsidRPr="00E905A5">
              <w:rPr>
                <w:b/>
                <w:color w:val="000000" w:themeColor="text1"/>
                <w:sz w:val="24"/>
                <w:szCs w:val="24"/>
              </w:rPr>
              <w:t>A</w:t>
            </w:r>
            <w:r w:rsidR="00681FF1" w:rsidRPr="00E905A5">
              <w:rPr>
                <w:b/>
                <w:color w:val="000000" w:themeColor="text1"/>
                <w:sz w:val="24"/>
                <w:szCs w:val="24"/>
              </w:rPr>
              <w:t>）</w:t>
            </w:r>
          </w:p>
          <w:tbl>
            <w:tblPr>
              <w:tblW w:w="0" w:type="auto"/>
              <w:jc w:val="center"/>
              <w:tblBorders>
                <w:top w:val="single" w:sz="12" w:space="0" w:color="auto"/>
                <w:bottom w:val="single" w:sz="12" w:space="0" w:color="auto"/>
                <w:insideH w:val="single" w:sz="4" w:space="0" w:color="000000"/>
                <w:insideV w:val="single" w:sz="6" w:space="0" w:color="000000"/>
              </w:tblBorders>
              <w:tblLayout w:type="fixed"/>
              <w:tblLook w:val="0000" w:firstRow="0" w:lastRow="0" w:firstColumn="0" w:lastColumn="0" w:noHBand="0" w:noVBand="0"/>
            </w:tblPr>
            <w:tblGrid>
              <w:gridCol w:w="853"/>
              <w:gridCol w:w="931"/>
              <w:gridCol w:w="883"/>
              <w:gridCol w:w="862"/>
              <w:gridCol w:w="889"/>
              <w:gridCol w:w="899"/>
              <w:gridCol w:w="1021"/>
              <w:gridCol w:w="1043"/>
              <w:gridCol w:w="895"/>
            </w:tblGrid>
            <w:tr w:rsidR="0046509F" w:rsidRPr="00E905A5" w:rsidTr="00D3476E">
              <w:trPr>
                <w:trHeight w:val="285"/>
                <w:jc w:val="center"/>
              </w:trPr>
              <w:tc>
                <w:tcPr>
                  <w:tcW w:w="853" w:type="dxa"/>
                  <w:vMerge w:val="restart"/>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预测点位</w:t>
                  </w:r>
                </w:p>
              </w:tc>
              <w:tc>
                <w:tcPr>
                  <w:tcW w:w="3565" w:type="dxa"/>
                  <w:gridSpan w:val="4"/>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昼间</w:t>
                  </w:r>
                </w:p>
              </w:tc>
              <w:tc>
                <w:tcPr>
                  <w:tcW w:w="3858" w:type="dxa"/>
                  <w:gridSpan w:val="4"/>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rPr>
                    <w:t>夜间</w:t>
                  </w:r>
                </w:p>
              </w:tc>
            </w:tr>
            <w:tr w:rsidR="00E905A5" w:rsidRPr="00E905A5" w:rsidTr="00D3476E">
              <w:trPr>
                <w:trHeight w:val="267"/>
                <w:jc w:val="center"/>
              </w:trPr>
              <w:tc>
                <w:tcPr>
                  <w:tcW w:w="853" w:type="dxa"/>
                  <w:vMerge/>
                  <w:vAlign w:val="center"/>
                </w:tcPr>
                <w:p w:rsidR="00D3476E" w:rsidRPr="00E905A5" w:rsidRDefault="00D3476E" w:rsidP="00151F84">
                  <w:pPr>
                    <w:snapToGrid w:val="0"/>
                    <w:jc w:val="center"/>
                    <w:rPr>
                      <w:rFonts w:ascii="Times New Roman" w:hAnsi="Times New Roman" w:cs="Times New Roman"/>
                      <w:color w:val="000000" w:themeColor="text1"/>
                      <w:szCs w:val="21"/>
                    </w:rPr>
                  </w:pPr>
                </w:p>
              </w:tc>
              <w:tc>
                <w:tcPr>
                  <w:tcW w:w="931"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贡献值</w:t>
                  </w:r>
                </w:p>
              </w:tc>
              <w:tc>
                <w:tcPr>
                  <w:tcW w:w="883"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背景值</w:t>
                  </w:r>
                </w:p>
              </w:tc>
              <w:tc>
                <w:tcPr>
                  <w:tcW w:w="862"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预测值</w:t>
                  </w:r>
                </w:p>
              </w:tc>
              <w:tc>
                <w:tcPr>
                  <w:tcW w:w="889"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标准值</w:t>
                  </w:r>
                </w:p>
              </w:tc>
              <w:tc>
                <w:tcPr>
                  <w:tcW w:w="899"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贡献值</w:t>
                  </w:r>
                </w:p>
              </w:tc>
              <w:tc>
                <w:tcPr>
                  <w:tcW w:w="1021"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背景值</w:t>
                  </w:r>
                </w:p>
              </w:tc>
              <w:tc>
                <w:tcPr>
                  <w:tcW w:w="1043"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预测值</w:t>
                  </w:r>
                </w:p>
              </w:tc>
              <w:tc>
                <w:tcPr>
                  <w:tcW w:w="895" w:type="dxa"/>
                  <w:vAlign w:val="center"/>
                </w:tcPr>
                <w:p w:rsidR="00D3476E" w:rsidRPr="00E905A5" w:rsidRDefault="00D3476E" w:rsidP="00151F84">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标准值</w:t>
                  </w:r>
                </w:p>
              </w:tc>
            </w:tr>
            <w:tr w:rsidR="00E905A5" w:rsidRPr="00E905A5" w:rsidTr="00151F84">
              <w:trPr>
                <w:trHeight w:val="324"/>
                <w:jc w:val="center"/>
              </w:trPr>
              <w:tc>
                <w:tcPr>
                  <w:tcW w:w="85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东厂界</w:t>
                  </w:r>
                </w:p>
              </w:tc>
              <w:tc>
                <w:tcPr>
                  <w:tcW w:w="931"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24.13</w:t>
                  </w:r>
                </w:p>
              </w:tc>
              <w:tc>
                <w:tcPr>
                  <w:tcW w:w="883"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57.2</w:t>
                  </w:r>
                </w:p>
              </w:tc>
              <w:tc>
                <w:tcPr>
                  <w:tcW w:w="862"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57.2</w:t>
                  </w:r>
                </w:p>
              </w:tc>
              <w:tc>
                <w:tcPr>
                  <w:tcW w:w="889"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65</w:t>
                  </w:r>
                </w:p>
              </w:tc>
              <w:tc>
                <w:tcPr>
                  <w:tcW w:w="899"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24.13</w:t>
                  </w:r>
                </w:p>
              </w:tc>
              <w:tc>
                <w:tcPr>
                  <w:tcW w:w="1021"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51</w:t>
                  </w:r>
                </w:p>
              </w:tc>
              <w:tc>
                <w:tcPr>
                  <w:tcW w:w="104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51.01</w:t>
                  </w:r>
                </w:p>
              </w:tc>
              <w:tc>
                <w:tcPr>
                  <w:tcW w:w="895"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55</w:t>
                  </w:r>
                </w:p>
              </w:tc>
            </w:tr>
            <w:tr w:rsidR="00E905A5" w:rsidRPr="00E905A5" w:rsidTr="00151F84">
              <w:trPr>
                <w:trHeight w:val="144"/>
                <w:jc w:val="center"/>
              </w:trPr>
              <w:tc>
                <w:tcPr>
                  <w:tcW w:w="85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南厂界</w:t>
                  </w:r>
                </w:p>
              </w:tc>
              <w:tc>
                <w:tcPr>
                  <w:tcW w:w="931"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26.47</w:t>
                  </w:r>
                </w:p>
              </w:tc>
              <w:tc>
                <w:tcPr>
                  <w:tcW w:w="883"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58</w:t>
                  </w:r>
                </w:p>
              </w:tc>
              <w:tc>
                <w:tcPr>
                  <w:tcW w:w="862"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58</w:t>
                  </w:r>
                </w:p>
              </w:tc>
              <w:tc>
                <w:tcPr>
                  <w:tcW w:w="889" w:type="dxa"/>
                </w:tcPr>
                <w:p w:rsidR="0046509F" w:rsidRPr="00E905A5" w:rsidRDefault="0046509F" w:rsidP="00151F84">
                  <w:pPr>
                    <w:jc w:val="center"/>
                    <w:rPr>
                      <w:rFonts w:ascii="Times New Roman" w:hAnsi="Times New Roman" w:cs="Times New Roman"/>
                      <w:color w:val="000000" w:themeColor="text1"/>
                    </w:rPr>
                  </w:pPr>
                  <w:r w:rsidRPr="00E905A5">
                    <w:rPr>
                      <w:rFonts w:ascii="Times New Roman" w:hAnsi="Times New Roman" w:cs="Times New Roman"/>
                      <w:color w:val="000000" w:themeColor="text1"/>
                      <w:szCs w:val="21"/>
                    </w:rPr>
                    <w:t>65</w:t>
                  </w:r>
                </w:p>
              </w:tc>
              <w:tc>
                <w:tcPr>
                  <w:tcW w:w="899"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26.47</w:t>
                  </w:r>
                </w:p>
              </w:tc>
              <w:tc>
                <w:tcPr>
                  <w:tcW w:w="1021"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54.15</w:t>
                  </w:r>
                </w:p>
              </w:tc>
              <w:tc>
                <w:tcPr>
                  <w:tcW w:w="104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54.16</w:t>
                  </w:r>
                </w:p>
              </w:tc>
              <w:tc>
                <w:tcPr>
                  <w:tcW w:w="895"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55</w:t>
                  </w:r>
                </w:p>
              </w:tc>
            </w:tr>
            <w:tr w:rsidR="00E905A5" w:rsidRPr="00E905A5" w:rsidTr="00151F84">
              <w:trPr>
                <w:trHeight w:val="248"/>
                <w:jc w:val="center"/>
              </w:trPr>
              <w:tc>
                <w:tcPr>
                  <w:tcW w:w="85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lastRenderedPageBreak/>
                    <w:t>西厂界</w:t>
                  </w:r>
                </w:p>
              </w:tc>
              <w:tc>
                <w:tcPr>
                  <w:tcW w:w="931"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37.76</w:t>
                  </w:r>
                </w:p>
              </w:tc>
              <w:tc>
                <w:tcPr>
                  <w:tcW w:w="883"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56.5</w:t>
                  </w:r>
                </w:p>
              </w:tc>
              <w:tc>
                <w:tcPr>
                  <w:tcW w:w="862"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56.56</w:t>
                  </w:r>
                </w:p>
              </w:tc>
              <w:tc>
                <w:tcPr>
                  <w:tcW w:w="889" w:type="dxa"/>
                </w:tcPr>
                <w:p w:rsidR="0046509F" w:rsidRPr="00E905A5" w:rsidRDefault="0046509F" w:rsidP="00151F84">
                  <w:pPr>
                    <w:jc w:val="center"/>
                    <w:rPr>
                      <w:rFonts w:ascii="Times New Roman" w:hAnsi="Times New Roman" w:cs="Times New Roman"/>
                      <w:color w:val="000000" w:themeColor="text1"/>
                    </w:rPr>
                  </w:pPr>
                  <w:r w:rsidRPr="00E905A5">
                    <w:rPr>
                      <w:rFonts w:ascii="Times New Roman" w:hAnsi="Times New Roman" w:cs="Times New Roman"/>
                      <w:color w:val="000000" w:themeColor="text1"/>
                      <w:szCs w:val="21"/>
                    </w:rPr>
                    <w:t>65</w:t>
                  </w:r>
                </w:p>
              </w:tc>
              <w:tc>
                <w:tcPr>
                  <w:tcW w:w="899"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37.76</w:t>
                  </w:r>
                </w:p>
              </w:tc>
              <w:tc>
                <w:tcPr>
                  <w:tcW w:w="1021"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52.2</w:t>
                  </w:r>
                </w:p>
              </w:tc>
              <w:tc>
                <w:tcPr>
                  <w:tcW w:w="104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52.35</w:t>
                  </w:r>
                </w:p>
              </w:tc>
              <w:tc>
                <w:tcPr>
                  <w:tcW w:w="895"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55</w:t>
                  </w:r>
                </w:p>
              </w:tc>
            </w:tr>
            <w:tr w:rsidR="00E905A5" w:rsidRPr="00E905A5" w:rsidTr="00151F84">
              <w:trPr>
                <w:trHeight w:val="224"/>
                <w:jc w:val="center"/>
              </w:trPr>
              <w:tc>
                <w:tcPr>
                  <w:tcW w:w="85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北厂界</w:t>
                  </w:r>
                </w:p>
              </w:tc>
              <w:tc>
                <w:tcPr>
                  <w:tcW w:w="931"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25.72</w:t>
                  </w:r>
                </w:p>
              </w:tc>
              <w:tc>
                <w:tcPr>
                  <w:tcW w:w="883"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58.85</w:t>
                  </w:r>
                </w:p>
              </w:tc>
              <w:tc>
                <w:tcPr>
                  <w:tcW w:w="862"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58.85</w:t>
                  </w:r>
                </w:p>
              </w:tc>
              <w:tc>
                <w:tcPr>
                  <w:tcW w:w="889"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65</w:t>
                  </w:r>
                </w:p>
              </w:tc>
              <w:tc>
                <w:tcPr>
                  <w:tcW w:w="899" w:type="dxa"/>
                  <w:vAlign w:val="center"/>
                </w:tcPr>
                <w:p w:rsidR="0046509F" w:rsidRPr="00E905A5" w:rsidRDefault="0046509F" w:rsidP="00151F84">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25.72</w:t>
                  </w:r>
                </w:p>
              </w:tc>
              <w:tc>
                <w:tcPr>
                  <w:tcW w:w="1021" w:type="dxa"/>
                  <w:vAlign w:val="bottom"/>
                </w:tcPr>
                <w:p w:rsidR="0046509F" w:rsidRPr="00E905A5" w:rsidRDefault="0046509F" w:rsidP="007C36F8">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52.3</w:t>
                  </w:r>
                </w:p>
              </w:tc>
              <w:tc>
                <w:tcPr>
                  <w:tcW w:w="1043"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52.31</w:t>
                  </w:r>
                </w:p>
              </w:tc>
              <w:tc>
                <w:tcPr>
                  <w:tcW w:w="895" w:type="dxa"/>
                  <w:vAlign w:val="center"/>
                </w:tcPr>
                <w:p w:rsidR="0046509F" w:rsidRPr="00E905A5" w:rsidRDefault="0046509F" w:rsidP="00151F84">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55</w:t>
                  </w:r>
                </w:p>
              </w:tc>
            </w:tr>
          </w:tbl>
          <w:p w:rsidR="00D3476E" w:rsidRPr="00E905A5" w:rsidRDefault="00D3476E" w:rsidP="00D3476E">
            <w:pPr>
              <w:spacing w:line="480" w:lineRule="exact"/>
              <w:ind w:firstLineChars="200" w:firstLine="480"/>
              <w:rPr>
                <w:color w:val="000000" w:themeColor="text1"/>
                <w:sz w:val="24"/>
                <w:szCs w:val="24"/>
              </w:rPr>
            </w:pPr>
            <w:r w:rsidRPr="00E905A5">
              <w:rPr>
                <w:color w:val="000000" w:themeColor="text1"/>
                <w:sz w:val="24"/>
                <w:szCs w:val="24"/>
              </w:rPr>
              <w:t>由上表可知，由于本项目大部分噪声源均布置在室内，且主要噪声设备位于厂房内。本项目运行后昼夜噪声均可以达到《工业企业厂界环境噪声排放标准》（</w:t>
            </w:r>
            <w:r w:rsidRPr="00E905A5">
              <w:rPr>
                <w:color w:val="000000" w:themeColor="text1"/>
                <w:sz w:val="24"/>
                <w:szCs w:val="24"/>
              </w:rPr>
              <w:t>GB12348-2008</w:t>
            </w:r>
            <w:r w:rsidRPr="00E905A5">
              <w:rPr>
                <w:color w:val="000000" w:themeColor="text1"/>
                <w:sz w:val="24"/>
                <w:szCs w:val="24"/>
              </w:rPr>
              <w:t>）</w:t>
            </w:r>
            <w:r w:rsidRPr="00E905A5">
              <w:rPr>
                <w:color w:val="000000" w:themeColor="text1"/>
                <w:sz w:val="24"/>
                <w:szCs w:val="24"/>
              </w:rPr>
              <w:t>3</w:t>
            </w:r>
            <w:r w:rsidRPr="00E905A5">
              <w:rPr>
                <w:color w:val="000000" w:themeColor="text1"/>
                <w:sz w:val="24"/>
                <w:szCs w:val="24"/>
              </w:rPr>
              <w:t>类标准要求。</w:t>
            </w:r>
          </w:p>
          <w:p w:rsidR="00C10BAA" w:rsidRPr="00E905A5" w:rsidRDefault="00732C9C" w:rsidP="00C10BAA">
            <w:pPr>
              <w:widowControl/>
              <w:spacing w:line="360" w:lineRule="auto"/>
              <w:ind w:firstLineChars="200" w:firstLine="482"/>
              <w:contextualSpacing/>
              <w:jc w:val="left"/>
              <w:outlineLvl w:val="1"/>
              <w:rPr>
                <w:b/>
                <w:smallCaps/>
                <w:color w:val="000000" w:themeColor="text1"/>
                <w:sz w:val="24"/>
                <w:szCs w:val="24"/>
              </w:rPr>
            </w:pPr>
            <w:r w:rsidRPr="00E905A5">
              <w:rPr>
                <w:b/>
                <w:smallCaps/>
                <w:color w:val="000000" w:themeColor="text1"/>
                <w:sz w:val="24"/>
                <w:szCs w:val="24"/>
              </w:rPr>
              <w:t>四</w:t>
            </w:r>
            <w:r w:rsidR="004D22CB" w:rsidRPr="00E905A5">
              <w:rPr>
                <w:b/>
                <w:smallCaps/>
                <w:color w:val="000000" w:themeColor="text1"/>
                <w:sz w:val="24"/>
                <w:szCs w:val="24"/>
              </w:rPr>
              <w:t>、</w:t>
            </w:r>
            <w:r w:rsidR="00C10BAA" w:rsidRPr="00E905A5">
              <w:rPr>
                <w:b/>
                <w:smallCaps/>
                <w:color w:val="000000" w:themeColor="text1"/>
                <w:sz w:val="24"/>
                <w:szCs w:val="24"/>
              </w:rPr>
              <w:t>固体废物环境影响评价</w:t>
            </w:r>
          </w:p>
          <w:p w:rsidR="00732C9C" w:rsidRPr="00E905A5" w:rsidRDefault="00732C9C" w:rsidP="00A0595D">
            <w:pPr>
              <w:spacing w:line="360" w:lineRule="auto"/>
              <w:ind w:firstLineChars="200" w:firstLine="480"/>
              <w:rPr>
                <w:color w:val="000000" w:themeColor="text1"/>
                <w:sz w:val="24"/>
              </w:rPr>
            </w:pPr>
            <w:r w:rsidRPr="00E905A5">
              <w:rPr>
                <w:color w:val="000000" w:themeColor="text1"/>
                <w:sz w:val="24"/>
              </w:rPr>
              <w:t>1</w:t>
            </w:r>
            <w:r w:rsidRPr="00E905A5">
              <w:rPr>
                <w:color w:val="000000" w:themeColor="text1"/>
                <w:sz w:val="24"/>
              </w:rPr>
              <w:t>、固</w:t>
            </w:r>
            <w:proofErr w:type="gramStart"/>
            <w:r w:rsidRPr="00E905A5">
              <w:rPr>
                <w:color w:val="000000" w:themeColor="text1"/>
                <w:sz w:val="24"/>
              </w:rPr>
              <w:t>废产生</w:t>
            </w:r>
            <w:proofErr w:type="gramEnd"/>
            <w:r w:rsidRPr="00E905A5">
              <w:rPr>
                <w:color w:val="000000" w:themeColor="text1"/>
                <w:sz w:val="24"/>
              </w:rPr>
              <w:t>情况</w:t>
            </w:r>
          </w:p>
          <w:p w:rsidR="0046509F" w:rsidRPr="00E905A5" w:rsidRDefault="0046509F" w:rsidP="008649D7">
            <w:pPr>
              <w:widowControl/>
              <w:spacing w:line="360" w:lineRule="auto"/>
              <w:ind w:firstLineChars="200" w:firstLine="480"/>
              <w:rPr>
                <w:color w:val="000000" w:themeColor="text1"/>
                <w:sz w:val="24"/>
                <w:lang w:val="zh-CN"/>
              </w:rPr>
            </w:pPr>
            <w:r w:rsidRPr="00E905A5">
              <w:rPr>
                <w:color w:val="000000" w:themeColor="text1"/>
                <w:sz w:val="24"/>
              </w:rPr>
              <w:t>本项目的固</w:t>
            </w:r>
            <w:proofErr w:type="gramStart"/>
            <w:r w:rsidRPr="00E905A5">
              <w:rPr>
                <w:color w:val="000000" w:themeColor="text1"/>
                <w:sz w:val="24"/>
              </w:rPr>
              <w:t>废主要</w:t>
            </w:r>
            <w:proofErr w:type="gramEnd"/>
            <w:r w:rsidRPr="00E905A5">
              <w:rPr>
                <w:color w:val="000000" w:themeColor="text1"/>
                <w:sz w:val="24"/>
              </w:rPr>
              <w:t>有</w:t>
            </w:r>
            <w:r w:rsidR="00E856D4" w:rsidRPr="00E905A5">
              <w:rPr>
                <w:color w:val="000000" w:themeColor="text1"/>
                <w:sz w:val="24"/>
                <w:szCs w:val="24"/>
                <w:shd w:val="clear" w:color="auto" w:fill="FFFFFF"/>
              </w:rPr>
              <w:t>金属边角料、废包装桶和生活垃圾。</w:t>
            </w:r>
            <w:r w:rsidR="00E856D4" w:rsidRPr="00E905A5">
              <w:rPr>
                <w:color w:val="000000" w:themeColor="text1"/>
                <w:sz w:val="24"/>
              </w:rPr>
              <w:t>本项目固体废物的产生及排放情况见前述表</w:t>
            </w:r>
            <w:r w:rsidR="00E856D4" w:rsidRPr="00E905A5">
              <w:rPr>
                <w:color w:val="000000" w:themeColor="text1"/>
                <w:sz w:val="24"/>
              </w:rPr>
              <w:t>5-</w:t>
            </w:r>
            <w:r w:rsidR="009430A8" w:rsidRPr="00E905A5">
              <w:rPr>
                <w:color w:val="000000" w:themeColor="text1"/>
                <w:sz w:val="24"/>
              </w:rPr>
              <w:t>4</w:t>
            </w:r>
            <w:r w:rsidR="00E856D4" w:rsidRPr="00E905A5">
              <w:rPr>
                <w:color w:val="000000" w:themeColor="text1"/>
                <w:sz w:val="24"/>
              </w:rPr>
              <w:t>所示。</w:t>
            </w:r>
          </w:p>
          <w:p w:rsidR="00732C9C" w:rsidRPr="00E905A5" w:rsidRDefault="00E856D4" w:rsidP="00E856D4">
            <w:pPr>
              <w:widowControl/>
              <w:spacing w:line="360" w:lineRule="auto"/>
              <w:ind w:firstLineChars="200" w:firstLine="480"/>
              <w:rPr>
                <w:color w:val="000000" w:themeColor="text1"/>
                <w:sz w:val="24"/>
                <w:lang w:val="zh-CN"/>
              </w:rPr>
            </w:pPr>
            <w:r w:rsidRPr="00E905A5">
              <w:rPr>
                <w:color w:val="000000" w:themeColor="text1"/>
                <w:sz w:val="24"/>
                <w:lang w:val="zh-CN"/>
              </w:rPr>
              <w:t>金属边角料收集后外售；废包装</w:t>
            </w:r>
            <w:proofErr w:type="gramStart"/>
            <w:r w:rsidRPr="00E905A5">
              <w:rPr>
                <w:color w:val="000000" w:themeColor="text1"/>
                <w:sz w:val="24"/>
                <w:lang w:val="zh-CN"/>
              </w:rPr>
              <w:t>桶</w:t>
            </w:r>
            <w:r w:rsidR="00C53580" w:rsidRPr="00E905A5">
              <w:rPr>
                <w:color w:val="000000" w:themeColor="text1"/>
                <w:sz w:val="24"/>
                <w:szCs w:val="24"/>
                <w:shd w:val="clear" w:color="auto" w:fill="FFFFFF"/>
              </w:rPr>
              <w:t>属于</w:t>
            </w:r>
            <w:proofErr w:type="gramEnd"/>
            <w:r w:rsidR="00C53580" w:rsidRPr="00E905A5">
              <w:rPr>
                <w:color w:val="000000" w:themeColor="text1"/>
                <w:sz w:val="24"/>
                <w:szCs w:val="24"/>
                <w:shd w:val="clear" w:color="auto" w:fill="FFFFFF"/>
              </w:rPr>
              <w:t>危险废物，</w:t>
            </w:r>
            <w:proofErr w:type="gramStart"/>
            <w:r w:rsidR="00C53580" w:rsidRPr="00E905A5">
              <w:rPr>
                <w:color w:val="000000" w:themeColor="text1"/>
                <w:sz w:val="24"/>
                <w:szCs w:val="24"/>
                <w:shd w:val="clear" w:color="auto" w:fill="FFFFFF"/>
              </w:rPr>
              <w:t>危废代码</w:t>
            </w:r>
            <w:proofErr w:type="gramEnd"/>
            <w:r w:rsidR="00C53580" w:rsidRPr="00E905A5">
              <w:rPr>
                <w:color w:val="000000" w:themeColor="text1"/>
                <w:sz w:val="24"/>
                <w:szCs w:val="24"/>
                <w:shd w:val="clear" w:color="auto" w:fill="FFFFFF"/>
              </w:rPr>
              <w:t>为</w:t>
            </w:r>
            <w:r w:rsidR="00C53580" w:rsidRPr="00E905A5">
              <w:rPr>
                <w:color w:val="000000" w:themeColor="text1"/>
                <w:sz w:val="24"/>
                <w:szCs w:val="24"/>
                <w:shd w:val="clear" w:color="auto" w:fill="FFFFFF"/>
              </w:rPr>
              <w:t>HW49 900-041-49</w:t>
            </w:r>
            <w:r w:rsidR="00C53580" w:rsidRPr="00E905A5">
              <w:rPr>
                <w:color w:val="000000" w:themeColor="text1"/>
                <w:sz w:val="24"/>
                <w:szCs w:val="24"/>
                <w:shd w:val="clear" w:color="auto" w:fill="FFFFFF"/>
              </w:rPr>
              <w:t>，暂存于厂区</w:t>
            </w:r>
            <w:proofErr w:type="gramStart"/>
            <w:r w:rsidR="00C53580" w:rsidRPr="00E905A5">
              <w:rPr>
                <w:color w:val="000000" w:themeColor="text1"/>
                <w:sz w:val="24"/>
                <w:szCs w:val="24"/>
                <w:shd w:val="clear" w:color="auto" w:fill="FFFFFF"/>
              </w:rPr>
              <w:t>现有危废仓库</w:t>
            </w:r>
            <w:proofErr w:type="gramEnd"/>
            <w:r w:rsidR="00C53580" w:rsidRPr="00E905A5">
              <w:rPr>
                <w:color w:val="000000" w:themeColor="text1"/>
                <w:sz w:val="24"/>
                <w:szCs w:val="24"/>
                <w:shd w:val="clear" w:color="auto" w:fill="FFFFFF"/>
              </w:rPr>
              <w:t>，交由</w:t>
            </w:r>
            <w:r w:rsidR="00E2737A" w:rsidRPr="00E905A5">
              <w:rPr>
                <w:color w:val="000000" w:themeColor="text1"/>
                <w:sz w:val="24"/>
                <w:szCs w:val="24"/>
                <w:shd w:val="clear" w:color="auto" w:fill="FFFFFF"/>
              </w:rPr>
              <w:t>有资质单位处理；</w:t>
            </w:r>
            <w:r w:rsidR="005A45E0" w:rsidRPr="00E905A5">
              <w:rPr>
                <w:color w:val="000000" w:themeColor="text1"/>
                <w:sz w:val="24"/>
                <w:szCs w:val="24"/>
                <w:shd w:val="clear" w:color="auto" w:fill="FFFFFF"/>
              </w:rPr>
              <w:t>生活垃圾交由环卫部门统一清运</w:t>
            </w:r>
            <w:r w:rsidR="005A45E0" w:rsidRPr="00E905A5">
              <w:rPr>
                <w:color w:val="000000" w:themeColor="text1"/>
                <w:sz w:val="24"/>
                <w:lang w:val="zh-CN"/>
              </w:rPr>
              <w:t>。</w:t>
            </w:r>
          </w:p>
          <w:p w:rsidR="00732C9C" w:rsidRPr="00E905A5" w:rsidRDefault="00732C9C" w:rsidP="00A0595D">
            <w:pPr>
              <w:widowControl/>
              <w:spacing w:line="360" w:lineRule="auto"/>
              <w:ind w:firstLineChars="200" w:firstLine="480"/>
              <w:jc w:val="left"/>
              <w:rPr>
                <w:b/>
                <w:color w:val="000000" w:themeColor="text1"/>
                <w:sz w:val="24"/>
                <w:szCs w:val="24"/>
              </w:rPr>
            </w:pPr>
            <w:r w:rsidRPr="00E905A5">
              <w:rPr>
                <w:color w:val="000000" w:themeColor="text1"/>
                <w:sz w:val="24"/>
                <w:szCs w:val="24"/>
              </w:rPr>
              <w:t>2</w:t>
            </w:r>
            <w:r w:rsidRPr="00E905A5">
              <w:rPr>
                <w:color w:val="000000" w:themeColor="text1"/>
                <w:sz w:val="24"/>
                <w:szCs w:val="24"/>
              </w:rPr>
              <w:t>、危险废物暂存库污染防治措施</w:t>
            </w:r>
          </w:p>
          <w:p w:rsidR="00732C9C" w:rsidRPr="00E905A5" w:rsidRDefault="00732C9C" w:rsidP="00732C9C">
            <w:pPr>
              <w:spacing w:line="500" w:lineRule="exact"/>
              <w:ind w:firstLineChars="200" w:firstLine="480"/>
              <w:rPr>
                <w:color w:val="000000" w:themeColor="text1"/>
                <w:sz w:val="24"/>
                <w:szCs w:val="24"/>
                <w:lang w:bidi="ar"/>
              </w:rPr>
            </w:pPr>
            <w:r w:rsidRPr="00E905A5">
              <w:rPr>
                <w:color w:val="000000" w:themeColor="text1"/>
                <w:sz w:val="24"/>
                <w:szCs w:val="24"/>
                <w:lang w:bidi="ar"/>
              </w:rPr>
              <w:t>（</w:t>
            </w:r>
            <w:r w:rsidRPr="00E905A5">
              <w:rPr>
                <w:color w:val="000000" w:themeColor="text1"/>
                <w:sz w:val="24"/>
                <w:szCs w:val="24"/>
                <w:lang w:bidi="ar"/>
              </w:rPr>
              <w:t>1</w:t>
            </w:r>
            <w:r w:rsidRPr="00E905A5">
              <w:rPr>
                <w:color w:val="000000" w:themeColor="text1"/>
                <w:sz w:val="24"/>
                <w:szCs w:val="24"/>
                <w:lang w:bidi="ar"/>
              </w:rPr>
              <w:t>）做好</w:t>
            </w:r>
            <w:r w:rsidRPr="00E905A5">
              <w:rPr>
                <w:color w:val="000000" w:themeColor="text1"/>
                <w:sz w:val="24"/>
                <w:szCs w:val="24"/>
                <w:lang w:bidi="ar"/>
              </w:rPr>
              <w:t>“</w:t>
            </w:r>
            <w:r w:rsidRPr="00E905A5">
              <w:rPr>
                <w:color w:val="000000" w:themeColor="text1"/>
                <w:sz w:val="24"/>
                <w:szCs w:val="24"/>
                <w:lang w:bidi="ar"/>
              </w:rPr>
              <w:t>四防</w:t>
            </w:r>
            <w:r w:rsidRPr="00E905A5">
              <w:rPr>
                <w:color w:val="000000" w:themeColor="text1"/>
                <w:sz w:val="24"/>
                <w:szCs w:val="24"/>
                <w:lang w:bidi="ar"/>
              </w:rPr>
              <w:t>”</w:t>
            </w:r>
          </w:p>
          <w:p w:rsidR="00732C9C" w:rsidRPr="00E905A5" w:rsidRDefault="00732C9C" w:rsidP="00732C9C">
            <w:pPr>
              <w:spacing w:line="500" w:lineRule="exact"/>
              <w:ind w:firstLineChars="200" w:firstLine="480"/>
              <w:rPr>
                <w:color w:val="000000" w:themeColor="text1"/>
                <w:sz w:val="24"/>
                <w:szCs w:val="24"/>
                <w:lang w:bidi="ar"/>
              </w:rPr>
            </w:pPr>
            <w:r w:rsidRPr="00E905A5">
              <w:rPr>
                <w:color w:val="000000" w:themeColor="text1"/>
                <w:sz w:val="24"/>
                <w:szCs w:val="24"/>
              </w:rPr>
              <w:t>设一处规范</w:t>
            </w:r>
            <w:proofErr w:type="gramStart"/>
            <w:r w:rsidRPr="00E905A5">
              <w:rPr>
                <w:color w:val="000000" w:themeColor="text1"/>
                <w:sz w:val="24"/>
                <w:szCs w:val="24"/>
              </w:rPr>
              <w:t>的危废暂存</w:t>
            </w:r>
            <w:proofErr w:type="gramEnd"/>
            <w:r w:rsidRPr="00E905A5">
              <w:rPr>
                <w:color w:val="000000" w:themeColor="text1"/>
                <w:sz w:val="24"/>
                <w:szCs w:val="24"/>
              </w:rPr>
              <w:t>点，做到防风、防雨、防晒，同时进行地面防渗处理，</w:t>
            </w:r>
            <w:r w:rsidRPr="00E905A5">
              <w:rPr>
                <w:color w:val="000000" w:themeColor="text1"/>
                <w:sz w:val="24"/>
                <w:szCs w:val="24"/>
                <w:lang w:bidi="ar"/>
              </w:rPr>
              <w:t>确保防渗要求不小于相当于渗透系数</w:t>
            </w:r>
            <w:r w:rsidRPr="00E905A5">
              <w:rPr>
                <w:color w:val="000000" w:themeColor="text1"/>
                <w:sz w:val="24"/>
                <w:szCs w:val="24"/>
                <w:lang w:bidi="ar"/>
              </w:rPr>
              <w:t>1.0×10</w:t>
            </w:r>
            <w:r w:rsidRPr="00E905A5">
              <w:rPr>
                <w:color w:val="000000" w:themeColor="text1"/>
                <w:sz w:val="24"/>
                <w:szCs w:val="24"/>
                <w:vertAlign w:val="superscript"/>
                <w:lang w:bidi="ar"/>
              </w:rPr>
              <w:t>-10</w:t>
            </w:r>
            <w:r w:rsidRPr="00E905A5">
              <w:rPr>
                <w:color w:val="000000" w:themeColor="text1"/>
                <w:sz w:val="24"/>
                <w:szCs w:val="24"/>
                <w:lang w:bidi="ar"/>
              </w:rPr>
              <w:t>cm/s</w:t>
            </w:r>
            <w:r w:rsidRPr="00E905A5">
              <w:rPr>
                <w:color w:val="000000" w:themeColor="text1"/>
                <w:sz w:val="24"/>
                <w:szCs w:val="24"/>
                <w:lang w:bidi="ar"/>
              </w:rPr>
              <w:t>。</w:t>
            </w:r>
          </w:p>
          <w:p w:rsidR="00732C9C" w:rsidRPr="00E905A5" w:rsidRDefault="00732C9C" w:rsidP="00732C9C">
            <w:pPr>
              <w:spacing w:line="50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2</w:t>
            </w:r>
            <w:r w:rsidRPr="00E905A5">
              <w:rPr>
                <w:color w:val="000000" w:themeColor="text1"/>
                <w:sz w:val="24"/>
                <w:szCs w:val="24"/>
              </w:rPr>
              <w:t>）分类放置</w:t>
            </w:r>
          </w:p>
          <w:p w:rsidR="00732C9C" w:rsidRPr="00E905A5" w:rsidRDefault="00732C9C" w:rsidP="00732C9C">
            <w:pPr>
              <w:spacing w:line="500" w:lineRule="exact"/>
              <w:ind w:firstLineChars="200" w:firstLine="480"/>
              <w:rPr>
                <w:color w:val="000000" w:themeColor="text1"/>
                <w:sz w:val="24"/>
                <w:szCs w:val="24"/>
                <w:lang w:bidi="ar"/>
              </w:rPr>
            </w:pPr>
            <w:r w:rsidRPr="00E905A5">
              <w:rPr>
                <w:color w:val="000000" w:themeColor="text1"/>
                <w:sz w:val="24"/>
                <w:szCs w:val="24"/>
                <w:lang w:bidi="ar"/>
              </w:rPr>
              <w:t>危险废物贮存要求严格按照《危险废物贮存污染控制标准》（</w:t>
            </w:r>
            <w:r w:rsidRPr="00E905A5">
              <w:rPr>
                <w:color w:val="000000" w:themeColor="text1"/>
                <w:sz w:val="24"/>
                <w:szCs w:val="24"/>
                <w:lang w:bidi="ar"/>
              </w:rPr>
              <w:t>GB18597-2001</w:t>
            </w:r>
            <w:r w:rsidRPr="00E905A5">
              <w:rPr>
                <w:color w:val="000000" w:themeColor="text1"/>
                <w:sz w:val="24"/>
                <w:szCs w:val="24"/>
                <w:lang w:bidi="ar"/>
              </w:rPr>
              <w:t>）及其</w:t>
            </w:r>
            <w:r w:rsidRPr="00E905A5">
              <w:rPr>
                <w:color w:val="000000" w:themeColor="text1"/>
                <w:sz w:val="24"/>
                <w:szCs w:val="24"/>
                <w:lang w:bidi="ar"/>
              </w:rPr>
              <w:t>2013</w:t>
            </w:r>
            <w:r w:rsidRPr="00E905A5">
              <w:rPr>
                <w:color w:val="000000" w:themeColor="text1"/>
                <w:sz w:val="24"/>
                <w:szCs w:val="24"/>
                <w:lang w:bidi="ar"/>
              </w:rPr>
              <w:t>修改</w:t>
            </w:r>
            <w:proofErr w:type="gramStart"/>
            <w:r w:rsidRPr="00E905A5">
              <w:rPr>
                <w:color w:val="000000" w:themeColor="text1"/>
                <w:sz w:val="24"/>
                <w:szCs w:val="24"/>
                <w:lang w:bidi="ar"/>
              </w:rPr>
              <w:t>单要求</w:t>
            </w:r>
            <w:proofErr w:type="gramEnd"/>
            <w:r w:rsidRPr="00E905A5">
              <w:rPr>
                <w:color w:val="000000" w:themeColor="text1"/>
                <w:sz w:val="24"/>
                <w:szCs w:val="24"/>
                <w:lang w:bidi="ar"/>
              </w:rPr>
              <w:t>执行，</w:t>
            </w:r>
            <w:r w:rsidRPr="00E905A5">
              <w:rPr>
                <w:color w:val="000000" w:themeColor="text1"/>
                <w:sz w:val="24"/>
                <w:szCs w:val="24"/>
              </w:rPr>
              <w:t>本项目需根据危险废物成分，将其用符合国家标准的专门容器分类盛装，容器必须完好无损，材质应与危险废物相容，设立危险废物标志</w:t>
            </w:r>
            <w:r w:rsidRPr="00E905A5">
              <w:rPr>
                <w:color w:val="000000" w:themeColor="text1"/>
                <w:sz w:val="24"/>
                <w:szCs w:val="24"/>
                <w:lang w:bidi="ar"/>
              </w:rPr>
              <w:t>。</w:t>
            </w:r>
          </w:p>
          <w:p w:rsidR="00732C9C" w:rsidRPr="00E905A5" w:rsidRDefault="00732C9C" w:rsidP="00732C9C">
            <w:pPr>
              <w:spacing w:line="500" w:lineRule="exact"/>
              <w:ind w:firstLineChars="200" w:firstLine="480"/>
              <w:rPr>
                <w:color w:val="000000" w:themeColor="text1"/>
                <w:sz w:val="24"/>
                <w:szCs w:val="24"/>
                <w:lang w:bidi="ar"/>
              </w:rPr>
            </w:pPr>
            <w:r w:rsidRPr="00E905A5">
              <w:rPr>
                <w:color w:val="000000" w:themeColor="text1"/>
                <w:sz w:val="24"/>
                <w:szCs w:val="24"/>
                <w:lang w:bidi="ar"/>
              </w:rPr>
              <w:t>（</w:t>
            </w:r>
            <w:r w:rsidRPr="00E905A5">
              <w:rPr>
                <w:color w:val="000000" w:themeColor="text1"/>
                <w:sz w:val="24"/>
                <w:szCs w:val="24"/>
                <w:lang w:bidi="ar"/>
              </w:rPr>
              <w:t>3</w:t>
            </w:r>
            <w:r w:rsidRPr="00E905A5">
              <w:rPr>
                <w:color w:val="000000" w:themeColor="text1"/>
                <w:sz w:val="24"/>
                <w:szCs w:val="24"/>
                <w:lang w:bidi="ar"/>
              </w:rPr>
              <w:t>）贮存周期</w:t>
            </w:r>
          </w:p>
          <w:p w:rsidR="00732C9C" w:rsidRPr="00E905A5" w:rsidRDefault="00732C9C" w:rsidP="00732C9C">
            <w:pPr>
              <w:spacing w:line="500" w:lineRule="exact"/>
              <w:ind w:firstLineChars="200" w:firstLine="480"/>
              <w:rPr>
                <w:color w:val="000000" w:themeColor="text1"/>
                <w:sz w:val="24"/>
                <w:szCs w:val="24"/>
              </w:rPr>
            </w:pPr>
            <w:r w:rsidRPr="00E905A5">
              <w:rPr>
                <w:color w:val="000000" w:themeColor="text1"/>
                <w:sz w:val="24"/>
                <w:szCs w:val="24"/>
              </w:rPr>
              <w:t>贮存期限不得超过国家规定，不允许在厂区内长期堆存，要定期运出，运输方式可采用汽车运输，在运输过程中要加强运输管理，运输人与交接人应填写交接单，严禁在途中抛洒。</w:t>
            </w:r>
          </w:p>
          <w:p w:rsidR="00732C9C" w:rsidRPr="00E905A5" w:rsidRDefault="00732C9C" w:rsidP="00732C9C">
            <w:pPr>
              <w:spacing w:line="500" w:lineRule="exact"/>
              <w:ind w:firstLineChars="200" w:firstLine="480"/>
              <w:rPr>
                <w:color w:val="000000" w:themeColor="text1"/>
                <w:sz w:val="24"/>
                <w:szCs w:val="24"/>
              </w:rPr>
            </w:pPr>
            <w:r w:rsidRPr="00E905A5">
              <w:rPr>
                <w:color w:val="000000" w:themeColor="text1"/>
                <w:sz w:val="24"/>
                <w:szCs w:val="24"/>
              </w:rPr>
              <w:t>（</w:t>
            </w:r>
            <w:r w:rsidRPr="00E905A5">
              <w:rPr>
                <w:color w:val="000000" w:themeColor="text1"/>
                <w:sz w:val="24"/>
                <w:szCs w:val="24"/>
              </w:rPr>
              <w:t>4</w:t>
            </w:r>
            <w:r w:rsidRPr="00E905A5">
              <w:rPr>
                <w:color w:val="000000" w:themeColor="text1"/>
                <w:sz w:val="24"/>
                <w:szCs w:val="24"/>
              </w:rPr>
              <w:t>）建设单位在</w:t>
            </w:r>
            <w:proofErr w:type="gramStart"/>
            <w:r w:rsidRPr="00E905A5">
              <w:rPr>
                <w:color w:val="000000" w:themeColor="text1"/>
                <w:sz w:val="24"/>
                <w:szCs w:val="24"/>
              </w:rPr>
              <w:t>关于危废暂存</w:t>
            </w:r>
            <w:proofErr w:type="gramEnd"/>
            <w:r w:rsidRPr="00E905A5">
              <w:rPr>
                <w:color w:val="000000" w:themeColor="text1"/>
                <w:sz w:val="24"/>
                <w:szCs w:val="24"/>
              </w:rPr>
              <w:t>、交付危险废物（包括含有或直接沾染危险废物的包装物、容器用于原始用途）应着重做好以下几项工作：</w:t>
            </w:r>
            <w:r w:rsidRPr="00E905A5">
              <w:rPr>
                <w:rFonts w:cs="宋体" w:hint="eastAsia"/>
                <w:color w:val="000000" w:themeColor="text1"/>
                <w:sz w:val="24"/>
                <w:szCs w:val="24"/>
              </w:rPr>
              <w:t>①</w:t>
            </w:r>
            <w:r w:rsidRPr="00E905A5">
              <w:rPr>
                <w:color w:val="000000" w:themeColor="text1"/>
                <w:sz w:val="24"/>
                <w:szCs w:val="24"/>
              </w:rPr>
              <w:t>做好日常台账工作，</w:t>
            </w:r>
            <w:proofErr w:type="gramStart"/>
            <w:r w:rsidRPr="00E905A5">
              <w:rPr>
                <w:color w:val="000000" w:themeColor="text1"/>
                <w:sz w:val="24"/>
                <w:szCs w:val="24"/>
              </w:rPr>
              <w:t>比如危废出</w:t>
            </w:r>
            <w:proofErr w:type="gramEnd"/>
            <w:r w:rsidRPr="00E905A5">
              <w:rPr>
                <w:color w:val="000000" w:themeColor="text1"/>
                <w:sz w:val="24"/>
                <w:szCs w:val="24"/>
              </w:rPr>
              <w:t>入库记录、供应商回收记录等；</w:t>
            </w:r>
            <w:r w:rsidRPr="00E905A5">
              <w:rPr>
                <w:rFonts w:cs="宋体" w:hint="eastAsia"/>
                <w:color w:val="000000" w:themeColor="text1"/>
                <w:sz w:val="24"/>
                <w:szCs w:val="24"/>
              </w:rPr>
              <w:t>②</w:t>
            </w:r>
            <w:r w:rsidRPr="00E905A5">
              <w:rPr>
                <w:color w:val="000000" w:themeColor="text1"/>
                <w:sz w:val="24"/>
                <w:szCs w:val="24"/>
              </w:rPr>
              <w:t>与供应商签订合同时，要在合同中明确标明含有或直接沾染危险废物原包装物、容器的归属及责任主体。</w:t>
            </w:r>
          </w:p>
          <w:p w:rsidR="004549E7" w:rsidRPr="004549E7" w:rsidRDefault="004549E7" w:rsidP="004549E7">
            <w:pPr>
              <w:spacing w:line="360" w:lineRule="auto"/>
              <w:ind w:firstLineChars="200" w:firstLine="482"/>
              <w:rPr>
                <w:b/>
                <w:color w:val="000000" w:themeColor="text1"/>
                <w:sz w:val="24"/>
                <w:szCs w:val="24"/>
              </w:rPr>
            </w:pPr>
            <w:r w:rsidRPr="004549E7">
              <w:rPr>
                <w:rFonts w:hint="eastAsia"/>
                <w:b/>
                <w:color w:val="000000" w:themeColor="text1"/>
                <w:sz w:val="24"/>
                <w:szCs w:val="24"/>
              </w:rPr>
              <w:lastRenderedPageBreak/>
              <w:t>3</w:t>
            </w:r>
            <w:r w:rsidRPr="004549E7">
              <w:rPr>
                <w:rFonts w:hint="eastAsia"/>
                <w:b/>
                <w:color w:val="000000" w:themeColor="text1"/>
                <w:sz w:val="24"/>
                <w:szCs w:val="24"/>
              </w:rPr>
              <w:t>、签订委托处置协议</w:t>
            </w:r>
          </w:p>
          <w:p w:rsidR="004549E7" w:rsidRPr="004549E7" w:rsidRDefault="004549E7" w:rsidP="004549E7">
            <w:pPr>
              <w:spacing w:line="360" w:lineRule="auto"/>
              <w:ind w:firstLineChars="200" w:firstLine="480"/>
              <w:rPr>
                <w:rFonts w:cs="宋体"/>
                <w:color w:val="000000" w:themeColor="text1"/>
                <w:sz w:val="24"/>
                <w:szCs w:val="24"/>
              </w:rPr>
            </w:pPr>
            <w:r w:rsidRPr="004549E7">
              <w:rPr>
                <w:rFonts w:cs="宋体" w:hint="eastAsia"/>
                <w:color w:val="000000" w:themeColor="text1"/>
                <w:sz w:val="24"/>
                <w:szCs w:val="24"/>
              </w:rPr>
              <w:t>建设单位目前</w:t>
            </w:r>
            <w:proofErr w:type="gramStart"/>
            <w:r w:rsidRPr="004549E7">
              <w:rPr>
                <w:rFonts w:cs="宋体" w:hint="eastAsia"/>
                <w:color w:val="000000" w:themeColor="text1"/>
                <w:sz w:val="24"/>
                <w:szCs w:val="24"/>
              </w:rPr>
              <w:t>危废正在</w:t>
            </w:r>
            <w:proofErr w:type="gramEnd"/>
            <w:r w:rsidRPr="004549E7">
              <w:rPr>
                <w:rFonts w:cs="宋体" w:hint="eastAsia"/>
                <w:color w:val="000000" w:themeColor="text1"/>
                <w:sz w:val="24"/>
                <w:szCs w:val="24"/>
              </w:rPr>
              <w:t>与相关单位</w:t>
            </w:r>
            <w:proofErr w:type="gramStart"/>
            <w:r w:rsidRPr="004549E7">
              <w:rPr>
                <w:rFonts w:cs="宋体" w:hint="eastAsia"/>
                <w:color w:val="000000" w:themeColor="text1"/>
                <w:sz w:val="24"/>
                <w:szCs w:val="24"/>
              </w:rPr>
              <w:t>签订危废协议</w:t>
            </w:r>
            <w:proofErr w:type="gramEnd"/>
            <w:r w:rsidRPr="004549E7">
              <w:rPr>
                <w:rFonts w:cs="宋体" w:hint="eastAsia"/>
                <w:color w:val="000000" w:themeColor="text1"/>
                <w:sz w:val="24"/>
                <w:szCs w:val="24"/>
              </w:rPr>
              <w:t>，企业承诺尽快完善该手续，报环保部门备案。芜湖市危险废物经营单位尚有余量处理建设单位产生的废</w:t>
            </w:r>
            <w:r w:rsidRPr="00E905A5">
              <w:rPr>
                <w:rFonts w:cs="宋体" w:hint="eastAsia"/>
                <w:color w:val="000000" w:themeColor="text1"/>
                <w:sz w:val="24"/>
                <w:szCs w:val="24"/>
              </w:rPr>
              <w:t>包装桶</w:t>
            </w:r>
            <w:r w:rsidRPr="004549E7">
              <w:rPr>
                <w:rFonts w:cs="宋体" w:hint="eastAsia"/>
                <w:color w:val="000000" w:themeColor="text1"/>
                <w:sz w:val="24"/>
                <w:szCs w:val="24"/>
              </w:rPr>
              <w:t>（</w:t>
            </w:r>
            <w:r w:rsidRPr="004549E7">
              <w:rPr>
                <w:rFonts w:cs="宋体" w:hint="eastAsia"/>
                <w:color w:val="000000" w:themeColor="text1"/>
                <w:sz w:val="24"/>
                <w:szCs w:val="24"/>
              </w:rPr>
              <w:t>HW</w:t>
            </w:r>
            <w:r w:rsidRPr="00E905A5">
              <w:rPr>
                <w:rFonts w:cs="宋体" w:hint="eastAsia"/>
                <w:color w:val="000000" w:themeColor="text1"/>
                <w:sz w:val="24"/>
                <w:szCs w:val="24"/>
              </w:rPr>
              <w:t>4</w:t>
            </w:r>
            <w:r w:rsidRPr="004549E7">
              <w:rPr>
                <w:rFonts w:cs="宋体" w:hint="eastAsia"/>
                <w:color w:val="000000" w:themeColor="text1"/>
                <w:sz w:val="24"/>
                <w:szCs w:val="24"/>
              </w:rPr>
              <w:t>9</w:t>
            </w:r>
            <w:r w:rsidRPr="004549E7">
              <w:rPr>
                <w:rFonts w:cs="宋体" w:hint="eastAsia"/>
                <w:color w:val="000000" w:themeColor="text1"/>
                <w:sz w:val="24"/>
                <w:szCs w:val="24"/>
              </w:rPr>
              <w:t>），</w:t>
            </w:r>
            <w:proofErr w:type="gramStart"/>
            <w:r w:rsidRPr="004549E7">
              <w:rPr>
                <w:rFonts w:cs="宋体" w:hint="eastAsia"/>
                <w:color w:val="000000" w:themeColor="text1"/>
                <w:sz w:val="24"/>
                <w:szCs w:val="24"/>
              </w:rPr>
              <w:t>危废处置</w:t>
            </w:r>
            <w:proofErr w:type="gramEnd"/>
            <w:r w:rsidRPr="004549E7">
              <w:rPr>
                <w:rFonts w:cs="宋体" w:hint="eastAsia"/>
                <w:color w:val="000000" w:themeColor="text1"/>
                <w:sz w:val="24"/>
                <w:szCs w:val="24"/>
              </w:rPr>
              <w:t>单位经营范围及处理能力如下：</w:t>
            </w:r>
          </w:p>
          <w:p w:rsidR="004549E7" w:rsidRPr="004549E7" w:rsidRDefault="004549E7" w:rsidP="004549E7">
            <w:pPr>
              <w:spacing w:line="360" w:lineRule="auto"/>
              <w:ind w:firstLineChars="200" w:firstLine="480"/>
              <w:rPr>
                <w:rFonts w:cs="宋体"/>
                <w:color w:val="000000" w:themeColor="text1"/>
                <w:sz w:val="24"/>
                <w:szCs w:val="24"/>
              </w:rPr>
            </w:pPr>
            <w:r w:rsidRPr="004549E7">
              <w:rPr>
                <w:rFonts w:cs="宋体" w:hint="eastAsia"/>
                <w:color w:val="000000" w:themeColor="text1"/>
                <w:sz w:val="24"/>
                <w:szCs w:val="24"/>
              </w:rPr>
              <w:t>芜湖海创环保科技有限公司危废证书编号</w:t>
            </w:r>
            <w:r w:rsidRPr="004549E7">
              <w:rPr>
                <w:rFonts w:cs="宋体" w:hint="eastAsia"/>
                <w:color w:val="000000" w:themeColor="text1"/>
                <w:sz w:val="24"/>
                <w:szCs w:val="24"/>
              </w:rPr>
              <w:t>340222002</w:t>
            </w:r>
            <w:r w:rsidRPr="004549E7">
              <w:rPr>
                <w:rFonts w:cs="宋体" w:hint="eastAsia"/>
                <w:color w:val="000000" w:themeColor="text1"/>
                <w:sz w:val="24"/>
                <w:szCs w:val="24"/>
              </w:rPr>
              <w:t>，经营范围及品种：</w:t>
            </w:r>
            <w:r w:rsidRPr="004549E7">
              <w:rPr>
                <w:rFonts w:cs="宋体" w:hint="eastAsia"/>
                <w:color w:val="000000" w:themeColor="text1"/>
                <w:sz w:val="24"/>
                <w:szCs w:val="24"/>
              </w:rPr>
              <w:t>HW02</w:t>
            </w:r>
            <w:r w:rsidRPr="004549E7">
              <w:rPr>
                <w:rFonts w:cs="宋体" w:hint="eastAsia"/>
                <w:color w:val="000000" w:themeColor="text1"/>
                <w:sz w:val="24"/>
                <w:szCs w:val="24"/>
              </w:rPr>
              <w:t>、</w:t>
            </w:r>
            <w:r w:rsidRPr="004549E7">
              <w:rPr>
                <w:rFonts w:cs="宋体" w:hint="eastAsia"/>
                <w:color w:val="000000" w:themeColor="text1"/>
                <w:sz w:val="24"/>
                <w:szCs w:val="24"/>
              </w:rPr>
              <w:t>HW04</w:t>
            </w:r>
            <w:r w:rsidRPr="004549E7">
              <w:rPr>
                <w:rFonts w:cs="宋体" w:hint="eastAsia"/>
                <w:color w:val="000000" w:themeColor="text1"/>
                <w:sz w:val="24"/>
                <w:szCs w:val="24"/>
              </w:rPr>
              <w:t>、</w:t>
            </w:r>
            <w:r w:rsidRPr="004549E7">
              <w:rPr>
                <w:rFonts w:cs="宋体" w:hint="eastAsia"/>
                <w:color w:val="000000" w:themeColor="text1"/>
                <w:sz w:val="24"/>
                <w:szCs w:val="24"/>
              </w:rPr>
              <w:t>HW06</w:t>
            </w:r>
            <w:r w:rsidRPr="004549E7">
              <w:rPr>
                <w:rFonts w:cs="宋体" w:hint="eastAsia"/>
                <w:color w:val="000000" w:themeColor="text1"/>
                <w:sz w:val="24"/>
                <w:szCs w:val="24"/>
              </w:rPr>
              <w:t>、</w:t>
            </w:r>
            <w:r w:rsidRPr="004549E7">
              <w:rPr>
                <w:rFonts w:cs="宋体" w:hint="eastAsia"/>
                <w:color w:val="000000" w:themeColor="text1"/>
                <w:sz w:val="24"/>
                <w:szCs w:val="24"/>
              </w:rPr>
              <w:t>HW08</w:t>
            </w:r>
            <w:r w:rsidRPr="004549E7">
              <w:rPr>
                <w:rFonts w:cs="宋体" w:hint="eastAsia"/>
                <w:color w:val="000000" w:themeColor="text1"/>
                <w:sz w:val="24"/>
                <w:szCs w:val="24"/>
              </w:rPr>
              <w:t>、</w:t>
            </w:r>
            <w:r w:rsidRPr="004549E7">
              <w:rPr>
                <w:rFonts w:cs="宋体" w:hint="eastAsia"/>
                <w:color w:val="000000" w:themeColor="text1"/>
                <w:sz w:val="24"/>
                <w:szCs w:val="24"/>
              </w:rPr>
              <w:t>HW09</w:t>
            </w:r>
            <w:r w:rsidRPr="004549E7">
              <w:rPr>
                <w:rFonts w:cs="宋体" w:hint="eastAsia"/>
                <w:color w:val="000000" w:themeColor="text1"/>
                <w:sz w:val="24"/>
                <w:szCs w:val="24"/>
              </w:rPr>
              <w:t>、</w:t>
            </w:r>
            <w:r w:rsidRPr="004549E7">
              <w:rPr>
                <w:rFonts w:cs="宋体" w:hint="eastAsia"/>
                <w:color w:val="000000" w:themeColor="text1"/>
                <w:sz w:val="24"/>
                <w:szCs w:val="24"/>
              </w:rPr>
              <w:t>HW11</w:t>
            </w:r>
            <w:r w:rsidRPr="004549E7">
              <w:rPr>
                <w:rFonts w:cs="宋体" w:hint="eastAsia"/>
                <w:color w:val="000000" w:themeColor="text1"/>
                <w:sz w:val="24"/>
                <w:szCs w:val="24"/>
              </w:rPr>
              <w:t>、</w:t>
            </w:r>
            <w:r w:rsidRPr="004549E7">
              <w:rPr>
                <w:rFonts w:cs="宋体" w:hint="eastAsia"/>
                <w:color w:val="000000" w:themeColor="text1"/>
                <w:sz w:val="24"/>
                <w:szCs w:val="24"/>
              </w:rPr>
              <w:t>HW12</w:t>
            </w:r>
            <w:r w:rsidRPr="004549E7">
              <w:rPr>
                <w:rFonts w:cs="宋体" w:hint="eastAsia"/>
                <w:color w:val="000000" w:themeColor="text1"/>
                <w:sz w:val="24"/>
                <w:szCs w:val="24"/>
              </w:rPr>
              <w:t>、</w:t>
            </w:r>
            <w:r w:rsidRPr="004549E7">
              <w:rPr>
                <w:rFonts w:cs="宋体" w:hint="eastAsia"/>
                <w:color w:val="000000" w:themeColor="text1"/>
                <w:sz w:val="24"/>
                <w:szCs w:val="24"/>
              </w:rPr>
              <w:t>HW13</w:t>
            </w:r>
            <w:r w:rsidRPr="004549E7">
              <w:rPr>
                <w:rFonts w:cs="宋体" w:hint="eastAsia"/>
                <w:color w:val="000000" w:themeColor="text1"/>
                <w:sz w:val="24"/>
                <w:szCs w:val="24"/>
              </w:rPr>
              <w:t>、</w:t>
            </w:r>
            <w:r w:rsidRPr="004549E7">
              <w:rPr>
                <w:rFonts w:cs="宋体" w:hint="eastAsia"/>
                <w:color w:val="000000" w:themeColor="text1"/>
                <w:sz w:val="24"/>
                <w:szCs w:val="24"/>
              </w:rPr>
              <w:t>HW17</w:t>
            </w:r>
            <w:r w:rsidRPr="004549E7">
              <w:rPr>
                <w:rFonts w:cs="宋体" w:hint="eastAsia"/>
                <w:color w:val="000000" w:themeColor="text1"/>
                <w:sz w:val="24"/>
                <w:szCs w:val="24"/>
              </w:rPr>
              <w:t>、</w:t>
            </w:r>
            <w:r w:rsidRPr="004549E7">
              <w:rPr>
                <w:rFonts w:cs="宋体" w:hint="eastAsia"/>
                <w:color w:val="000000" w:themeColor="text1"/>
                <w:sz w:val="24"/>
                <w:szCs w:val="24"/>
              </w:rPr>
              <w:t>HW18</w:t>
            </w:r>
            <w:r w:rsidRPr="004549E7">
              <w:rPr>
                <w:rFonts w:cs="宋体" w:hint="eastAsia"/>
                <w:color w:val="000000" w:themeColor="text1"/>
                <w:sz w:val="24"/>
                <w:szCs w:val="24"/>
              </w:rPr>
              <w:t>、</w:t>
            </w:r>
            <w:r w:rsidRPr="004549E7">
              <w:rPr>
                <w:rFonts w:cs="宋体" w:hint="eastAsia"/>
                <w:color w:val="000000" w:themeColor="text1"/>
                <w:sz w:val="24"/>
                <w:szCs w:val="24"/>
              </w:rPr>
              <w:t>HW22</w:t>
            </w:r>
            <w:r w:rsidRPr="004549E7">
              <w:rPr>
                <w:rFonts w:cs="宋体" w:hint="eastAsia"/>
                <w:color w:val="000000" w:themeColor="text1"/>
                <w:sz w:val="24"/>
                <w:szCs w:val="24"/>
              </w:rPr>
              <w:t>、</w:t>
            </w:r>
            <w:r w:rsidRPr="004549E7">
              <w:rPr>
                <w:rFonts w:cs="宋体" w:hint="eastAsia"/>
                <w:color w:val="000000" w:themeColor="text1"/>
                <w:sz w:val="24"/>
                <w:szCs w:val="24"/>
              </w:rPr>
              <w:t>HW31</w:t>
            </w:r>
            <w:r w:rsidRPr="004549E7">
              <w:rPr>
                <w:rFonts w:cs="宋体" w:hint="eastAsia"/>
                <w:color w:val="000000" w:themeColor="text1"/>
                <w:sz w:val="24"/>
                <w:szCs w:val="24"/>
              </w:rPr>
              <w:t>、</w:t>
            </w:r>
            <w:r w:rsidRPr="004549E7">
              <w:rPr>
                <w:rFonts w:cs="宋体" w:hint="eastAsia"/>
                <w:color w:val="000000" w:themeColor="text1"/>
                <w:sz w:val="24"/>
                <w:szCs w:val="24"/>
              </w:rPr>
              <w:t>HW34</w:t>
            </w:r>
            <w:r w:rsidRPr="004549E7">
              <w:rPr>
                <w:rFonts w:cs="宋体" w:hint="eastAsia"/>
                <w:color w:val="000000" w:themeColor="text1"/>
                <w:sz w:val="24"/>
                <w:szCs w:val="24"/>
              </w:rPr>
              <w:t>、</w:t>
            </w:r>
            <w:r w:rsidRPr="004549E7">
              <w:rPr>
                <w:rFonts w:cs="宋体" w:hint="eastAsia"/>
                <w:color w:val="000000" w:themeColor="text1"/>
                <w:sz w:val="24"/>
                <w:szCs w:val="24"/>
              </w:rPr>
              <w:t>HW39</w:t>
            </w:r>
            <w:r w:rsidRPr="004549E7">
              <w:rPr>
                <w:rFonts w:cs="宋体" w:hint="eastAsia"/>
                <w:color w:val="000000" w:themeColor="text1"/>
                <w:sz w:val="24"/>
                <w:szCs w:val="24"/>
              </w:rPr>
              <w:t>、</w:t>
            </w:r>
            <w:r w:rsidRPr="004549E7">
              <w:rPr>
                <w:rFonts w:cs="宋体" w:hint="eastAsia"/>
                <w:color w:val="000000" w:themeColor="text1"/>
                <w:sz w:val="24"/>
                <w:szCs w:val="24"/>
              </w:rPr>
              <w:t>HW45</w:t>
            </w:r>
            <w:r w:rsidRPr="004549E7">
              <w:rPr>
                <w:rFonts w:cs="宋体" w:hint="eastAsia"/>
                <w:color w:val="000000" w:themeColor="text1"/>
                <w:sz w:val="24"/>
                <w:szCs w:val="24"/>
              </w:rPr>
              <w:t>、</w:t>
            </w:r>
            <w:r w:rsidRPr="004549E7">
              <w:rPr>
                <w:rFonts w:cs="宋体" w:hint="eastAsia"/>
                <w:color w:val="000000" w:themeColor="text1"/>
                <w:sz w:val="24"/>
                <w:szCs w:val="24"/>
              </w:rPr>
              <w:t>HW48</w:t>
            </w:r>
            <w:r w:rsidRPr="004549E7">
              <w:rPr>
                <w:rFonts w:cs="宋体" w:hint="eastAsia"/>
                <w:color w:val="000000" w:themeColor="text1"/>
                <w:sz w:val="24"/>
                <w:szCs w:val="24"/>
              </w:rPr>
              <w:t>、</w:t>
            </w:r>
            <w:r w:rsidRPr="004549E7">
              <w:rPr>
                <w:rFonts w:cs="宋体" w:hint="eastAsia"/>
                <w:color w:val="000000" w:themeColor="text1"/>
                <w:sz w:val="24"/>
                <w:szCs w:val="24"/>
              </w:rPr>
              <w:t>HW49</w:t>
            </w:r>
            <w:r w:rsidRPr="004549E7">
              <w:rPr>
                <w:rFonts w:cs="宋体" w:hint="eastAsia"/>
                <w:color w:val="000000" w:themeColor="text1"/>
                <w:sz w:val="24"/>
                <w:szCs w:val="24"/>
              </w:rPr>
              <w:t>等</w:t>
            </w:r>
            <w:r w:rsidRPr="004549E7">
              <w:rPr>
                <w:rFonts w:cs="宋体" w:hint="eastAsia"/>
                <w:color w:val="000000" w:themeColor="text1"/>
                <w:sz w:val="24"/>
                <w:szCs w:val="24"/>
              </w:rPr>
              <w:t>17</w:t>
            </w:r>
            <w:r w:rsidRPr="004549E7">
              <w:rPr>
                <w:rFonts w:cs="宋体" w:hint="eastAsia"/>
                <w:color w:val="000000" w:themeColor="text1"/>
                <w:sz w:val="24"/>
                <w:szCs w:val="24"/>
              </w:rPr>
              <w:t>大类，</w:t>
            </w:r>
            <w:r w:rsidRPr="004549E7">
              <w:rPr>
                <w:rFonts w:cs="宋体" w:hint="eastAsia"/>
                <w:color w:val="000000" w:themeColor="text1"/>
                <w:sz w:val="24"/>
                <w:szCs w:val="24"/>
              </w:rPr>
              <w:t>283</w:t>
            </w:r>
            <w:r w:rsidRPr="004549E7">
              <w:rPr>
                <w:rFonts w:cs="宋体" w:hint="eastAsia"/>
                <w:color w:val="000000" w:themeColor="text1"/>
                <w:sz w:val="24"/>
                <w:szCs w:val="24"/>
              </w:rPr>
              <w:t>小类。共计年处理</w:t>
            </w:r>
            <w:r w:rsidRPr="004549E7">
              <w:rPr>
                <w:rFonts w:cs="宋体" w:hint="eastAsia"/>
                <w:color w:val="000000" w:themeColor="text1"/>
                <w:sz w:val="24"/>
                <w:szCs w:val="24"/>
              </w:rPr>
              <w:t>13</w:t>
            </w:r>
            <w:r w:rsidRPr="004549E7">
              <w:rPr>
                <w:rFonts w:cs="宋体" w:hint="eastAsia"/>
                <w:color w:val="000000" w:themeColor="text1"/>
                <w:sz w:val="24"/>
                <w:szCs w:val="24"/>
              </w:rPr>
              <w:t>万</w:t>
            </w:r>
            <w:r w:rsidRPr="004549E7">
              <w:rPr>
                <w:rFonts w:cs="宋体" w:hint="eastAsia"/>
                <w:color w:val="000000" w:themeColor="text1"/>
                <w:sz w:val="24"/>
                <w:szCs w:val="24"/>
              </w:rPr>
              <w:t>t/a</w:t>
            </w:r>
            <w:r w:rsidRPr="004549E7">
              <w:rPr>
                <w:rFonts w:cs="宋体" w:hint="eastAsia"/>
                <w:color w:val="000000" w:themeColor="text1"/>
                <w:sz w:val="24"/>
                <w:szCs w:val="24"/>
              </w:rPr>
              <w:t>。建设单位建成</w:t>
            </w:r>
            <w:proofErr w:type="gramStart"/>
            <w:r w:rsidRPr="004549E7">
              <w:rPr>
                <w:rFonts w:cs="宋体" w:hint="eastAsia"/>
                <w:color w:val="000000" w:themeColor="text1"/>
                <w:sz w:val="24"/>
                <w:szCs w:val="24"/>
              </w:rPr>
              <w:t>投产后废包装</w:t>
            </w:r>
            <w:proofErr w:type="gramEnd"/>
            <w:r w:rsidRPr="004549E7">
              <w:rPr>
                <w:rFonts w:cs="宋体" w:hint="eastAsia"/>
                <w:color w:val="000000" w:themeColor="text1"/>
                <w:sz w:val="24"/>
                <w:szCs w:val="24"/>
              </w:rPr>
              <w:t>桶（</w:t>
            </w:r>
            <w:r w:rsidRPr="004549E7">
              <w:rPr>
                <w:rFonts w:cs="宋体"/>
                <w:color w:val="000000" w:themeColor="text1"/>
                <w:sz w:val="24"/>
                <w:szCs w:val="24"/>
              </w:rPr>
              <w:t>HW</w:t>
            </w:r>
            <w:r w:rsidRPr="004549E7">
              <w:rPr>
                <w:rFonts w:cs="宋体" w:hint="eastAsia"/>
                <w:color w:val="000000" w:themeColor="text1"/>
                <w:sz w:val="24"/>
                <w:szCs w:val="24"/>
              </w:rPr>
              <w:t>4</w:t>
            </w:r>
            <w:r w:rsidRPr="004549E7">
              <w:rPr>
                <w:rFonts w:cs="宋体"/>
                <w:color w:val="000000" w:themeColor="text1"/>
                <w:sz w:val="24"/>
                <w:szCs w:val="24"/>
              </w:rPr>
              <w:t>9 900-0</w:t>
            </w:r>
            <w:r w:rsidRPr="004549E7">
              <w:rPr>
                <w:rFonts w:cs="宋体" w:hint="eastAsia"/>
                <w:color w:val="000000" w:themeColor="text1"/>
                <w:sz w:val="24"/>
                <w:szCs w:val="24"/>
              </w:rPr>
              <w:t>41</w:t>
            </w:r>
            <w:r w:rsidRPr="004549E7">
              <w:rPr>
                <w:rFonts w:cs="宋体"/>
                <w:color w:val="000000" w:themeColor="text1"/>
                <w:sz w:val="24"/>
                <w:szCs w:val="24"/>
              </w:rPr>
              <w:t>-</w:t>
            </w:r>
            <w:r w:rsidRPr="004549E7">
              <w:rPr>
                <w:rFonts w:cs="宋体" w:hint="eastAsia"/>
                <w:color w:val="000000" w:themeColor="text1"/>
                <w:sz w:val="24"/>
                <w:szCs w:val="24"/>
              </w:rPr>
              <w:t>4</w:t>
            </w:r>
            <w:r w:rsidRPr="004549E7">
              <w:rPr>
                <w:rFonts w:cs="宋体"/>
                <w:color w:val="000000" w:themeColor="text1"/>
                <w:sz w:val="24"/>
                <w:szCs w:val="24"/>
              </w:rPr>
              <w:t>9</w:t>
            </w:r>
            <w:r w:rsidRPr="004549E7">
              <w:rPr>
                <w:rFonts w:cs="宋体" w:hint="eastAsia"/>
                <w:color w:val="000000" w:themeColor="text1"/>
                <w:sz w:val="24"/>
                <w:szCs w:val="24"/>
              </w:rPr>
              <w:t>）</w:t>
            </w:r>
            <w:r w:rsidRPr="00E905A5">
              <w:rPr>
                <w:rFonts w:cs="宋体" w:hint="eastAsia"/>
                <w:color w:val="000000" w:themeColor="text1"/>
                <w:sz w:val="24"/>
                <w:szCs w:val="24"/>
              </w:rPr>
              <w:t>0.8</w:t>
            </w:r>
            <w:r w:rsidRPr="004549E7">
              <w:rPr>
                <w:rFonts w:cs="宋体" w:hint="eastAsia"/>
                <w:color w:val="000000" w:themeColor="text1"/>
                <w:sz w:val="24"/>
                <w:szCs w:val="24"/>
              </w:rPr>
              <w:t>t/a</w:t>
            </w:r>
            <w:r w:rsidRPr="004549E7">
              <w:rPr>
                <w:rFonts w:cs="宋体" w:hint="eastAsia"/>
                <w:color w:val="000000" w:themeColor="text1"/>
                <w:sz w:val="24"/>
                <w:szCs w:val="24"/>
              </w:rPr>
              <w:t>，在芜湖海创环保科技有限公司现有处理能力之内。</w:t>
            </w:r>
          </w:p>
          <w:p w:rsidR="00732C9C" w:rsidRPr="00E905A5" w:rsidRDefault="004549E7" w:rsidP="00A0595D">
            <w:pPr>
              <w:spacing w:line="500" w:lineRule="exact"/>
              <w:ind w:firstLineChars="200" w:firstLine="480"/>
              <w:rPr>
                <w:color w:val="000000" w:themeColor="text1"/>
                <w:spacing w:val="4"/>
                <w:sz w:val="24"/>
                <w:szCs w:val="24"/>
              </w:rPr>
            </w:pPr>
            <w:r w:rsidRPr="00E905A5">
              <w:rPr>
                <w:rFonts w:hint="eastAsia"/>
                <w:color w:val="000000" w:themeColor="text1"/>
                <w:sz w:val="24"/>
                <w:szCs w:val="24"/>
              </w:rPr>
              <w:t>4</w:t>
            </w:r>
            <w:r w:rsidR="00732C9C" w:rsidRPr="00E905A5">
              <w:rPr>
                <w:color w:val="000000" w:themeColor="text1"/>
                <w:sz w:val="24"/>
                <w:szCs w:val="24"/>
              </w:rPr>
              <w:t>、</w:t>
            </w:r>
            <w:r w:rsidR="00732C9C" w:rsidRPr="00E905A5">
              <w:rPr>
                <w:color w:val="000000" w:themeColor="text1"/>
                <w:spacing w:val="4"/>
                <w:sz w:val="24"/>
                <w:szCs w:val="24"/>
              </w:rPr>
              <w:t>运输过程的污染防治措施</w:t>
            </w:r>
          </w:p>
          <w:p w:rsidR="00732C9C" w:rsidRPr="00E905A5" w:rsidRDefault="00732C9C" w:rsidP="00732C9C">
            <w:pPr>
              <w:spacing w:line="500" w:lineRule="exact"/>
              <w:ind w:firstLineChars="200" w:firstLine="496"/>
              <w:rPr>
                <w:color w:val="000000" w:themeColor="text1"/>
                <w:spacing w:val="4"/>
                <w:sz w:val="24"/>
                <w:szCs w:val="24"/>
              </w:rPr>
            </w:pPr>
            <w:r w:rsidRPr="00E905A5">
              <w:rPr>
                <w:color w:val="000000" w:themeColor="text1"/>
                <w:spacing w:val="4"/>
                <w:sz w:val="24"/>
                <w:szCs w:val="24"/>
              </w:rPr>
              <w:t>危险废物定期用专用运输车辆分类外运至</w:t>
            </w:r>
            <w:r w:rsidRPr="00E905A5">
              <w:rPr>
                <w:bCs/>
                <w:color w:val="000000" w:themeColor="text1"/>
                <w:sz w:val="24"/>
                <w:szCs w:val="24"/>
              </w:rPr>
              <w:t>有资质机构</w:t>
            </w:r>
            <w:r w:rsidRPr="00E905A5">
              <w:rPr>
                <w:color w:val="000000" w:themeColor="text1"/>
                <w:spacing w:val="4"/>
                <w:sz w:val="24"/>
                <w:szCs w:val="24"/>
              </w:rPr>
              <w:t>处理处置，其将委派专人负责，各种废弃物的储存容器都有很好的密封性，安全可靠，有效防止临时存放过程中的二次污染。</w:t>
            </w:r>
          </w:p>
          <w:p w:rsidR="00732C9C" w:rsidRPr="00E905A5" w:rsidRDefault="00732C9C" w:rsidP="00732C9C">
            <w:pPr>
              <w:widowControl/>
              <w:spacing w:line="500" w:lineRule="exact"/>
              <w:ind w:firstLine="480"/>
              <w:rPr>
                <w:color w:val="000000" w:themeColor="text1"/>
                <w:sz w:val="24"/>
                <w:szCs w:val="21"/>
              </w:rPr>
            </w:pPr>
            <w:r w:rsidRPr="00E905A5">
              <w:rPr>
                <w:color w:val="000000" w:themeColor="text1"/>
                <w:spacing w:val="4"/>
                <w:sz w:val="24"/>
                <w:szCs w:val="24"/>
              </w:rPr>
              <w:t>严格执行《危险废物收集、贮存、运输技术规范》（</w:t>
            </w:r>
            <w:r w:rsidRPr="00E905A5">
              <w:rPr>
                <w:color w:val="000000" w:themeColor="text1"/>
                <w:spacing w:val="4"/>
                <w:sz w:val="24"/>
                <w:szCs w:val="24"/>
              </w:rPr>
              <w:t>HJ2025-2012</w:t>
            </w:r>
            <w:r w:rsidRPr="00E905A5">
              <w:rPr>
                <w:color w:val="000000" w:themeColor="text1"/>
                <w:spacing w:val="4"/>
                <w:sz w:val="24"/>
                <w:szCs w:val="24"/>
              </w:rPr>
              <w:t>）中的有关规定。</w:t>
            </w:r>
          </w:p>
          <w:p w:rsidR="00732C9C" w:rsidRPr="00E905A5" w:rsidRDefault="00732C9C" w:rsidP="00732C9C">
            <w:pPr>
              <w:adjustRightInd w:val="0"/>
              <w:spacing w:before="100" w:beforeAutospacing="1"/>
              <w:jc w:val="center"/>
              <w:rPr>
                <w:b/>
                <w:bCs/>
                <w:color w:val="000000" w:themeColor="text1"/>
                <w:sz w:val="24"/>
                <w:szCs w:val="21"/>
              </w:rPr>
            </w:pPr>
            <w:r w:rsidRPr="00E905A5">
              <w:rPr>
                <w:b/>
                <w:snapToGrid w:val="0"/>
                <w:color w:val="000000" w:themeColor="text1"/>
                <w:sz w:val="24"/>
                <w:szCs w:val="24"/>
              </w:rPr>
              <w:t>表</w:t>
            </w:r>
            <w:r w:rsidRPr="00E905A5">
              <w:rPr>
                <w:b/>
                <w:snapToGrid w:val="0"/>
                <w:color w:val="000000" w:themeColor="text1"/>
                <w:sz w:val="24"/>
                <w:szCs w:val="24"/>
              </w:rPr>
              <w:t>7-</w:t>
            </w:r>
            <w:r w:rsidR="00322C42" w:rsidRPr="00E905A5">
              <w:rPr>
                <w:b/>
                <w:snapToGrid w:val="0"/>
                <w:color w:val="000000" w:themeColor="text1"/>
                <w:sz w:val="24"/>
                <w:szCs w:val="24"/>
              </w:rPr>
              <w:t>8</w:t>
            </w:r>
            <w:r w:rsidRPr="00E905A5">
              <w:rPr>
                <w:b/>
                <w:snapToGrid w:val="0"/>
                <w:color w:val="000000" w:themeColor="text1"/>
                <w:sz w:val="24"/>
                <w:szCs w:val="24"/>
              </w:rPr>
              <w:t xml:space="preserve">  </w:t>
            </w:r>
            <w:r w:rsidRPr="00E905A5">
              <w:rPr>
                <w:b/>
                <w:snapToGrid w:val="0"/>
                <w:color w:val="000000" w:themeColor="text1"/>
                <w:sz w:val="24"/>
                <w:szCs w:val="24"/>
              </w:rPr>
              <w:t>建设项目危险废物贮存场所基本情况一览表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030"/>
              <w:gridCol w:w="1350"/>
              <w:gridCol w:w="1196"/>
              <w:gridCol w:w="1503"/>
              <w:gridCol w:w="1068"/>
              <w:gridCol w:w="1065"/>
              <w:gridCol w:w="1064"/>
            </w:tblGrid>
            <w:tr w:rsidR="00E905A5" w:rsidRPr="00E905A5" w:rsidTr="009203D9">
              <w:tc>
                <w:tcPr>
                  <w:tcW w:w="1030"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贮存场所名称</w:t>
                  </w:r>
                </w:p>
              </w:tc>
              <w:tc>
                <w:tcPr>
                  <w:tcW w:w="1350"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危险废物名称</w:t>
                  </w:r>
                </w:p>
              </w:tc>
              <w:tc>
                <w:tcPr>
                  <w:tcW w:w="1196"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危险废物类别</w:t>
                  </w:r>
                </w:p>
              </w:tc>
              <w:tc>
                <w:tcPr>
                  <w:tcW w:w="1503"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危险废物代码</w:t>
                  </w:r>
                </w:p>
              </w:tc>
              <w:tc>
                <w:tcPr>
                  <w:tcW w:w="1068"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占地面积</w:t>
                  </w:r>
                </w:p>
              </w:tc>
              <w:tc>
                <w:tcPr>
                  <w:tcW w:w="1065"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贮存能力</w:t>
                  </w:r>
                </w:p>
              </w:tc>
              <w:tc>
                <w:tcPr>
                  <w:tcW w:w="1064" w:type="dxa"/>
                  <w:vAlign w:val="center"/>
                </w:tcPr>
                <w:p w:rsidR="00732C9C" w:rsidRPr="00E905A5" w:rsidRDefault="00732C9C" w:rsidP="00732C9C">
                  <w:pPr>
                    <w:spacing w:line="320" w:lineRule="exact"/>
                    <w:jc w:val="center"/>
                    <w:rPr>
                      <w:rFonts w:ascii="Times New Roman" w:eastAsia="宋体" w:hAnsi="Times New Roman" w:cs="Times New Roman"/>
                      <w:b/>
                      <w:bCs/>
                      <w:color w:val="000000" w:themeColor="text1"/>
                      <w:spacing w:val="4"/>
                      <w:kern w:val="0"/>
                      <w:szCs w:val="21"/>
                    </w:rPr>
                  </w:pPr>
                  <w:r w:rsidRPr="00E905A5">
                    <w:rPr>
                      <w:rFonts w:ascii="Times New Roman" w:eastAsia="宋体" w:hAnsi="Times New Roman" w:cs="Times New Roman"/>
                      <w:b/>
                      <w:bCs/>
                      <w:color w:val="000000" w:themeColor="text1"/>
                      <w:spacing w:val="4"/>
                      <w:kern w:val="0"/>
                      <w:szCs w:val="21"/>
                    </w:rPr>
                    <w:t>贮存周期</w:t>
                  </w:r>
                </w:p>
              </w:tc>
            </w:tr>
            <w:tr w:rsidR="00E905A5" w:rsidRPr="00E905A5" w:rsidTr="009203D9">
              <w:tc>
                <w:tcPr>
                  <w:tcW w:w="1030" w:type="dxa"/>
                  <w:vAlign w:val="center"/>
                </w:tcPr>
                <w:p w:rsidR="00732C9C" w:rsidRPr="00E905A5" w:rsidRDefault="00732C9C" w:rsidP="00732C9C">
                  <w:pPr>
                    <w:spacing w:line="320" w:lineRule="exact"/>
                    <w:jc w:val="center"/>
                    <w:rPr>
                      <w:rFonts w:ascii="Times New Roman" w:eastAsia="宋体" w:hAnsi="Times New Roman" w:cs="Times New Roman"/>
                      <w:color w:val="000000" w:themeColor="text1"/>
                      <w:spacing w:val="4"/>
                      <w:kern w:val="0"/>
                      <w:szCs w:val="21"/>
                    </w:rPr>
                  </w:pPr>
                  <w:proofErr w:type="gramStart"/>
                  <w:r w:rsidRPr="00E905A5">
                    <w:rPr>
                      <w:rFonts w:ascii="Times New Roman" w:eastAsia="宋体" w:hAnsi="Times New Roman" w:cs="Times New Roman"/>
                      <w:color w:val="000000" w:themeColor="text1"/>
                      <w:spacing w:val="4"/>
                      <w:kern w:val="0"/>
                      <w:szCs w:val="21"/>
                    </w:rPr>
                    <w:t>危废暂存库</w:t>
                  </w:r>
                  <w:proofErr w:type="gramEnd"/>
                  <w:r w:rsidRPr="00E905A5">
                    <w:rPr>
                      <w:rFonts w:ascii="Times New Roman" w:eastAsia="宋体" w:hAnsi="Times New Roman" w:cs="Times New Roman"/>
                      <w:color w:val="000000" w:themeColor="text1"/>
                      <w:spacing w:val="4"/>
                      <w:kern w:val="0"/>
                      <w:szCs w:val="21"/>
                    </w:rPr>
                    <w:t>（依托现有）</w:t>
                  </w:r>
                </w:p>
              </w:tc>
              <w:tc>
                <w:tcPr>
                  <w:tcW w:w="1350" w:type="dxa"/>
                  <w:vAlign w:val="center"/>
                </w:tcPr>
                <w:p w:rsidR="00732C9C" w:rsidRPr="00E905A5" w:rsidRDefault="00732C9C" w:rsidP="00732C9C">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废包装桶</w:t>
                  </w:r>
                </w:p>
              </w:tc>
              <w:tc>
                <w:tcPr>
                  <w:tcW w:w="1196" w:type="dxa"/>
                  <w:vAlign w:val="center"/>
                </w:tcPr>
                <w:p w:rsidR="00732C9C" w:rsidRPr="00E905A5" w:rsidRDefault="00732C9C" w:rsidP="00732C9C">
                  <w:pPr>
                    <w:widowControl/>
                    <w:autoSpaceDE w:val="0"/>
                    <w:autoSpaceDN w:val="0"/>
                    <w:jc w:val="center"/>
                    <w:rPr>
                      <w:rFonts w:ascii="Times New Roman" w:eastAsia="宋体" w:hAnsi="Times New Roman" w:cs="Times New Roman"/>
                      <w:color w:val="000000" w:themeColor="text1"/>
                      <w:kern w:val="0"/>
                      <w:szCs w:val="21"/>
                    </w:rPr>
                  </w:pPr>
                  <w:r w:rsidRPr="00E905A5">
                    <w:rPr>
                      <w:rFonts w:ascii="Times New Roman" w:eastAsia="TimesNewRomanPSMT" w:hAnsi="Times New Roman" w:cs="Times New Roman"/>
                      <w:color w:val="000000" w:themeColor="text1"/>
                      <w:kern w:val="0"/>
                      <w:szCs w:val="21"/>
                    </w:rPr>
                    <w:t>HW4</w:t>
                  </w:r>
                  <w:r w:rsidRPr="00E905A5">
                    <w:rPr>
                      <w:rFonts w:ascii="Times New Roman" w:eastAsia="宋体" w:hAnsi="Times New Roman" w:cs="Times New Roman"/>
                      <w:color w:val="000000" w:themeColor="text1"/>
                      <w:kern w:val="0"/>
                      <w:szCs w:val="21"/>
                    </w:rPr>
                    <w:t>9</w:t>
                  </w:r>
                </w:p>
              </w:tc>
              <w:tc>
                <w:tcPr>
                  <w:tcW w:w="1503" w:type="dxa"/>
                  <w:vAlign w:val="center"/>
                </w:tcPr>
                <w:p w:rsidR="00732C9C" w:rsidRPr="00E905A5" w:rsidRDefault="00732C9C" w:rsidP="00732C9C">
                  <w:pPr>
                    <w:widowControl/>
                    <w:jc w:val="center"/>
                    <w:rPr>
                      <w:rFonts w:ascii="Times New Roman" w:eastAsia="宋体" w:hAnsi="Times New Roman" w:cs="Times New Roman"/>
                      <w:color w:val="000000" w:themeColor="text1"/>
                      <w:kern w:val="0"/>
                      <w:szCs w:val="21"/>
                    </w:rPr>
                  </w:pPr>
                  <w:r w:rsidRPr="00E905A5">
                    <w:rPr>
                      <w:rFonts w:ascii="Times New Roman" w:eastAsia="TimesNewRomanPSMT" w:hAnsi="Times New Roman" w:cs="Times New Roman"/>
                      <w:color w:val="000000" w:themeColor="text1"/>
                      <w:kern w:val="0"/>
                      <w:szCs w:val="21"/>
                    </w:rPr>
                    <w:t>900-041-49</w:t>
                  </w:r>
                </w:p>
              </w:tc>
              <w:tc>
                <w:tcPr>
                  <w:tcW w:w="1068" w:type="dxa"/>
                  <w:vAlign w:val="center"/>
                </w:tcPr>
                <w:p w:rsidR="00732C9C" w:rsidRPr="00E905A5" w:rsidRDefault="004549E7" w:rsidP="00732C9C">
                  <w:pPr>
                    <w:spacing w:line="320" w:lineRule="exact"/>
                    <w:jc w:val="center"/>
                    <w:rPr>
                      <w:rFonts w:ascii="Times New Roman" w:eastAsia="宋体" w:hAnsi="Times New Roman" w:cs="Times New Roman"/>
                      <w:color w:val="000000" w:themeColor="text1"/>
                      <w:spacing w:val="4"/>
                      <w:kern w:val="0"/>
                      <w:szCs w:val="21"/>
                    </w:rPr>
                  </w:pPr>
                  <w:r w:rsidRPr="00E905A5">
                    <w:rPr>
                      <w:rFonts w:ascii="Times New Roman" w:eastAsia="宋体" w:hAnsi="Times New Roman" w:cs="Times New Roman" w:hint="eastAsia"/>
                      <w:color w:val="000000" w:themeColor="text1"/>
                      <w:spacing w:val="4"/>
                      <w:kern w:val="0"/>
                      <w:szCs w:val="21"/>
                    </w:rPr>
                    <w:t>20</w:t>
                  </w:r>
                  <w:r w:rsidR="00732C9C" w:rsidRPr="00E905A5">
                    <w:rPr>
                      <w:rFonts w:ascii="Times New Roman" w:eastAsia="宋体" w:hAnsi="Times New Roman" w:cs="Times New Roman"/>
                      <w:color w:val="000000" w:themeColor="text1"/>
                      <w:spacing w:val="4"/>
                      <w:kern w:val="0"/>
                      <w:szCs w:val="21"/>
                    </w:rPr>
                    <w:t>m</w:t>
                  </w:r>
                  <w:r w:rsidR="00732C9C" w:rsidRPr="00E905A5">
                    <w:rPr>
                      <w:rFonts w:ascii="Times New Roman" w:eastAsia="宋体" w:hAnsi="Times New Roman" w:cs="Times New Roman"/>
                      <w:color w:val="000000" w:themeColor="text1"/>
                      <w:spacing w:val="4"/>
                      <w:kern w:val="0"/>
                      <w:szCs w:val="21"/>
                      <w:vertAlign w:val="superscript"/>
                    </w:rPr>
                    <w:t>2</w:t>
                  </w:r>
                </w:p>
              </w:tc>
              <w:tc>
                <w:tcPr>
                  <w:tcW w:w="1065" w:type="dxa"/>
                  <w:vAlign w:val="center"/>
                </w:tcPr>
                <w:p w:rsidR="00732C9C" w:rsidRPr="00E905A5" w:rsidRDefault="00322C42" w:rsidP="00732C9C">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9</w:t>
                  </w:r>
                  <w:r w:rsidR="00732C9C" w:rsidRPr="00E905A5">
                    <w:rPr>
                      <w:rFonts w:ascii="Times New Roman" w:eastAsia="宋体" w:hAnsi="Times New Roman" w:cs="Times New Roman"/>
                      <w:color w:val="000000" w:themeColor="text1"/>
                      <w:szCs w:val="21"/>
                    </w:rPr>
                    <w:t>m</w:t>
                  </w:r>
                  <w:r w:rsidR="00732C9C" w:rsidRPr="00E905A5">
                    <w:rPr>
                      <w:rFonts w:ascii="Times New Roman" w:eastAsia="宋体" w:hAnsi="Times New Roman" w:cs="Times New Roman"/>
                      <w:color w:val="000000" w:themeColor="text1"/>
                      <w:szCs w:val="21"/>
                      <w:vertAlign w:val="superscript"/>
                    </w:rPr>
                    <w:t>3</w:t>
                  </w:r>
                </w:p>
              </w:tc>
              <w:tc>
                <w:tcPr>
                  <w:tcW w:w="1064" w:type="dxa"/>
                  <w:vAlign w:val="center"/>
                </w:tcPr>
                <w:p w:rsidR="00732C9C" w:rsidRPr="00E905A5" w:rsidRDefault="00732C9C" w:rsidP="00732C9C">
                  <w:pPr>
                    <w:spacing w:line="320" w:lineRule="exact"/>
                    <w:jc w:val="center"/>
                    <w:rPr>
                      <w:rFonts w:ascii="Times New Roman" w:eastAsia="宋体" w:hAnsi="Times New Roman" w:cs="Times New Roman"/>
                      <w:color w:val="000000" w:themeColor="text1"/>
                      <w:spacing w:val="4"/>
                      <w:kern w:val="0"/>
                      <w:szCs w:val="21"/>
                    </w:rPr>
                  </w:pPr>
                  <w:r w:rsidRPr="00E905A5">
                    <w:rPr>
                      <w:rFonts w:ascii="Times New Roman" w:eastAsia="宋体" w:hAnsi="Times New Roman" w:cs="Times New Roman"/>
                      <w:color w:val="000000" w:themeColor="text1"/>
                      <w:spacing w:val="4"/>
                      <w:kern w:val="0"/>
                      <w:szCs w:val="21"/>
                    </w:rPr>
                    <w:t>90</w:t>
                  </w:r>
                  <w:r w:rsidRPr="00E905A5">
                    <w:rPr>
                      <w:rFonts w:ascii="Times New Roman" w:eastAsia="宋体" w:hAnsi="Times New Roman" w:cs="Times New Roman"/>
                      <w:color w:val="000000" w:themeColor="text1"/>
                      <w:spacing w:val="4"/>
                      <w:kern w:val="0"/>
                      <w:szCs w:val="21"/>
                    </w:rPr>
                    <w:t>天</w:t>
                  </w:r>
                </w:p>
              </w:tc>
            </w:tr>
          </w:tbl>
          <w:p w:rsidR="00732C9C" w:rsidRPr="00E905A5" w:rsidRDefault="00732C9C" w:rsidP="00732C9C">
            <w:pPr>
              <w:widowControl/>
              <w:spacing w:line="360" w:lineRule="auto"/>
              <w:ind w:firstLineChars="200" w:firstLine="480"/>
              <w:jc w:val="left"/>
              <w:rPr>
                <w:color w:val="000000" w:themeColor="text1"/>
                <w:sz w:val="24"/>
                <w:szCs w:val="24"/>
              </w:rPr>
            </w:pPr>
            <w:r w:rsidRPr="00E905A5">
              <w:rPr>
                <w:color w:val="000000" w:themeColor="text1"/>
                <w:sz w:val="24"/>
                <w:szCs w:val="24"/>
              </w:rPr>
              <w:t>在采取上述的利用、处理、处置措施后，本项目的固</w:t>
            </w:r>
            <w:proofErr w:type="gramStart"/>
            <w:r w:rsidRPr="00E905A5">
              <w:rPr>
                <w:color w:val="000000" w:themeColor="text1"/>
                <w:sz w:val="24"/>
                <w:szCs w:val="24"/>
              </w:rPr>
              <w:t>废对外</w:t>
            </w:r>
            <w:proofErr w:type="gramEnd"/>
            <w:r w:rsidRPr="00E905A5">
              <w:rPr>
                <w:color w:val="000000" w:themeColor="text1"/>
                <w:sz w:val="24"/>
                <w:szCs w:val="24"/>
              </w:rPr>
              <w:t>环境的影响很小。</w:t>
            </w:r>
          </w:p>
          <w:p w:rsidR="006B40A6" w:rsidRPr="00E905A5" w:rsidRDefault="00322C42" w:rsidP="006B40A6">
            <w:pPr>
              <w:spacing w:line="360" w:lineRule="auto"/>
              <w:ind w:firstLineChars="200" w:firstLine="482"/>
              <w:rPr>
                <w:b/>
                <w:color w:val="000000" w:themeColor="text1"/>
                <w:sz w:val="24"/>
                <w:szCs w:val="24"/>
              </w:rPr>
            </w:pPr>
            <w:r w:rsidRPr="00E905A5">
              <w:rPr>
                <w:rFonts w:hint="eastAsia"/>
                <w:b/>
                <w:color w:val="000000" w:themeColor="text1"/>
                <w:sz w:val="24"/>
                <w:szCs w:val="24"/>
              </w:rPr>
              <w:t>五</w:t>
            </w:r>
            <w:r w:rsidR="006B40A6" w:rsidRPr="00E905A5">
              <w:rPr>
                <w:b/>
                <w:color w:val="000000" w:themeColor="text1"/>
                <w:sz w:val="24"/>
                <w:szCs w:val="24"/>
              </w:rPr>
              <w:t>、地下水环境影响分析</w:t>
            </w:r>
          </w:p>
          <w:p w:rsidR="006B40A6" w:rsidRPr="00E905A5" w:rsidRDefault="006B40A6" w:rsidP="006B40A6">
            <w:pPr>
              <w:spacing w:line="360" w:lineRule="auto"/>
              <w:ind w:firstLineChars="200" w:firstLine="480"/>
              <w:rPr>
                <w:color w:val="000000" w:themeColor="text1"/>
                <w:sz w:val="24"/>
                <w:szCs w:val="24"/>
              </w:rPr>
            </w:pPr>
            <w:r w:rsidRPr="00E905A5">
              <w:rPr>
                <w:color w:val="000000" w:themeColor="text1"/>
                <w:sz w:val="24"/>
                <w:szCs w:val="24"/>
              </w:rPr>
              <w:t>根据《环境影响评价技术导则－地下水环境》（</w:t>
            </w:r>
            <w:r w:rsidRPr="00E905A5">
              <w:rPr>
                <w:color w:val="000000" w:themeColor="text1"/>
                <w:sz w:val="24"/>
                <w:szCs w:val="24"/>
              </w:rPr>
              <w:t>HJ610-2016</w:t>
            </w:r>
            <w:r w:rsidRPr="00E905A5">
              <w:rPr>
                <w:color w:val="000000" w:themeColor="text1"/>
                <w:sz w:val="24"/>
                <w:szCs w:val="24"/>
              </w:rPr>
              <w:t>）中</w:t>
            </w:r>
            <w:r w:rsidR="00EC628B" w:rsidRPr="00E905A5">
              <w:rPr>
                <w:color w:val="000000" w:themeColor="text1"/>
                <w:sz w:val="24"/>
              </w:rPr>
              <w:t>“</w:t>
            </w:r>
            <w:r w:rsidRPr="00E905A5">
              <w:rPr>
                <w:color w:val="000000" w:themeColor="text1"/>
                <w:sz w:val="24"/>
                <w:szCs w:val="24"/>
              </w:rPr>
              <w:t>地下水环境影响评价行业分类表</w:t>
            </w:r>
            <w:r w:rsidR="00EC628B" w:rsidRPr="00E905A5">
              <w:rPr>
                <w:color w:val="000000" w:themeColor="text1"/>
                <w:sz w:val="24"/>
              </w:rPr>
              <w:t>”</w:t>
            </w:r>
            <w:r w:rsidRPr="00E905A5">
              <w:rPr>
                <w:color w:val="000000" w:themeColor="text1"/>
                <w:sz w:val="24"/>
                <w:szCs w:val="24"/>
              </w:rPr>
              <w:t>，将建设项目分为四类，本项目属于</w:t>
            </w:r>
            <w:r w:rsidR="00EC628B" w:rsidRPr="00E905A5">
              <w:rPr>
                <w:color w:val="000000" w:themeColor="text1"/>
                <w:sz w:val="24"/>
              </w:rPr>
              <w:t>“</w:t>
            </w:r>
            <w:r w:rsidR="004549E7" w:rsidRPr="00E905A5">
              <w:rPr>
                <w:rFonts w:hint="eastAsia"/>
                <w:color w:val="000000" w:themeColor="text1"/>
                <w:sz w:val="24"/>
                <w:szCs w:val="24"/>
              </w:rPr>
              <w:t>K</w:t>
            </w:r>
            <w:r w:rsidR="004549E7" w:rsidRPr="00E905A5">
              <w:rPr>
                <w:rFonts w:hint="eastAsia"/>
                <w:color w:val="000000" w:themeColor="text1"/>
                <w:sz w:val="24"/>
                <w:szCs w:val="24"/>
              </w:rPr>
              <w:t>机械、电子</w:t>
            </w:r>
            <w:r w:rsidR="004549E7" w:rsidRPr="00E905A5">
              <w:rPr>
                <w:rFonts w:hint="eastAsia"/>
                <w:color w:val="000000" w:themeColor="text1"/>
                <w:sz w:val="24"/>
                <w:szCs w:val="24"/>
              </w:rPr>
              <w:t>71</w:t>
            </w:r>
            <w:r w:rsidRPr="00E905A5">
              <w:rPr>
                <w:color w:val="000000" w:themeColor="text1"/>
                <w:sz w:val="24"/>
                <w:szCs w:val="24"/>
              </w:rPr>
              <w:t>、</w:t>
            </w:r>
            <w:r w:rsidR="004549E7" w:rsidRPr="00E905A5">
              <w:rPr>
                <w:rFonts w:hint="eastAsia"/>
                <w:color w:val="000000" w:themeColor="text1"/>
                <w:sz w:val="24"/>
                <w:szCs w:val="24"/>
              </w:rPr>
              <w:t>通用、专用设备制造及维修</w:t>
            </w:r>
            <w:r w:rsidR="004549E7" w:rsidRPr="00E905A5">
              <w:rPr>
                <w:rFonts w:hint="eastAsia"/>
                <w:color w:val="000000" w:themeColor="text1"/>
                <w:sz w:val="24"/>
                <w:szCs w:val="24"/>
              </w:rPr>
              <w:t xml:space="preserve">  </w:t>
            </w:r>
            <w:r w:rsidR="00FB208E" w:rsidRPr="00E905A5">
              <w:rPr>
                <w:color w:val="000000" w:themeColor="text1"/>
                <w:sz w:val="24"/>
                <w:szCs w:val="24"/>
              </w:rPr>
              <w:t>其他</w:t>
            </w:r>
            <w:r w:rsidR="00EC628B" w:rsidRPr="00E905A5">
              <w:rPr>
                <w:color w:val="000000" w:themeColor="text1"/>
                <w:sz w:val="24"/>
              </w:rPr>
              <w:t>”</w:t>
            </w:r>
            <w:r w:rsidRPr="00E905A5">
              <w:rPr>
                <w:color w:val="000000" w:themeColor="text1"/>
                <w:sz w:val="24"/>
                <w:szCs w:val="24"/>
              </w:rPr>
              <w:t>，属于</w:t>
            </w:r>
            <w:r w:rsidRPr="00E905A5">
              <w:rPr>
                <w:color w:val="000000" w:themeColor="text1"/>
                <w:sz w:val="24"/>
                <w:szCs w:val="24"/>
              </w:rPr>
              <w:fldChar w:fldCharType="begin"/>
            </w:r>
            <w:r w:rsidRPr="00E905A5">
              <w:rPr>
                <w:color w:val="000000" w:themeColor="text1"/>
                <w:sz w:val="24"/>
                <w:szCs w:val="24"/>
              </w:rPr>
              <w:instrText xml:space="preserve"> = 4 \* ROMAN </w:instrText>
            </w:r>
            <w:r w:rsidRPr="00E905A5">
              <w:rPr>
                <w:color w:val="000000" w:themeColor="text1"/>
                <w:sz w:val="24"/>
                <w:szCs w:val="24"/>
              </w:rPr>
              <w:fldChar w:fldCharType="separate"/>
            </w:r>
            <w:r w:rsidRPr="00E905A5">
              <w:rPr>
                <w:noProof/>
                <w:color w:val="000000" w:themeColor="text1"/>
                <w:sz w:val="24"/>
                <w:szCs w:val="24"/>
              </w:rPr>
              <w:t>IV</w:t>
            </w:r>
            <w:r w:rsidRPr="00E905A5">
              <w:rPr>
                <w:color w:val="000000" w:themeColor="text1"/>
                <w:sz w:val="24"/>
                <w:szCs w:val="24"/>
              </w:rPr>
              <w:fldChar w:fldCharType="end"/>
            </w:r>
            <w:r w:rsidRPr="00E905A5">
              <w:rPr>
                <w:color w:val="000000" w:themeColor="text1"/>
                <w:sz w:val="24"/>
                <w:szCs w:val="24"/>
              </w:rPr>
              <w:t>类。不需开展地下水环境影响分析。</w:t>
            </w:r>
          </w:p>
          <w:p w:rsidR="006B40A6" w:rsidRPr="00E905A5" w:rsidRDefault="00322C42" w:rsidP="006B40A6">
            <w:pPr>
              <w:spacing w:line="360" w:lineRule="auto"/>
              <w:ind w:firstLineChars="200" w:firstLine="482"/>
              <w:rPr>
                <w:b/>
                <w:color w:val="000000" w:themeColor="text1"/>
                <w:sz w:val="24"/>
                <w:szCs w:val="24"/>
              </w:rPr>
            </w:pPr>
            <w:r w:rsidRPr="00E905A5">
              <w:rPr>
                <w:rFonts w:hint="eastAsia"/>
                <w:b/>
                <w:color w:val="000000" w:themeColor="text1"/>
                <w:sz w:val="24"/>
                <w:szCs w:val="24"/>
              </w:rPr>
              <w:t>六</w:t>
            </w:r>
            <w:r w:rsidR="006B40A6" w:rsidRPr="00E905A5">
              <w:rPr>
                <w:b/>
                <w:color w:val="000000" w:themeColor="text1"/>
                <w:sz w:val="24"/>
                <w:szCs w:val="24"/>
              </w:rPr>
              <w:t>、土壤环境影响分析</w:t>
            </w:r>
          </w:p>
          <w:p w:rsidR="006B40A6" w:rsidRPr="00E905A5" w:rsidRDefault="006B40A6" w:rsidP="006B40A6">
            <w:pPr>
              <w:spacing w:line="360" w:lineRule="auto"/>
              <w:ind w:firstLineChars="200" w:firstLine="480"/>
              <w:rPr>
                <w:color w:val="000000" w:themeColor="text1"/>
                <w:sz w:val="24"/>
                <w:szCs w:val="24"/>
              </w:rPr>
            </w:pPr>
            <w:r w:rsidRPr="00E905A5">
              <w:rPr>
                <w:color w:val="000000" w:themeColor="text1"/>
                <w:sz w:val="24"/>
                <w:szCs w:val="24"/>
              </w:rPr>
              <w:t>根据《环境影响评价技术导则</w:t>
            </w:r>
            <w:r w:rsidRPr="00E905A5">
              <w:rPr>
                <w:color w:val="000000" w:themeColor="text1"/>
                <w:sz w:val="24"/>
                <w:szCs w:val="24"/>
              </w:rPr>
              <w:t xml:space="preserve"> </w:t>
            </w:r>
            <w:r w:rsidRPr="00E905A5">
              <w:rPr>
                <w:color w:val="000000" w:themeColor="text1"/>
                <w:sz w:val="24"/>
                <w:szCs w:val="24"/>
              </w:rPr>
              <w:t>土壤环境（试行）》（</w:t>
            </w:r>
            <w:r w:rsidRPr="00E905A5">
              <w:rPr>
                <w:color w:val="000000" w:themeColor="text1"/>
                <w:sz w:val="24"/>
                <w:szCs w:val="24"/>
              </w:rPr>
              <w:t>HJ964-2018</w:t>
            </w:r>
            <w:r w:rsidRPr="00E905A5">
              <w:rPr>
                <w:color w:val="000000" w:themeColor="text1"/>
                <w:sz w:val="24"/>
                <w:szCs w:val="24"/>
              </w:rPr>
              <w:t>），污染影响</w:t>
            </w:r>
            <w:proofErr w:type="gramStart"/>
            <w:r w:rsidRPr="00E905A5">
              <w:rPr>
                <w:color w:val="000000" w:themeColor="text1"/>
                <w:sz w:val="24"/>
                <w:szCs w:val="24"/>
              </w:rPr>
              <w:t>型评价</w:t>
            </w:r>
            <w:proofErr w:type="gramEnd"/>
            <w:r w:rsidRPr="00E905A5">
              <w:rPr>
                <w:color w:val="000000" w:themeColor="text1"/>
                <w:sz w:val="24"/>
                <w:szCs w:val="24"/>
              </w:rPr>
              <w:t>工作等级划分表见表</w:t>
            </w:r>
            <w:r w:rsidRPr="00E905A5">
              <w:rPr>
                <w:color w:val="000000" w:themeColor="text1"/>
                <w:sz w:val="24"/>
                <w:szCs w:val="24"/>
              </w:rPr>
              <w:t>7-</w:t>
            </w:r>
            <w:r w:rsidR="00322C42" w:rsidRPr="00E905A5">
              <w:rPr>
                <w:color w:val="000000" w:themeColor="text1"/>
                <w:sz w:val="24"/>
                <w:szCs w:val="24"/>
              </w:rPr>
              <w:t>9</w:t>
            </w:r>
            <w:r w:rsidRPr="00E905A5">
              <w:rPr>
                <w:color w:val="000000" w:themeColor="text1"/>
                <w:sz w:val="24"/>
                <w:szCs w:val="24"/>
              </w:rPr>
              <w:t>。</w:t>
            </w:r>
          </w:p>
          <w:p w:rsidR="006B40A6" w:rsidRPr="00E905A5" w:rsidRDefault="006B40A6" w:rsidP="006B40A6">
            <w:pPr>
              <w:widowControl/>
              <w:spacing w:before="100" w:beforeAutospacing="1"/>
              <w:jc w:val="center"/>
              <w:rPr>
                <w:b/>
                <w:color w:val="000000" w:themeColor="text1"/>
                <w:sz w:val="24"/>
                <w:szCs w:val="24"/>
              </w:rPr>
            </w:pPr>
            <w:r w:rsidRPr="00E905A5">
              <w:rPr>
                <w:b/>
                <w:color w:val="000000" w:themeColor="text1"/>
                <w:sz w:val="24"/>
                <w:szCs w:val="24"/>
              </w:rPr>
              <w:t>表</w:t>
            </w:r>
            <w:r w:rsidRPr="00E905A5">
              <w:rPr>
                <w:b/>
                <w:color w:val="000000" w:themeColor="text1"/>
                <w:sz w:val="24"/>
                <w:szCs w:val="24"/>
              </w:rPr>
              <w:t>7-</w:t>
            </w:r>
            <w:r w:rsidR="00322C42" w:rsidRPr="00E905A5">
              <w:rPr>
                <w:b/>
                <w:color w:val="000000" w:themeColor="text1"/>
                <w:sz w:val="24"/>
                <w:szCs w:val="24"/>
              </w:rPr>
              <w:t>9</w:t>
            </w:r>
            <w:r w:rsidRPr="00E905A5">
              <w:rPr>
                <w:b/>
                <w:color w:val="000000" w:themeColor="text1"/>
                <w:sz w:val="24"/>
                <w:szCs w:val="24"/>
              </w:rPr>
              <w:t xml:space="preserve">  </w:t>
            </w:r>
            <w:r w:rsidRPr="00E905A5">
              <w:rPr>
                <w:b/>
                <w:color w:val="000000" w:themeColor="text1"/>
                <w:sz w:val="24"/>
                <w:szCs w:val="24"/>
              </w:rPr>
              <w:t>污染影响</w:t>
            </w:r>
            <w:proofErr w:type="gramStart"/>
            <w:r w:rsidRPr="00E905A5">
              <w:rPr>
                <w:b/>
                <w:color w:val="000000" w:themeColor="text1"/>
                <w:sz w:val="24"/>
                <w:szCs w:val="24"/>
              </w:rPr>
              <w:t>型评价</w:t>
            </w:r>
            <w:proofErr w:type="gramEnd"/>
            <w:r w:rsidRPr="00E905A5">
              <w:rPr>
                <w:b/>
                <w:color w:val="000000" w:themeColor="text1"/>
                <w:sz w:val="24"/>
                <w:szCs w:val="24"/>
              </w:rPr>
              <w:t>工作等级划分表</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851"/>
              <w:gridCol w:w="709"/>
              <w:gridCol w:w="888"/>
              <w:gridCol w:w="649"/>
              <w:gridCol w:w="671"/>
              <w:gridCol w:w="757"/>
              <w:gridCol w:w="649"/>
              <w:gridCol w:w="682"/>
              <w:gridCol w:w="750"/>
            </w:tblGrid>
            <w:tr w:rsidR="00070F8B" w:rsidRPr="00E905A5" w:rsidTr="006B40A6">
              <w:trPr>
                <w:trHeight w:val="396"/>
                <w:jc w:val="center"/>
              </w:trPr>
              <w:tc>
                <w:tcPr>
                  <w:tcW w:w="1703" w:type="dxa"/>
                  <w:vMerge w:val="restart"/>
                  <w:tcBorders>
                    <w:top w:val="single" w:sz="12" w:space="0" w:color="auto"/>
                    <w:left w:val="nil"/>
                    <w:tl2br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lastRenderedPageBreak/>
                    <w:t>占地规模</w:t>
                  </w:r>
                </w:p>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敏感程度</w:t>
                  </w:r>
                </w:p>
              </w:tc>
              <w:tc>
                <w:tcPr>
                  <w:tcW w:w="2448" w:type="dxa"/>
                  <w:gridSpan w:val="3"/>
                  <w:tcBorders>
                    <w:top w:val="single" w:sz="12"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I</w:t>
                  </w:r>
                  <w:r w:rsidRPr="00E905A5">
                    <w:rPr>
                      <w:rFonts w:ascii="Times New Roman" w:eastAsia="宋体" w:hAnsi="Times New Roman" w:cs="Times New Roman"/>
                      <w:b/>
                      <w:color w:val="000000" w:themeColor="text1"/>
                      <w:szCs w:val="21"/>
                    </w:rPr>
                    <w:t>类</w:t>
                  </w:r>
                </w:p>
              </w:tc>
              <w:tc>
                <w:tcPr>
                  <w:tcW w:w="2077" w:type="dxa"/>
                  <w:gridSpan w:val="3"/>
                  <w:tcBorders>
                    <w:top w:val="single" w:sz="12"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II</w:t>
                  </w:r>
                  <w:r w:rsidRPr="00E905A5">
                    <w:rPr>
                      <w:rFonts w:ascii="Times New Roman" w:eastAsia="宋体" w:hAnsi="Times New Roman" w:cs="Times New Roman"/>
                      <w:b/>
                      <w:color w:val="000000" w:themeColor="text1"/>
                      <w:szCs w:val="21"/>
                    </w:rPr>
                    <w:t>类</w:t>
                  </w:r>
                </w:p>
              </w:tc>
              <w:tc>
                <w:tcPr>
                  <w:tcW w:w="2081" w:type="dxa"/>
                  <w:gridSpan w:val="3"/>
                  <w:tcBorders>
                    <w:top w:val="single" w:sz="12" w:space="0" w:color="auto"/>
                    <w:right w:val="nil"/>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III</w:t>
                  </w:r>
                  <w:r w:rsidRPr="00E905A5">
                    <w:rPr>
                      <w:rFonts w:ascii="Times New Roman" w:eastAsia="宋体" w:hAnsi="Times New Roman" w:cs="Times New Roman"/>
                      <w:b/>
                      <w:color w:val="000000" w:themeColor="text1"/>
                      <w:szCs w:val="21"/>
                    </w:rPr>
                    <w:t>类</w:t>
                  </w:r>
                </w:p>
              </w:tc>
            </w:tr>
            <w:tr w:rsidR="00E905A5" w:rsidRPr="00E905A5" w:rsidTr="006B40A6">
              <w:trPr>
                <w:trHeight w:val="231"/>
                <w:jc w:val="center"/>
              </w:trPr>
              <w:tc>
                <w:tcPr>
                  <w:tcW w:w="1703" w:type="dxa"/>
                  <w:vMerge/>
                  <w:tcBorders>
                    <w:left w:val="nil"/>
                    <w:tl2br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p>
              </w:tc>
              <w:tc>
                <w:tcPr>
                  <w:tcW w:w="851"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大</w:t>
                  </w:r>
                </w:p>
              </w:tc>
              <w:tc>
                <w:tcPr>
                  <w:tcW w:w="709"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中</w:t>
                  </w:r>
                </w:p>
              </w:tc>
              <w:tc>
                <w:tcPr>
                  <w:tcW w:w="888"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小</w:t>
                  </w:r>
                </w:p>
              </w:tc>
              <w:tc>
                <w:tcPr>
                  <w:tcW w:w="649"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大</w:t>
                  </w:r>
                </w:p>
              </w:tc>
              <w:tc>
                <w:tcPr>
                  <w:tcW w:w="671"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中</w:t>
                  </w:r>
                </w:p>
              </w:tc>
              <w:tc>
                <w:tcPr>
                  <w:tcW w:w="757" w:type="dxa"/>
                  <w:tcBorders>
                    <w:top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小</w:t>
                  </w:r>
                </w:p>
              </w:tc>
              <w:tc>
                <w:tcPr>
                  <w:tcW w:w="649" w:type="dxa"/>
                  <w:tcBorders>
                    <w:top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大</w:t>
                  </w:r>
                </w:p>
              </w:tc>
              <w:tc>
                <w:tcPr>
                  <w:tcW w:w="682" w:type="dxa"/>
                  <w:tcBorders>
                    <w:top w:val="single" w:sz="4" w:space="0" w:color="auto"/>
                    <w:left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中</w:t>
                  </w:r>
                </w:p>
              </w:tc>
              <w:tc>
                <w:tcPr>
                  <w:tcW w:w="750" w:type="dxa"/>
                  <w:tcBorders>
                    <w:top w:val="single" w:sz="4" w:space="0" w:color="auto"/>
                    <w:left w:val="single" w:sz="4" w:space="0" w:color="auto"/>
                    <w:right w:val="nil"/>
                  </w:tcBorders>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小</w:t>
                  </w:r>
                </w:p>
              </w:tc>
            </w:tr>
            <w:tr w:rsidR="00E905A5" w:rsidRPr="00E905A5" w:rsidTr="006B40A6">
              <w:trPr>
                <w:trHeight w:val="288"/>
                <w:jc w:val="center"/>
              </w:trPr>
              <w:tc>
                <w:tcPr>
                  <w:tcW w:w="1703" w:type="dxa"/>
                  <w:tcBorders>
                    <w:lef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敏感</w:t>
                  </w:r>
                </w:p>
              </w:tc>
              <w:tc>
                <w:tcPr>
                  <w:tcW w:w="851"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709"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888"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649"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71"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757"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49" w:type="dxa"/>
                  <w:tcBorders>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682" w:type="dxa"/>
                  <w:tcBorders>
                    <w:left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750" w:type="dxa"/>
                  <w:tcBorders>
                    <w:left w:val="single" w:sz="4" w:space="0" w:color="auto"/>
                    <w:righ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r>
            <w:tr w:rsidR="00E905A5" w:rsidRPr="00E905A5" w:rsidTr="006B40A6">
              <w:trPr>
                <w:trHeight w:val="288"/>
                <w:jc w:val="center"/>
              </w:trPr>
              <w:tc>
                <w:tcPr>
                  <w:tcW w:w="1703" w:type="dxa"/>
                  <w:tcBorders>
                    <w:lef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较敏感</w:t>
                  </w:r>
                </w:p>
              </w:tc>
              <w:tc>
                <w:tcPr>
                  <w:tcW w:w="851"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709"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888"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49"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71"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757" w:type="dxa"/>
                  <w:tcBorders>
                    <w:bottom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649" w:type="dxa"/>
                  <w:tcBorders>
                    <w:bottom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682" w:type="dxa"/>
                  <w:tcBorders>
                    <w:left w:val="single" w:sz="4" w:space="0" w:color="auto"/>
                    <w:bottom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750" w:type="dxa"/>
                  <w:tcBorders>
                    <w:left w:val="single" w:sz="4" w:space="0" w:color="auto"/>
                    <w:bottom w:val="single" w:sz="4" w:space="0" w:color="auto"/>
                    <w:righ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E905A5" w:rsidRPr="00E905A5" w:rsidTr="006B40A6">
              <w:trPr>
                <w:trHeight w:val="288"/>
                <w:jc w:val="center"/>
              </w:trPr>
              <w:tc>
                <w:tcPr>
                  <w:tcW w:w="1703" w:type="dxa"/>
                  <w:tcBorders>
                    <w:lef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不敏感</w:t>
                  </w:r>
                </w:p>
              </w:tc>
              <w:tc>
                <w:tcPr>
                  <w:tcW w:w="851"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一级</w:t>
                  </w:r>
                </w:p>
              </w:tc>
              <w:tc>
                <w:tcPr>
                  <w:tcW w:w="709"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888"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49"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二级</w:t>
                  </w:r>
                </w:p>
              </w:tc>
              <w:tc>
                <w:tcPr>
                  <w:tcW w:w="671"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757" w:type="dxa"/>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649" w:type="dxa"/>
                  <w:tcBorders>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三级</w:t>
                  </w:r>
                </w:p>
              </w:tc>
              <w:tc>
                <w:tcPr>
                  <w:tcW w:w="682" w:type="dxa"/>
                  <w:tcBorders>
                    <w:left w:val="single" w:sz="4" w:space="0" w:color="auto"/>
                    <w:right w:val="single" w:sz="4" w:space="0" w:color="auto"/>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750" w:type="dxa"/>
                  <w:tcBorders>
                    <w:left w:val="single" w:sz="4" w:space="0" w:color="auto"/>
                    <w:right w:val="nil"/>
                  </w:tcBorders>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E905A5" w:rsidRPr="00E905A5" w:rsidTr="006B40A6">
              <w:trPr>
                <w:trHeight w:val="288"/>
                <w:jc w:val="center"/>
              </w:trPr>
              <w:tc>
                <w:tcPr>
                  <w:tcW w:w="8309" w:type="dxa"/>
                  <w:gridSpan w:val="10"/>
                  <w:tcBorders>
                    <w:left w:val="nil"/>
                    <w:bottom w:val="single" w:sz="12" w:space="0" w:color="auto"/>
                    <w:right w:val="nil"/>
                  </w:tcBorders>
                  <w:shd w:val="clear" w:color="auto" w:fill="auto"/>
                  <w:vAlign w:val="center"/>
                </w:tcPr>
                <w:p w:rsidR="006B40A6" w:rsidRPr="00E905A5" w:rsidRDefault="006B40A6" w:rsidP="006B40A6">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注：</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表示可不开展土壤环境影响评价工作。</w:t>
                  </w:r>
                </w:p>
              </w:tc>
            </w:tr>
          </w:tbl>
          <w:p w:rsidR="006B40A6" w:rsidRPr="00E905A5" w:rsidRDefault="006B40A6" w:rsidP="006B40A6">
            <w:pPr>
              <w:spacing w:beforeLines="50" w:before="156" w:line="360" w:lineRule="auto"/>
              <w:ind w:firstLineChars="200" w:firstLine="480"/>
              <w:rPr>
                <w:color w:val="000000" w:themeColor="text1"/>
                <w:sz w:val="24"/>
                <w:szCs w:val="24"/>
              </w:rPr>
            </w:pPr>
            <w:r w:rsidRPr="00E905A5">
              <w:rPr>
                <w:color w:val="000000" w:themeColor="text1"/>
                <w:sz w:val="24"/>
                <w:szCs w:val="24"/>
              </w:rPr>
              <w:t>污染影响型敏感程度分级表见表</w:t>
            </w:r>
            <w:r w:rsidRPr="00E905A5">
              <w:rPr>
                <w:color w:val="000000" w:themeColor="text1"/>
                <w:sz w:val="24"/>
                <w:szCs w:val="24"/>
              </w:rPr>
              <w:t>7-</w:t>
            </w:r>
            <w:r w:rsidR="00322C42" w:rsidRPr="00E905A5">
              <w:rPr>
                <w:color w:val="000000" w:themeColor="text1"/>
                <w:sz w:val="24"/>
                <w:szCs w:val="24"/>
              </w:rPr>
              <w:t>10</w:t>
            </w:r>
            <w:r w:rsidRPr="00E905A5">
              <w:rPr>
                <w:color w:val="000000" w:themeColor="text1"/>
                <w:sz w:val="24"/>
                <w:szCs w:val="24"/>
              </w:rPr>
              <w:t>。</w:t>
            </w:r>
          </w:p>
          <w:p w:rsidR="006B40A6" w:rsidRPr="00E905A5" w:rsidRDefault="006B40A6" w:rsidP="006B40A6">
            <w:pPr>
              <w:widowControl/>
              <w:spacing w:before="100" w:beforeAutospacing="1"/>
              <w:jc w:val="center"/>
              <w:rPr>
                <w:b/>
                <w:color w:val="000000" w:themeColor="text1"/>
                <w:sz w:val="24"/>
                <w:szCs w:val="24"/>
              </w:rPr>
            </w:pPr>
            <w:r w:rsidRPr="00E905A5">
              <w:rPr>
                <w:b/>
                <w:color w:val="000000" w:themeColor="text1"/>
                <w:sz w:val="24"/>
                <w:szCs w:val="24"/>
              </w:rPr>
              <w:t>表</w:t>
            </w:r>
            <w:r w:rsidRPr="00E905A5">
              <w:rPr>
                <w:b/>
                <w:color w:val="000000" w:themeColor="text1"/>
                <w:sz w:val="24"/>
                <w:szCs w:val="24"/>
              </w:rPr>
              <w:t>7-1</w:t>
            </w:r>
            <w:r w:rsidR="00322C42" w:rsidRPr="00E905A5">
              <w:rPr>
                <w:b/>
                <w:color w:val="000000" w:themeColor="text1"/>
                <w:sz w:val="24"/>
                <w:szCs w:val="24"/>
              </w:rPr>
              <w:t>0</w:t>
            </w:r>
            <w:r w:rsidRPr="00E905A5">
              <w:rPr>
                <w:b/>
                <w:color w:val="000000" w:themeColor="text1"/>
                <w:sz w:val="24"/>
                <w:szCs w:val="24"/>
              </w:rPr>
              <w:t xml:space="preserve">  </w:t>
            </w:r>
            <w:r w:rsidRPr="00E905A5">
              <w:rPr>
                <w:b/>
                <w:color w:val="000000" w:themeColor="text1"/>
                <w:sz w:val="24"/>
                <w:szCs w:val="24"/>
              </w:rPr>
              <w:t>污染影响型敏感程度分级表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23"/>
              <w:gridCol w:w="7183"/>
            </w:tblGrid>
            <w:tr w:rsidR="00E905A5" w:rsidRPr="00E905A5" w:rsidTr="006B40A6">
              <w:trPr>
                <w:trHeight w:val="147"/>
                <w:jc w:val="center"/>
              </w:trPr>
              <w:tc>
                <w:tcPr>
                  <w:tcW w:w="676" w:type="pct"/>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敏感程度</w:t>
                  </w:r>
                </w:p>
              </w:tc>
              <w:tc>
                <w:tcPr>
                  <w:tcW w:w="4324" w:type="pct"/>
                  <w:shd w:val="clear" w:color="auto" w:fill="auto"/>
                  <w:vAlign w:val="center"/>
                </w:tcPr>
                <w:p w:rsidR="006B40A6" w:rsidRPr="00E905A5" w:rsidRDefault="006B40A6" w:rsidP="006B40A6">
                  <w:pPr>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判别依据</w:t>
                  </w:r>
                </w:p>
              </w:tc>
            </w:tr>
            <w:tr w:rsidR="00E905A5" w:rsidRPr="00E905A5" w:rsidTr="006B40A6">
              <w:trPr>
                <w:trHeight w:val="397"/>
                <w:jc w:val="center"/>
              </w:trPr>
              <w:tc>
                <w:tcPr>
                  <w:tcW w:w="676" w:type="pct"/>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敏感</w:t>
                  </w:r>
                </w:p>
              </w:tc>
              <w:tc>
                <w:tcPr>
                  <w:tcW w:w="4324" w:type="pct"/>
                  <w:shd w:val="clear" w:color="auto" w:fill="auto"/>
                  <w:vAlign w:val="center"/>
                </w:tcPr>
                <w:p w:rsidR="006B40A6" w:rsidRPr="00E905A5" w:rsidRDefault="006B40A6" w:rsidP="006B40A6">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建设项目周边存在耕地、园地、牧草地、饮用水水源地或居民区、学校、医院、疗养院、养老院等土壤环境敏感目标的</w:t>
                  </w:r>
                </w:p>
              </w:tc>
            </w:tr>
            <w:tr w:rsidR="00E905A5" w:rsidRPr="00E905A5" w:rsidTr="006B40A6">
              <w:trPr>
                <w:trHeight w:val="397"/>
                <w:jc w:val="center"/>
              </w:trPr>
              <w:tc>
                <w:tcPr>
                  <w:tcW w:w="676" w:type="pct"/>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较敏感</w:t>
                  </w:r>
                </w:p>
              </w:tc>
              <w:tc>
                <w:tcPr>
                  <w:tcW w:w="4324" w:type="pct"/>
                  <w:shd w:val="clear" w:color="auto" w:fill="auto"/>
                  <w:vAlign w:val="center"/>
                </w:tcPr>
                <w:p w:rsidR="006B40A6" w:rsidRPr="00E905A5" w:rsidRDefault="006B40A6" w:rsidP="006B40A6">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建设项目周边存在其他土壤环境敏感目标的</w:t>
                  </w:r>
                </w:p>
              </w:tc>
            </w:tr>
            <w:tr w:rsidR="00E905A5" w:rsidRPr="00E905A5" w:rsidTr="006B40A6">
              <w:trPr>
                <w:trHeight w:val="397"/>
                <w:jc w:val="center"/>
              </w:trPr>
              <w:tc>
                <w:tcPr>
                  <w:tcW w:w="676" w:type="pct"/>
                  <w:shd w:val="clear" w:color="auto" w:fill="auto"/>
                  <w:vAlign w:val="center"/>
                </w:tcPr>
                <w:p w:rsidR="006B40A6" w:rsidRPr="00E905A5" w:rsidRDefault="006B40A6" w:rsidP="006B40A6">
                  <w:pPr>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不敏感</w:t>
                  </w:r>
                </w:p>
              </w:tc>
              <w:tc>
                <w:tcPr>
                  <w:tcW w:w="4324" w:type="pct"/>
                  <w:shd w:val="clear" w:color="auto" w:fill="auto"/>
                  <w:vAlign w:val="center"/>
                </w:tcPr>
                <w:p w:rsidR="006B40A6" w:rsidRPr="00E905A5" w:rsidRDefault="006B40A6" w:rsidP="006B40A6">
                  <w:pPr>
                    <w:jc w:val="left"/>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其他情况</w:t>
                  </w:r>
                </w:p>
              </w:tc>
            </w:tr>
          </w:tbl>
          <w:p w:rsidR="00E1333D" w:rsidRPr="00E905A5" w:rsidRDefault="006B40A6" w:rsidP="006B40A6">
            <w:pPr>
              <w:widowControl/>
              <w:spacing w:line="360" w:lineRule="auto"/>
              <w:ind w:firstLineChars="200" w:firstLine="480"/>
              <w:rPr>
                <w:b/>
                <w:color w:val="000000" w:themeColor="text1"/>
                <w:sz w:val="24"/>
              </w:rPr>
            </w:pPr>
            <w:r w:rsidRPr="00E905A5">
              <w:rPr>
                <w:color w:val="000000" w:themeColor="text1"/>
                <w:kern w:val="2"/>
                <w:sz w:val="24"/>
                <w:szCs w:val="24"/>
              </w:rPr>
              <w:t>对照《环境影响评价技术导则</w:t>
            </w:r>
            <w:r w:rsidRPr="00E905A5">
              <w:rPr>
                <w:color w:val="000000" w:themeColor="text1"/>
                <w:kern w:val="2"/>
                <w:sz w:val="24"/>
                <w:szCs w:val="24"/>
              </w:rPr>
              <w:t xml:space="preserve"> </w:t>
            </w:r>
            <w:r w:rsidRPr="00E905A5">
              <w:rPr>
                <w:color w:val="000000" w:themeColor="text1"/>
                <w:kern w:val="2"/>
                <w:sz w:val="24"/>
                <w:szCs w:val="24"/>
              </w:rPr>
              <w:t>土壤环境（试行）》（</w:t>
            </w:r>
            <w:r w:rsidRPr="00E905A5">
              <w:rPr>
                <w:color w:val="000000" w:themeColor="text1"/>
                <w:kern w:val="2"/>
                <w:sz w:val="24"/>
                <w:szCs w:val="24"/>
              </w:rPr>
              <w:t>HJ964-2018</w:t>
            </w:r>
            <w:r w:rsidRPr="00E905A5">
              <w:rPr>
                <w:color w:val="000000" w:themeColor="text1"/>
                <w:kern w:val="2"/>
                <w:sz w:val="24"/>
                <w:szCs w:val="24"/>
              </w:rPr>
              <w:t>）附录</w:t>
            </w:r>
            <w:r w:rsidRPr="00E905A5">
              <w:rPr>
                <w:color w:val="000000" w:themeColor="text1"/>
                <w:kern w:val="2"/>
                <w:sz w:val="24"/>
                <w:szCs w:val="24"/>
              </w:rPr>
              <w:t>A</w:t>
            </w:r>
            <w:r w:rsidRPr="00E905A5">
              <w:rPr>
                <w:color w:val="000000" w:themeColor="text1"/>
                <w:kern w:val="2"/>
                <w:sz w:val="24"/>
                <w:szCs w:val="24"/>
              </w:rPr>
              <w:t>，本项目属于</w:t>
            </w:r>
            <w:r w:rsidR="00CF3D0C" w:rsidRPr="00E905A5">
              <w:rPr>
                <w:color w:val="000000" w:themeColor="text1"/>
                <w:kern w:val="2"/>
                <w:sz w:val="24"/>
                <w:szCs w:val="24"/>
              </w:rPr>
              <w:t>：</w:t>
            </w:r>
            <w:r w:rsidR="00CF3D0C" w:rsidRPr="00E905A5">
              <w:rPr>
                <w:color w:val="000000" w:themeColor="text1"/>
                <w:kern w:val="2"/>
                <w:sz w:val="24"/>
                <w:szCs w:val="24"/>
              </w:rPr>
              <w:t>“</w:t>
            </w:r>
            <w:r w:rsidR="00151F84" w:rsidRPr="00E905A5">
              <w:rPr>
                <w:color w:val="000000" w:themeColor="text1"/>
                <w:kern w:val="2"/>
                <w:sz w:val="24"/>
                <w:szCs w:val="24"/>
              </w:rPr>
              <w:t>设备制造、金属制品、汽车制造及其他用品制造</w:t>
            </w:r>
            <w:r w:rsidR="00A26FA6" w:rsidRPr="00E905A5">
              <w:rPr>
                <w:color w:val="000000" w:themeColor="text1"/>
                <w:kern w:val="2"/>
                <w:sz w:val="24"/>
                <w:szCs w:val="24"/>
              </w:rPr>
              <w:t xml:space="preserve"> </w:t>
            </w:r>
            <w:r w:rsidRPr="00E905A5">
              <w:rPr>
                <w:color w:val="000000" w:themeColor="text1"/>
                <w:kern w:val="2"/>
                <w:sz w:val="24"/>
                <w:szCs w:val="24"/>
              </w:rPr>
              <w:t>其他</w:t>
            </w:r>
            <w:r w:rsidR="00CF3D0C" w:rsidRPr="00E905A5">
              <w:rPr>
                <w:color w:val="000000" w:themeColor="text1"/>
                <w:kern w:val="2"/>
                <w:sz w:val="24"/>
                <w:szCs w:val="24"/>
              </w:rPr>
              <w:t>”</w:t>
            </w:r>
            <w:r w:rsidRPr="00E905A5">
              <w:rPr>
                <w:color w:val="000000" w:themeColor="text1"/>
                <w:kern w:val="2"/>
                <w:sz w:val="24"/>
                <w:szCs w:val="24"/>
              </w:rPr>
              <w:t>，土壤环境影响评价项目类别是</w:t>
            </w:r>
            <w:r w:rsidRPr="00E905A5">
              <w:rPr>
                <w:color w:val="000000" w:themeColor="text1"/>
                <w:sz w:val="24"/>
                <w:szCs w:val="24"/>
              </w:rPr>
              <w:fldChar w:fldCharType="begin"/>
            </w:r>
            <w:r w:rsidRPr="00E905A5">
              <w:rPr>
                <w:color w:val="000000" w:themeColor="text1"/>
                <w:kern w:val="2"/>
                <w:sz w:val="24"/>
                <w:szCs w:val="24"/>
              </w:rPr>
              <w:instrText xml:space="preserve"> = 3 \* ROMAN </w:instrText>
            </w:r>
            <w:r w:rsidRPr="00E905A5">
              <w:rPr>
                <w:color w:val="000000" w:themeColor="text1"/>
                <w:sz w:val="24"/>
                <w:szCs w:val="24"/>
              </w:rPr>
              <w:fldChar w:fldCharType="separate"/>
            </w:r>
            <w:r w:rsidRPr="00E905A5">
              <w:rPr>
                <w:noProof/>
                <w:color w:val="000000" w:themeColor="text1"/>
                <w:kern w:val="2"/>
                <w:sz w:val="24"/>
                <w:szCs w:val="24"/>
              </w:rPr>
              <w:t>III</w:t>
            </w:r>
            <w:r w:rsidRPr="00E905A5">
              <w:rPr>
                <w:color w:val="000000" w:themeColor="text1"/>
                <w:sz w:val="24"/>
                <w:szCs w:val="24"/>
              </w:rPr>
              <w:fldChar w:fldCharType="end"/>
            </w:r>
            <w:r w:rsidRPr="00E905A5">
              <w:rPr>
                <w:color w:val="000000" w:themeColor="text1"/>
                <w:kern w:val="2"/>
                <w:sz w:val="24"/>
                <w:szCs w:val="24"/>
              </w:rPr>
              <w:t>类。本项目</w:t>
            </w:r>
            <w:r w:rsidRPr="00E905A5">
              <w:rPr>
                <w:bCs/>
                <w:color w:val="000000" w:themeColor="text1"/>
                <w:kern w:val="2"/>
                <w:sz w:val="24"/>
                <w:szCs w:val="24"/>
              </w:rPr>
              <w:t>占地面积小于</w:t>
            </w:r>
            <w:r w:rsidRPr="00E905A5">
              <w:rPr>
                <w:rFonts w:eastAsia="TimesNewRomanPSMT"/>
                <w:color w:val="000000" w:themeColor="text1"/>
                <w:sz w:val="24"/>
                <w:szCs w:val="24"/>
              </w:rPr>
              <w:t>5hm</w:t>
            </w:r>
            <w:r w:rsidRPr="00E905A5">
              <w:rPr>
                <w:rFonts w:eastAsia="TimesNewRomanPSMT"/>
                <w:color w:val="000000" w:themeColor="text1"/>
                <w:sz w:val="24"/>
                <w:szCs w:val="24"/>
                <w:vertAlign w:val="superscript"/>
              </w:rPr>
              <w:t>2</w:t>
            </w:r>
            <w:r w:rsidRPr="00E905A5">
              <w:rPr>
                <w:rFonts w:eastAsiaTheme="minorEastAsia"/>
                <w:color w:val="000000" w:themeColor="text1"/>
                <w:sz w:val="24"/>
                <w:szCs w:val="24"/>
              </w:rPr>
              <w:t>，占地规模为小型。</w:t>
            </w:r>
            <w:r w:rsidRPr="00E905A5">
              <w:rPr>
                <w:color w:val="000000" w:themeColor="text1"/>
                <w:kern w:val="2"/>
                <w:sz w:val="24"/>
                <w:szCs w:val="24"/>
              </w:rPr>
              <w:t>项目所在地土壤环境敏感程度为不敏感；对照表</w:t>
            </w:r>
            <w:r w:rsidR="00031F2D" w:rsidRPr="00E905A5">
              <w:rPr>
                <w:color w:val="000000" w:themeColor="text1"/>
                <w:kern w:val="2"/>
                <w:sz w:val="24"/>
                <w:szCs w:val="24"/>
              </w:rPr>
              <w:t>7-</w:t>
            </w:r>
            <w:r w:rsidR="00322C42" w:rsidRPr="00E905A5">
              <w:rPr>
                <w:color w:val="000000" w:themeColor="text1"/>
                <w:kern w:val="2"/>
                <w:sz w:val="24"/>
                <w:szCs w:val="24"/>
              </w:rPr>
              <w:t>9</w:t>
            </w:r>
            <w:r w:rsidRPr="00E905A5">
              <w:rPr>
                <w:color w:val="000000" w:themeColor="text1"/>
                <w:kern w:val="2"/>
                <w:sz w:val="24"/>
                <w:szCs w:val="24"/>
              </w:rPr>
              <w:t>，确定本项目可不开展土壤环境影响评价工作。</w:t>
            </w:r>
          </w:p>
          <w:p w:rsidR="00A30EF4" w:rsidRPr="00E905A5" w:rsidRDefault="00322C42" w:rsidP="00A30EF4">
            <w:pPr>
              <w:spacing w:line="360" w:lineRule="auto"/>
              <w:ind w:firstLineChars="200" w:firstLine="482"/>
              <w:jc w:val="left"/>
              <w:rPr>
                <w:b/>
                <w:color w:val="000000" w:themeColor="text1"/>
                <w:sz w:val="24"/>
                <w:szCs w:val="24"/>
              </w:rPr>
            </w:pPr>
            <w:r w:rsidRPr="00E905A5">
              <w:rPr>
                <w:rFonts w:hint="eastAsia"/>
                <w:b/>
                <w:color w:val="000000" w:themeColor="text1"/>
                <w:sz w:val="24"/>
                <w:szCs w:val="24"/>
              </w:rPr>
              <w:t>七</w:t>
            </w:r>
            <w:r w:rsidR="00A30EF4" w:rsidRPr="00E905A5">
              <w:rPr>
                <w:b/>
                <w:color w:val="000000" w:themeColor="text1"/>
                <w:sz w:val="24"/>
                <w:szCs w:val="24"/>
              </w:rPr>
              <w:t>、环境管理及监测</w:t>
            </w:r>
          </w:p>
          <w:p w:rsidR="00A30EF4" w:rsidRPr="00E905A5" w:rsidRDefault="00A30EF4" w:rsidP="00A30EF4">
            <w:pPr>
              <w:spacing w:line="360" w:lineRule="auto"/>
              <w:ind w:firstLineChars="200" w:firstLine="480"/>
              <w:rPr>
                <w:color w:val="000000" w:themeColor="text1"/>
                <w:sz w:val="24"/>
              </w:rPr>
            </w:pPr>
            <w:r w:rsidRPr="00E905A5">
              <w:rPr>
                <w:color w:val="000000" w:themeColor="text1"/>
                <w:sz w:val="24"/>
              </w:rPr>
              <w:t>1</w:t>
            </w:r>
            <w:r w:rsidRPr="00E905A5">
              <w:rPr>
                <w:color w:val="000000" w:themeColor="text1"/>
                <w:sz w:val="24"/>
              </w:rPr>
              <w:t>、环境管理机构设置</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为了本工程在运营期能更好地执行和遵守国家、省及地方的有关环境保护法律、法规、政策及标准，接受地方环境保护主管部门的环境监督，调整和制订环境规划和目标，进行一切与改善环境有关的管理活动，同时对工程施工及运营期产生的污染物进行监测、分析、了解工程对环境的影响状况，公司应设置专职的环境管理人员，参与项目的环保设施</w:t>
            </w:r>
            <w:r w:rsidRPr="00E905A5">
              <w:rPr>
                <w:color w:val="000000" w:themeColor="text1"/>
                <w:sz w:val="24"/>
              </w:rPr>
              <w:t>“</w:t>
            </w:r>
            <w:r w:rsidRPr="00E905A5">
              <w:rPr>
                <w:color w:val="000000" w:themeColor="text1"/>
                <w:sz w:val="24"/>
              </w:rPr>
              <w:t>三同时</w:t>
            </w:r>
            <w:r w:rsidRPr="00E905A5">
              <w:rPr>
                <w:color w:val="000000" w:themeColor="text1"/>
                <w:sz w:val="24"/>
              </w:rPr>
              <w:t>”</w:t>
            </w:r>
            <w:r w:rsidRPr="00E905A5">
              <w:rPr>
                <w:color w:val="000000" w:themeColor="text1"/>
                <w:sz w:val="24"/>
              </w:rPr>
              <w:t>管理，同时需负责产生污染防治设施运行管理。由于环保工作政策性强，涉及多学科、综合性知识，建议该项目的专职环境管理人员选用具备环保专业知识并有一定工作经验的专业人员担任。</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2</w:t>
            </w:r>
            <w:r w:rsidRPr="00E905A5">
              <w:rPr>
                <w:color w:val="000000" w:themeColor="text1"/>
                <w:sz w:val="24"/>
              </w:rPr>
              <w:t>、环境管理制度</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贯彻执行</w:t>
            </w:r>
            <w:r w:rsidRPr="00E905A5">
              <w:rPr>
                <w:color w:val="000000" w:themeColor="text1"/>
                <w:sz w:val="24"/>
              </w:rPr>
              <w:t>“</w:t>
            </w:r>
            <w:r w:rsidRPr="00E905A5">
              <w:rPr>
                <w:color w:val="000000" w:themeColor="text1"/>
                <w:sz w:val="24"/>
              </w:rPr>
              <w:t>三同时</w:t>
            </w:r>
            <w:r w:rsidRPr="00E905A5">
              <w:rPr>
                <w:color w:val="000000" w:themeColor="text1"/>
                <w:sz w:val="24"/>
              </w:rPr>
              <w:t>”</w:t>
            </w:r>
            <w:r w:rsidRPr="00E905A5">
              <w:rPr>
                <w:color w:val="000000" w:themeColor="text1"/>
                <w:sz w:val="24"/>
              </w:rPr>
              <w:t>制度：设计单位必须将环境保护设施与主体工程同时设计，工程建设单位必须保证防治污染及其它公害的设施与主体工程项目同时施工、同时投入运行，工程竣工后，经验收合格后，方可投入运行。</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lastRenderedPageBreak/>
              <w:t>执行排污申报登记：按照国家和地方环境保护规定，企业应及时向当地环境保护部门进行污染物排放申报登记。经环保部门批准后，方可按分配的指标排放。</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建立企业环保档案：企业应对废水处理装置等进行定期监测，建立污染源档案，发现污染物非正常排放，应分析原因并及时采取相应措施，以控制污染影响的范围和程度。</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3</w:t>
            </w:r>
            <w:r w:rsidRPr="00E905A5">
              <w:rPr>
                <w:color w:val="000000" w:themeColor="text1"/>
                <w:sz w:val="24"/>
              </w:rPr>
              <w:t>、环境监测计划</w:t>
            </w:r>
          </w:p>
          <w:p w:rsidR="00151F84" w:rsidRPr="00E905A5" w:rsidRDefault="00151F84" w:rsidP="00151F84">
            <w:pPr>
              <w:spacing w:line="360" w:lineRule="auto"/>
              <w:ind w:firstLineChars="200" w:firstLine="480"/>
              <w:rPr>
                <w:color w:val="000000" w:themeColor="text1"/>
                <w:sz w:val="24"/>
              </w:rPr>
            </w:pPr>
            <w:r w:rsidRPr="00E905A5">
              <w:rPr>
                <w:color w:val="000000" w:themeColor="text1"/>
                <w:sz w:val="24"/>
              </w:rPr>
              <w:t>本项目运营期环境监测计划见下表。</w:t>
            </w:r>
          </w:p>
          <w:p w:rsidR="00A30EF4" w:rsidRPr="00E905A5" w:rsidRDefault="00A30EF4" w:rsidP="00A30EF4">
            <w:pPr>
              <w:widowControl/>
              <w:adjustRightInd w:val="0"/>
              <w:snapToGrid w:val="0"/>
              <w:spacing w:before="100" w:beforeAutospacing="1"/>
              <w:jc w:val="center"/>
              <w:textAlignment w:val="baseline"/>
              <w:rPr>
                <w:b/>
                <w:color w:val="000000" w:themeColor="text1"/>
                <w:sz w:val="24"/>
                <w:szCs w:val="24"/>
              </w:rPr>
            </w:pPr>
            <w:bookmarkStart w:id="6" w:name="_Ref368512661"/>
            <w:r w:rsidRPr="00E905A5">
              <w:rPr>
                <w:b/>
                <w:color w:val="000000" w:themeColor="text1"/>
                <w:sz w:val="24"/>
                <w:szCs w:val="24"/>
              </w:rPr>
              <w:t>表</w:t>
            </w:r>
            <w:bookmarkEnd w:id="6"/>
            <w:r w:rsidRPr="00E905A5">
              <w:rPr>
                <w:b/>
                <w:color w:val="000000" w:themeColor="text1"/>
                <w:sz w:val="24"/>
                <w:szCs w:val="24"/>
              </w:rPr>
              <w:t>7-</w:t>
            </w:r>
            <w:r w:rsidR="007D3229" w:rsidRPr="00E905A5">
              <w:rPr>
                <w:b/>
                <w:color w:val="000000" w:themeColor="text1"/>
                <w:sz w:val="24"/>
                <w:szCs w:val="24"/>
              </w:rPr>
              <w:t>1</w:t>
            </w:r>
            <w:r w:rsidR="00322C42" w:rsidRPr="00E905A5">
              <w:rPr>
                <w:b/>
                <w:color w:val="000000" w:themeColor="text1"/>
                <w:sz w:val="24"/>
                <w:szCs w:val="24"/>
              </w:rPr>
              <w:t>1</w:t>
            </w:r>
            <w:r w:rsidRPr="00E905A5">
              <w:rPr>
                <w:b/>
                <w:color w:val="000000" w:themeColor="text1"/>
                <w:sz w:val="24"/>
                <w:szCs w:val="24"/>
              </w:rPr>
              <w:t xml:space="preserve">  </w:t>
            </w:r>
            <w:r w:rsidRPr="00E905A5">
              <w:rPr>
                <w:b/>
                <w:color w:val="000000" w:themeColor="text1"/>
                <w:sz w:val="24"/>
                <w:szCs w:val="24"/>
              </w:rPr>
              <w:t>项目运营</w:t>
            </w:r>
            <w:proofErr w:type="gramStart"/>
            <w:r w:rsidRPr="00E905A5">
              <w:rPr>
                <w:b/>
                <w:color w:val="000000" w:themeColor="text1"/>
                <w:sz w:val="24"/>
                <w:szCs w:val="24"/>
              </w:rPr>
              <w:t>期环境</w:t>
            </w:r>
            <w:proofErr w:type="gramEnd"/>
            <w:r w:rsidRPr="00E905A5">
              <w:rPr>
                <w:b/>
                <w:color w:val="000000" w:themeColor="text1"/>
                <w:sz w:val="24"/>
                <w:szCs w:val="24"/>
              </w:rPr>
              <w:t>监控计划一览表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56"/>
              <w:gridCol w:w="669"/>
              <w:gridCol w:w="1221"/>
              <w:gridCol w:w="1849"/>
              <w:gridCol w:w="1281"/>
              <w:gridCol w:w="1138"/>
              <w:gridCol w:w="1492"/>
            </w:tblGrid>
            <w:tr w:rsidR="00E905A5" w:rsidRPr="00E905A5" w:rsidTr="00A30EF4">
              <w:trPr>
                <w:trHeight w:val="340"/>
                <w:jc w:val="center"/>
              </w:trPr>
              <w:tc>
                <w:tcPr>
                  <w:tcW w:w="395"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时段</w:t>
                  </w:r>
                </w:p>
              </w:tc>
              <w:tc>
                <w:tcPr>
                  <w:tcW w:w="403"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类型</w:t>
                  </w:r>
                </w:p>
              </w:tc>
              <w:tc>
                <w:tcPr>
                  <w:tcW w:w="735"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监测位置</w:t>
                  </w:r>
                </w:p>
              </w:tc>
              <w:tc>
                <w:tcPr>
                  <w:tcW w:w="1113"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监测项目</w:t>
                  </w:r>
                </w:p>
              </w:tc>
              <w:tc>
                <w:tcPr>
                  <w:tcW w:w="771"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频次</w:t>
                  </w:r>
                </w:p>
              </w:tc>
              <w:tc>
                <w:tcPr>
                  <w:tcW w:w="685" w:type="pct"/>
                  <w:vAlign w:val="center"/>
                </w:tcPr>
                <w:p w:rsidR="00A30EF4" w:rsidRPr="00E905A5" w:rsidRDefault="00A30EF4" w:rsidP="00A30EF4">
                  <w:pPr>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bCs/>
                      <w:color w:val="000000" w:themeColor="text1"/>
                      <w:szCs w:val="21"/>
                    </w:rPr>
                    <w:t>监测方法</w:t>
                  </w:r>
                </w:p>
              </w:tc>
              <w:tc>
                <w:tcPr>
                  <w:tcW w:w="898" w:type="pct"/>
                  <w:vAlign w:val="center"/>
                </w:tcPr>
                <w:p w:rsidR="00A30EF4" w:rsidRPr="00E905A5" w:rsidRDefault="00A30EF4" w:rsidP="00A30EF4">
                  <w:pPr>
                    <w:tabs>
                      <w:tab w:val="left" w:pos="3400"/>
                    </w:tabs>
                    <w:snapToGrid w:val="0"/>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备注</w:t>
                  </w:r>
                </w:p>
              </w:tc>
            </w:tr>
            <w:tr w:rsidR="00961A9C" w:rsidRPr="00E905A5" w:rsidTr="00A30EF4">
              <w:trPr>
                <w:trHeight w:val="340"/>
                <w:jc w:val="center"/>
              </w:trPr>
              <w:tc>
                <w:tcPr>
                  <w:tcW w:w="395" w:type="pct"/>
                  <w:vMerge w:val="restart"/>
                  <w:vAlign w:val="center"/>
                </w:tcPr>
                <w:p w:rsidR="00961A9C" w:rsidRPr="00E905A5" w:rsidRDefault="00961A9C" w:rsidP="00961A9C">
                  <w:pPr>
                    <w:tabs>
                      <w:tab w:val="left" w:pos="3400"/>
                    </w:tabs>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运</w:t>
                  </w:r>
                </w:p>
                <w:p w:rsidR="00961A9C" w:rsidRPr="00E905A5" w:rsidRDefault="00961A9C" w:rsidP="00961A9C">
                  <w:pPr>
                    <w:tabs>
                      <w:tab w:val="left" w:pos="3400"/>
                    </w:tabs>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营</w:t>
                  </w:r>
                </w:p>
                <w:p w:rsidR="00961A9C" w:rsidRPr="00E905A5" w:rsidRDefault="00961A9C" w:rsidP="00961A9C">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期</w:t>
                  </w:r>
                </w:p>
              </w:tc>
              <w:tc>
                <w:tcPr>
                  <w:tcW w:w="403" w:type="pct"/>
                  <w:vAlign w:val="center"/>
                </w:tcPr>
                <w:p w:rsidR="00961A9C" w:rsidRPr="00E905A5" w:rsidRDefault="00961A9C"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废气</w:t>
                  </w:r>
                </w:p>
              </w:tc>
              <w:tc>
                <w:tcPr>
                  <w:tcW w:w="735" w:type="pct"/>
                  <w:vAlign w:val="center"/>
                </w:tcPr>
                <w:p w:rsidR="00961A9C" w:rsidRPr="00E905A5" w:rsidRDefault="00961A9C"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在</w:t>
                  </w:r>
                  <w:r w:rsidRPr="00E905A5">
                    <w:rPr>
                      <w:rFonts w:ascii="Times New Roman" w:eastAsia="宋体" w:hAnsi="Times New Roman" w:cs="Times New Roman"/>
                      <w:color w:val="000000" w:themeColor="text1"/>
                      <w:kern w:val="0"/>
                      <w:szCs w:val="21"/>
                    </w:rPr>
                    <w:t>厂房内设置监控点</w:t>
                  </w:r>
                </w:p>
              </w:tc>
              <w:tc>
                <w:tcPr>
                  <w:tcW w:w="1113" w:type="pct"/>
                  <w:vAlign w:val="center"/>
                </w:tcPr>
                <w:p w:rsidR="00961A9C" w:rsidRPr="00E905A5" w:rsidRDefault="00961A9C"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bCs/>
                      <w:color w:val="000000" w:themeColor="text1"/>
                      <w:szCs w:val="21"/>
                    </w:rPr>
                    <w:t>颗粒物</w:t>
                  </w:r>
                </w:p>
              </w:tc>
              <w:tc>
                <w:tcPr>
                  <w:tcW w:w="771" w:type="pct"/>
                  <w:vAlign w:val="center"/>
                </w:tcPr>
                <w:p w:rsidR="00961A9C" w:rsidRPr="00E905A5" w:rsidRDefault="00961A9C"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每年一次</w:t>
                  </w:r>
                </w:p>
              </w:tc>
              <w:tc>
                <w:tcPr>
                  <w:tcW w:w="685" w:type="pct"/>
                  <w:vMerge w:val="restart"/>
                  <w:vAlign w:val="center"/>
                </w:tcPr>
                <w:p w:rsidR="00961A9C" w:rsidRPr="00E905A5" w:rsidRDefault="00961A9C"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bCs/>
                      <w:color w:val="000000" w:themeColor="text1"/>
                      <w:szCs w:val="21"/>
                    </w:rPr>
                    <w:t>采用国家规定最新监测方法与标准</w:t>
                  </w:r>
                </w:p>
              </w:tc>
              <w:tc>
                <w:tcPr>
                  <w:tcW w:w="898" w:type="pct"/>
                  <w:vMerge w:val="restart"/>
                  <w:vAlign w:val="center"/>
                </w:tcPr>
                <w:p w:rsidR="00961A9C" w:rsidRPr="00E905A5" w:rsidRDefault="00961A9C" w:rsidP="00427139">
                  <w:pPr>
                    <w:tabs>
                      <w:tab w:val="left" w:pos="3400"/>
                    </w:tabs>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委托当地环境监测站或第三方单位监测，在有自行监测能力情况下可自行监测</w:t>
                  </w:r>
                </w:p>
              </w:tc>
            </w:tr>
            <w:tr w:rsidR="00961A9C" w:rsidRPr="00E905A5" w:rsidTr="00A30EF4">
              <w:trPr>
                <w:trHeight w:val="340"/>
                <w:jc w:val="center"/>
              </w:trPr>
              <w:tc>
                <w:tcPr>
                  <w:tcW w:w="39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403"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废水</w:t>
                  </w:r>
                </w:p>
              </w:tc>
              <w:tc>
                <w:tcPr>
                  <w:tcW w:w="735"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roofErr w:type="gramStart"/>
                  <w:r w:rsidRPr="00E905A5">
                    <w:rPr>
                      <w:rFonts w:ascii="Times New Roman" w:eastAsia="宋体" w:hAnsi="Times New Roman" w:cs="Times New Roman"/>
                      <w:color w:val="000000" w:themeColor="text1"/>
                      <w:szCs w:val="21"/>
                    </w:rPr>
                    <w:t>厂区总</w:t>
                  </w:r>
                  <w:proofErr w:type="gramEnd"/>
                  <w:r w:rsidRPr="00E905A5">
                    <w:rPr>
                      <w:rFonts w:ascii="Times New Roman" w:eastAsia="宋体" w:hAnsi="Times New Roman" w:cs="Times New Roman"/>
                      <w:color w:val="000000" w:themeColor="text1"/>
                      <w:szCs w:val="21"/>
                    </w:rPr>
                    <w:t>排口</w:t>
                  </w:r>
                </w:p>
              </w:tc>
              <w:tc>
                <w:tcPr>
                  <w:tcW w:w="1113" w:type="pct"/>
                  <w:vAlign w:val="center"/>
                </w:tcPr>
                <w:p w:rsidR="00A30EF4" w:rsidRPr="00E905A5" w:rsidRDefault="00A30EF4" w:rsidP="00961A9C">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、氨氮</w:t>
                  </w:r>
                  <w:r w:rsidR="00961A9C" w:rsidRPr="00E905A5">
                    <w:rPr>
                      <w:rFonts w:ascii="Times New Roman" w:eastAsia="宋体" w:hAnsi="Times New Roman" w:cs="Times New Roman"/>
                      <w:color w:val="000000" w:themeColor="text1"/>
                      <w:szCs w:val="21"/>
                    </w:rPr>
                    <w:t>、石油类</w:t>
                  </w:r>
                </w:p>
              </w:tc>
              <w:tc>
                <w:tcPr>
                  <w:tcW w:w="771"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每年一次</w:t>
                  </w:r>
                </w:p>
              </w:tc>
              <w:tc>
                <w:tcPr>
                  <w:tcW w:w="68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898"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r>
            <w:tr w:rsidR="00961A9C" w:rsidRPr="00E905A5" w:rsidTr="00A30EF4">
              <w:trPr>
                <w:trHeight w:val="340"/>
                <w:jc w:val="center"/>
              </w:trPr>
              <w:tc>
                <w:tcPr>
                  <w:tcW w:w="39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403"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噪声</w:t>
                  </w:r>
                </w:p>
              </w:tc>
              <w:tc>
                <w:tcPr>
                  <w:tcW w:w="735"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厂界外</w:t>
                  </w:r>
                  <w:r w:rsidRPr="00E905A5">
                    <w:rPr>
                      <w:rFonts w:ascii="Times New Roman" w:eastAsia="宋体" w:hAnsi="Times New Roman" w:cs="Times New Roman"/>
                      <w:color w:val="000000" w:themeColor="text1"/>
                      <w:szCs w:val="21"/>
                    </w:rPr>
                    <w:t>1</w:t>
                  </w:r>
                  <w:r w:rsidRPr="00E905A5">
                    <w:rPr>
                      <w:rFonts w:ascii="Times New Roman" w:eastAsia="宋体" w:hAnsi="Times New Roman" w:cs="Times New Roman"/>
                      <w:color w:val="000000" w:themeColor="text1"/>
                      <w:szCs w:val="21"/>
                    </w:rPr>
                    <w:t>米</w:t>
                  </w:r>
                </w:p>
              </w:tc>
              <w:tc>
                <w:tcPr>
                  <w:tcW w:w="1113"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Leq</w:t>
                  </w:r>
                  <w:r w:rsidR="00681FF1"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A</w:t>
                  </w:r>
                  <w:r w:rsidR="00681FF1" w:rsidRPr="00E905A5">
                    <w:rPr>
                      <w:rFonts w:ascii="Times New Roman" w:eastAsia="宋体" w:hAnsi="Times New Roman" w:cs="Times New Roman"/>
                      <w:color w:val="000000" w:themeColor="text1"/>
                      <w:szCs w:val="21"/>
                    </w:rPr>
                    <w:t>）</w:t>
                  </w:r>
                </w:p>
              </w:tc>
              <w:tc>
                <w:tcPr>
                  <w:tcW w:w="771"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每季度一次</w:t>
                  </w:r>
                </w:p>
              </w:tc>
              <w:tc>
                <w:tcPr>
                  <w:tcW w:w="68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898"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r>
            <w:tr w:rsidR="00E905A5" w:rsidRPr="00E905A5" w:rsidTr="00A30EF4">
              <w:trPr>
                <w:trHeight w:val="340"/>
                <w:jc w:val="center"/>
              </w:trPr>
              <w:tc>
                <w:tcPr>
                  <w:tcW w:w="39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403"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固废</w:t>
                  </w:r>
                </w:p>
              </w:tc>
              <w:tc>
                <w:tcPr>
                  <w:tcW w:w="735"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统计各</w:t>
                  </w:r>
                  <w:proofErr w:type="gramStart"/>
                  <w:r w:rsidRPr="00E905A5">
                    <w:rPr>
                      <w:rFonts w:ascii="Times New Roman" w:eastAsia="宋体" w:hAnsi="Times New Roman" w:cs="Times New Roman"/>
                      <w:color w:val="000000" w:themeColor="text1"/>
                      <w:szCs w:val="21"/>
                    </w:rPr>
                    <w:t>类固废量</w:t>
                  </w:r>
                  <w:proofErr w:type="gramEnd"/>
                </w:p>
              </w:tc>
              <w:tc>
                <w:tcPr>
                  <w:tcW w:w="1113"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统计固废种类、处置方式及去向</w:t>
                  </w:r>
                </w:p>
              </w:tc>
              <w:tc>
                <w:tcPr>
                  <w:tcW w:w="771"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每月统计一次</w:t>
                  </w:r>
                </w:p>
              </w:tc>
              <w:tc>
                <w:tcPr>
                  <w:tcW w:w="685" w:type="pct"/>
                  <w:vMerge/>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p>
              </w:tc>
              <w:tc>
                <w:tcPr>
                  <w:tcW w:w="898" w:type="pct"/>
                  <w:vAlign w:val="center"/>
                </w:tcPr>
                <w:p w:rsidR="00A30EF4" w:rsidRPr="00E905A5" w:rsidRDefault="00A30EF4" w:rsidP="00A30EF4">
                  <w:pPr>
                    <w:tabs>
                      <w:tab w:val="left" w:pos="3400"/>
                    </w:tabs>
                    <w:snapToGrid w:val="0"/>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bl>
          <w:p w:rsidR="005E6D5C" w:rsidRPr="00E905A5" w:rsidRDefault="00322C42" w:rsidP="005E6D5C">
            <w:pPr>
              <w:widowControl/>
              <w:spacing w:line="480" w:lineRule="exact"/>
              <w:ind w:firstLineChars="200" w:firstLine="482"/>
              <w:jc w:val="left"/>
              <w:rPr>
                <w:b/>
                <w:color w:val="000000" w:themeColor="text1"/>
                <w:sz w:val="24"/>
                <w:szCs w:val="24"/>
              </w:rPr>
            </w:pPr>
            <w:r w:rsidRPr="00E905A5">
              <w:rPr>
                <w:rFonts w:hint="eastAsia"/>
                <w:b/>
                <w:color w:val="000000" w:themeColor="text1"/>
                <w:sz w:val="24"/>
                <w:szCs w:val="24"/>
              </w:rPr>
              <w:t>八</w:t>
            </w:r>
            <w:r w:rsidR="005E6D5C" w:rsidRPr="00E905A5">
              <w:rPr>
                <w:b/>
                <w:color w:val="000000" w:themeColor="text1"/>
                <w:sz w:val="24"/>
                <w:szCs w:val="24"/>
              </w:rPr>
              <w:t>、环保投资估算</w:t>
            </w:r>
          </w:p>
          <w:p w:rsidR="0085142A" w:rsidRPr="00E905A5" w:rsidRDefault="005E6D5C" w:rsidP="00DD4EBC">
            <w:pPr>
              <w:widowControl/>
              <w:spacing w:line="480" w:lineRule="exact"/>
              <w:ind w:firstLineChars="200" w:firstLine="480"/>
              <w:jc w:val="left"/>
              <w:rPr>
                <w:color w:val="000000" w:themeColor="text1"/>
                <w:sz w:val="24"/>
                <w:szCs w:val="24"/>
              </w:rPr>
            </w:pPr>
            <w:r w:rsidRPr="00E905A5">
              <w:rPr>
                <w:color w:val="000000" w:themeColor="text1"/>
                <w:sz w:val="24"/>
                <w:szCs w:val="24"/>
              </w:rPr>
              <w:t>本项目环保投资约</w:t>
            </w:r>
            <w:r w:rsidR="00031F2D" w:rsidRPr="00E905A5">
              <w:rPr>
                <w:rFonts w:hint="eastAsia"/>
                <w:color w:val="000000" w:themeColor="text1"/>
                <w:sz w:val="24"/>
                <w:szCs w:val="24"/>
              </w:rPr>
              <w:t>1</w:t>
            </w:r>
            <w:r w:rsidR="00961A9C" w:rsidRPr="00E905A5">
              <w:rPr>
                <w:color w:val="000000" w:themeColor="text1"/>
                <w:sz w:val="24"/>
                <w:szCs w:val="24"/>
              </w:rPr>
              <w:t>0</w:t>
            </w:r>
            <w:r w:rsidRPr="00E905A5">
              <w:rPr>
                <w:color w:val="000000" w:themeColor="text1"/>
                <w:sz w:val="24"/>
                <w:szCs w:val="24"/>
              </w:rPr>
              <w:t>万元，</w:t>
            </w:r>
            <w:r w:rsidR="00D9407B" w:rsidRPr="00E905A5">
              <w:rPr>
                <w:color w:val="000000" w:themeColor="text1"/>
                <w:sz w:val="24"/>
                <w:szCs w:val="24"/>
              </w:rPr>
              <w:t>占总投资额的</w:t>
            </w:r>
            <w:r w:rsidR="00961A9C" w:rsidRPr="00E905A5">
              <w:rPr>
                <w:color w:val="000000" w:themeColor="text1"/>
                <w:sz w:val="24"/>
                <w:szCs w:val="24"/>
              </w:rPr>
              <w:t>0.</w:t>
            </w:r>
            <w:r w:rsidR="00031F2D" w:rsidRPr="00E905A5">
              <w:rPr>
                <w:rFonts w:hint="eastAsia"/>
                <w:color w:val="000000" w:themeColor="text1"/>
                <w:sz w:val="24"/>
                <w:szCs w:val="24"/>
              </w:rPr>
              <w:t>3</w:t>
            </w:r>
            <w:r w:rsidR="00961A9C" w:rsidRPr="00E905A5">
              <w:rPr>
                <w:color w:val="000000" w:themeColor="text1"/>
                <w:sz w:val="24"/>
                <w:szCs w:val="24"/>
              </w:rPr>
              <w:t>9</w:t>
            </w:r>
            <w:r w:rsidR="00D9407B" w:rsidRPr="00E905A5">
              <w:rPr>
                <w:color w:val="000000" w:themeColor="text1"/>
                <w:sz w:val="24"/>
                <w:szCs w:val="24"/>
              </w:rPr>
              <w:t>%</w:t>
            </w:r>
            <w:r w:rsidR="00D9407B" w:rsidRPr="00E905A5">
              <w:rPr>
                <w:color w:val="000000" w:themeColor="text1"/>
                <w:sz w:val="24"/>
                <w:szCs w:val="24"/>
              </w:rPr>
              <w:t>。</w:t>
            </w:r>
            <w:r w:rsidRPr="00E905A5">
              <w:rPr>
                <w:color w:val="000000" w:themeColor="text1"/>
                <w:sz w:val="24"/>
                <w:szCs w:val="24"/>
              </w:rPr>
              <w:t>环境保护投资估算详见表</w:t>
            </w:r>
            <w:r w:rsidR="00836D46" w:rsidRPr="00E905A5">
              <w:rPr>
                <w:color w:val="000000" w:themeColor="text1"/>
                <w:sz w:val="24"/>
                <w:szCs w:val="24"/>
              </w:rPr>
              <w:t>7-</w:t>
            </w:r>
            <w:r w:rsidR="00322C42" w:rsidRPr="00E905A5">
              <w:rPr>
                <w:color w:val="000000" w:themeColor="text1"/>
                <w:sz w:val="24"/>
                <w:szCs w:val="24"/>
              </w:rPr>
              <w:t>1</w:t>
            </w:r>
            <w:r w:rsidR="0009791A" w:rsidRPr="00E905A5">
              <w:rPr>
                <w:color w:val="000000" w:themeColor="text1"/>
                <w:sz w:val="24"/>
                <w:szCs w:val="24"/>
              </w:rPr>
              <w:t>2</w:t>
            </w:r>
            <w:r w:rsidRPr="00E905A5">
              <w:rPr>
                <w:color w:val="000000" w:themeColor="text1"/>
                <w:sz w:val="24"/>
                <w:szCs w:val="24"/>
              </w:rPr>
              <w:t>。</w:t>
            </w:r>
          </w:p>
          <w:p w:rsidR="00DC1B30" w:rsidRPr="00E905A5" w:rsidRDefault="00DC1B30" w:rsidP="00031F2D">
            <w:pPr>
              <w:widowControl/>
              <w:spacing w:line="480" w:lineRule="exact"/>
              <w:ind w:firstLineChars="200" w:firstLine="482"/>
              <w:jc w:val="center"/>
              <w:rPr>
                <w:b/>
                <w:color w:val="000000" w:themeColor="text1"/>
                <w:sz w:val="24"/>
                <w:szCs w:val="24"/>
              </w:rPr>
            </w:pPr>
            <w:r w:rsidRPr="00E905A5">
              <w:rPr>
                <w:b/>
                <w:color w:val="000000" w:themeColor="text1"/>
                <w:sz w:val="24"/>
                <w:szCs w:val="24"/>
              </w:rPr>
              <w:t>表</w:t>
            </w:r>
            <w:r w:rsidRPr="00E905A5">
              <w:rPr>
                <w:b/>
                <w:color w:val="000000" w:themeColor="text1"/>
                <w:sz w:val="24"/>
                <w:szCs w:val="24"/>
              </w:rPr>
              <w:t>7-</w:t>
            </w:r>
            <w:r w:rsidR="007D3229" w:rsidRPr="00E905A5">
              <w:rPr>
                <w:b/>
                <w:color w:val="000000" w:themeColor="text1"/>
                <w:sz w:val="24"/>
                <w:szCs w:val="24"/>
              </w:rPr>
              <w:t>1</w:t>
            </w:r>
            <w:r w:rsidR="00322C42" w:rsidRPr="00E905A5">
              <w:rPr>
                <w:b/>
                <w:color w:val="000000" w:themeColor="text1"/>
                <w:sz w:val="24"/>
                <w:szCs w:val="24"/>
              </w:rPr>
              <w:t>2</w:t>
            </w:r>
            <w:r w:rsidRPr="00E905A5">
              <w:rPr>
                <w:b/>
                <w:color w:val="000000" w:themeColor="text1"/>
                <w:sz w:val="24"/>
                <w:szCs w:val="24"/>
              </w:rPr>
              <w:t xml:space="preserve">  </w:t>
            </w:r>
            <w:r w:rsidRPr="00E905A5">
              <w:rPr>
                <w:b/>
                <w:color w:val="000000" w:themeColor="text1"/>
                <w:sz w:val="24"/>
                <w:szCs w:val="24"/>
              </w:rPr>
              <w:t>环境保护投资估算表</w:t>
            </w:r>
          </w:p>
          <w:tbl>
            <w:tblPr>
              <w:tblW w:w="8351"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
              <w:gridCol w:w="1418"/>
              <w:gridCol w:w="1842"/>
              <w:gridCol w:w="2268"/>
              <w:gridCol w:w="1234"/>
              <w:gridCol w:w="715"/>
            </w:tblGrid>
            <w:tr w:rsidR="00C75900" w:rsidRPr="00E905A5" w:rsidTr="00C75900">
              <w:trPr>
                <w:trHeight w:val="21"/>
                <w:jc w:val="center"/>
              </w:trPr>
              <w:tc>
                <w:tcPr>
                  <w:tcW w:w="52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类别</w:t>
                  </w:r>
                </w:p>
              </w:tc>
              <w:tc>
                <w:tcPr>
                  <w:tcW w:w="849"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污染源</w:t>
                  </w:r>
                </w:p>
              </w:tc>
              <w:tc>
                <w:tcPr>
                  <w:tcW w:w="110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污染物</w:t>
                  </w:r>
                </w:p>
              </w:tc>
              <w:tc>
                <w:tcPr>
                  <w:tcW w:w="1358" w:type="pct"/>
                  <w:tcBorders>
                    <w:right w:val="single" w:sz="4" w:space="0" w:color="auto"/>
                  </w:tcBorders>
                  <w:vAlign w:val="center"/>
                </w:tcPr>
                <w:p w:rsidR="006C791E" w:rsidRPr="00E905A5" w:rsidRDefault="006C791E" w:rsidP="00836D46">
                  <w:pPr>
                    <w:widowControl/>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治理措施</w:t>
                  </w:r>
                </w:p>
              </w:tc>
              <w:tc>
                <w:tcPr>
                  <w:tcW w:w="739" w:type="pct"/>
                  <w:tcBorders>
                    <w:left w:val="single" w:sz="4" w:space="0" w:color="auto"/>
                  </w:tcBorders>
                  <w:vAlign w:val="center"/>
                </w:tcPr>
                <w:p w:rsidR="006C791E" w:rsidRPr="00E905A5" w:rsidRDefault="006C791E" w:rsidP="006C791E">
                  <w:pPr>
                    <w:widowControl/>
                    <w:ind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依托关系</w:t>
                  </w:r>
                </w:p>
              </w:tc>
              <w:tc>
                <w:tcPr>
                  <w:tcW w:w="428"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b/>
                      <w:color w:val="000000" w:themeColor="text1"/>
                      <w:szCs w:val="21"/>
                    </w:rPr>
                  </w:pPr>
                  <w:r w:rsidRPr="00E905A5">
                    <w:rPr>
                      <w:rFonts w:ascii="Times New Roman" w:eastAsia="宋体" w:hAnsi="Times New Roman" w:cs="Times New Roman"/>
                      <w:b/>
                      <w:color w:val="000000" w:themeColor="text1"/>
                      <w:szCs w:val="21"/>
                    </w:rPr>
                    <w:t>环保投资</w:t>
                  </w:r>
                </w:p>
              </w:tc>
            </w:tr>
            <w:tr w:rsidR="00C75900" w:rsidRPr="00E905A5" w:rsidTr="00C75900">
              <w:trPr>
                <w:trHeight w:val="359"/>
                <w:jc w:val="center"/>
              </w:trPr>
              <w:tc>
                <w:tcPr>
                  <w:tcW w:w="52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废气</w:t>
                  </w:r>
                </w:p>
              </w:tc>
              <w:tc>
                <w:tcPr>
                  <w:tcW w:w="849" w:type="pct"/>
                  <w:vAlign w:val="center"/>
                </w:tcPr>
                <w:p w:rsidR="006C791E" w:rsidRPr="00E905A5" w:rsidRDefault="006C791E" w:rsidP="00427139">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焊接</w:t>
                  </w:r>
                </w:p>
              </w:tc>
              <w:tc>
                <w:tcPr>
                  <w:tcW w:w="1103" w:type="pct"/>
                  <w:vAlign w:val="center"/>
                </w:tcPr>
                <w:p w:rsidR="006C791E" w:rsidRPr="00E905A5" w:rsidRDefault="006C791E" w:rsidP="00427139">
                  <w:pPr>
                    <w:spacing w:line="240" w:lineRule="exact"/>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烟尘</w:t>
                  </w:r>
                </w:p>
              </w:tc>
              <w:tc>
                <w:tcPr>
                  <w:tcW w:w="1358" w:type="pct"/>
                  <w:tcBorders>
                    <w:right w:val="single" w:sz="4" w:space="0" w:color="auto"/>
                  </w:tcBorders>
                  <w:vAlign w:val="center"/>
                </w:tcPr>
                <w:p w:rsidR="006C791E" w:rsidRPr="00E905A5" w:rsidRDefault="006C791E" w:rsidP="00961A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5</w:t>
                  </w:r>
                  <w:r w:rsidRPr="00E905A5">
                    <w:rPr>
                      <w:rFonts w:ascii="Times New Roman" w:eastAsia="宋体" w:hAnsi="Times New Roman" w:cs="Times New Roman"/>
                      <w:color w:val="000000" w:themeColor="text1"/>
                      <w:szCs w:val="21"/>
                    </w:rPr>
                    <w:t>台移动式焊接烟尘净化器处理后于车间内无组织排放</w:t>
                  </w:r>
                </w:p>
              </w:tc>
              <w:tc>
                <w:tcPr>
                  <w:tcW w:w="739" w:type="pct"/>
                  <w:tcBorders>
                    <w:left w:val="single" w:sz="4" w:space="0" w:color="auto"/>
                  </w:tcBorders>
                  <w:vAlign w:val="center"/>
                </w:tcPr>
                <w:p w:rsidR="006C791E" w:rsidRPr="00E905A5" w:rsidRDefault="006C791E" w:rsidP="00961A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c>
                <w:tcPr>
                  <w:tcW w:w="428" w:type="pct"/>
                  <w:vAlign w:val="center"/>
                </w:tcPr>
                <w:p w:rsidR="006C791E" w:rsidRPr="00E905A5" w:rsidRDefault="00031F2D"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7</w:t>
                  </w:r>
                </w:p>
              </w:tc>
            </w:tr>
            <w:tr w:rsidR="00C75900" w:rsidRPr="00E905A5" w:rsidTr="00C75900">
              <w:trPr>
                <w:trHeight w:val="21"/>
                <w:jc w:val="center"/>
              </w:trPr>
              <w:tc>
                <w:tcPr>
                  <w:tcW w:w="523" w:type="pct"/>
                  <w:vMerge w:val="restar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废水</w:t>
                  </w:r>
                </w:p>
              </w:tc>
              <w:tc>
                <w:tcPr>
                  <w:tcW w:w="849"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生产废水</w:t>
                  </w:r>
                </w:p>
              </w:tc>
              <w:tc>
                <w:tcPr>
                  <w:tcW w:w="110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、氨氮、石油类</w:t>
                  </w:r>
                </w:p>
              </w:tc>
              <w:tc>
                <w:tcPr>
                  <w:tcW w:w="1358" w:type="pct"/>
                  <w:tcBorders>
                    <w:right w:val="single" w:sz="4" w:space="0" w:color="auto"/>
                  </w:tcBorders>
                  <w:vAlign w:val="center"/>
                </w:tcPr>
                <w:p w:rsidR="006C791E" w:rsidRPr="00E905A5" w:rsidRDefault="006C791E" w:rsidP="006C791E">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污水处理设施</w:t>
                  </w:r>
                </w:p>
              </w:tc>
              <w:tc>
                <w:tcPr>
                  <w:tcW w:w="739" w:type="pct"/>
                  <w:tcBorders>
                    <w:left w:val="single" w:sz="4" w:space="0" w:color="auto"/>
                  </w:tcBorders>
                  <w:vAlign w:val="center"/>
                </w:tcPr>
                <w:p w:rsidR="006C791E" w:rsidRPr="00E905A5" w:rsidRDefault="006C791E" w:rsidP="00961A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28"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C75900" w:rsidRPr="00E905A5" w:rsidTr="00C75900">
              <w:trPr>
                <w:trHeight w:val="21"/>
                <w:jc w:val="center"/>
              </w:trPr>
              <w:tc>
                <w:tcPr>
                  <w:tcW w:w="523" w:type="pct"/>
                  <w:vMerge/>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p>
              </w:tc>
              <w:tc>
                <w:tcPr>
                  <w:tcW w:w="849" w:type="pct"/>
                  <w:vAlign w:val="center"/>
                </w:tcPr>
                <w:p w:rsidR="006C791E" w:rsidRPr="00E905A5" w:rsidRDefault="006C791E" w:rsidP="00427139">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生活污水</w:t>
                  </w:r>
                </w:p>
              </w:tc>
              <w:tc>
                <w:tcPr>
                  <w:tcW w:w="1103" w:type="pct"/>
                  <w:vAlign w:val="center"/>
                </w:tcPr>
                <w:p w:rsidR="006C791E" w:rsidRPr="00E905A5" w:rsidRDefault="006C791E" w:rsidP="00961A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、氨氮</w:t>
                  </w:r>
                </w:p>
              </w:tc>
              <w:tc>
                <w:tcPr>
                  <w:tcW w:w="1358" w:type="pct"/>
                  <w:tcBorders>
                    <w:right w:val="single" w:sz="4" w:space="0" w:color="auto"/>
                  </w:tcBorders>
                  <w:vAlign w:val="center"/>
                </w:tcPr>
                <w:p w:rsidR="006C791E" w:rsidRPr="00E905A5" w:rsidRDefault="006C791E" w:rsidP="006C791E">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化粪池</w:t>
                  </w:r>
                </w:p>
              </w:tc>
              <w:tc>
                <w:tcPr>
                  <w:tcW w:w="739" w:type="pct"/>
                  <w:tcBorders>
                    <w:left w:val="single" w:sz="4" w:space="0" w:color="auto"/>
                  </w:tcBorders>
                  <w:vAlign w:val="center"/>
                </w:tcPr>
                <w:p w:rsidR="006C791E" w:rsidRPr="00E905A5" w:rsidRDefault="006C791E" w:rsidP="00427139">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28"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C75900" w:rsidRPr="00E905A5" w:rsidTr="00C75900">
              <w:trPr>
                <w:trHeight w:val="341"/>
                <w:jc w:val="center"/>
              </w:trPr>
              <w:tc>
                <w:tcPr>
                  <w:tcW w:w="52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噪声</w:t>
                  </w:r>
                </w:p>
              </w:tc>
              <w:tc>
                <w:tcPr>
                  <w:tcW w:w="849"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生产设备等</w:t>
                  </w:r>
                </w:p>
              </w:tc>
              <w:tc>
                <w:tcPr>
                  <w:tcW w:w="1103"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c>
                <w:tcPr>
                  <w:tcW w:w="1358" w:type="pct"/>
                  <w:tcBorders>
                    <w:right w:val="single" w:sz="4" w:space="0" w:color="auto"/>
                  </w:tcBorders>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厂房隔声、减振等措施</w:t>
                  </w:r>
                </w:p>
              </w:tc>
              <w:tc>
                <w:tcPr>
                  <w:tcW w:w="739" w:type="pct"/>
                  <w:tcBorders>
                    <w:left w:val="single" w:sz="4" w:space="0" w:color="auto"/>
                  </w:tcBorders>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新增</w:t>
                  </w:r>
                </w:p>
              </w:tc>
              <w:tc>
                <w:tcPr>
                  <w:tcW w:w="428" w:type="pct"/>
                  <w:vAlign w:val="center"/>
                </w:tcPr>
                <w:p w:rsidR="006C791E" w:rsidRPr="00E905A5" w:rsidRDefault="006C791E"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3</w:t>
                  </w:r>
                </w:p>
              </w:tc>
            </w:tr>
            <w:tr w:rsidR="00C75900" w:rsidRPr="00E905A5" w:rsidTr="00C75900">
              <w:trPr>
                <w:trHeight w:val="415"/>
                <w:jc w:val="center"/>
              </w:trPr>
              <w:tc>
                <w:tcPr>
                  <w:tcW w:w="523" w:type="pct"/>
                  <w:vMerge w:val="restar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固废</w:t>
                  </w:r>
                </w:p>
              </w:tc>
              <w:tc>
                <w:tcPr>
                  <w:tcW w:w="849" w:type="pc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一般固废</w:t>
                  </w:r>
                </w:p>
              </w:tc>
              <w:tc>
                <w:tcPr>
                  <w:tcW w:w="1103" w:type="pct"/>
                  <w:vAlign w:val="center"/>
                </w:tcPr>
                <w:p w:rsidR="00732C9C" w:rsidRPr="00E905A5" w:rsidRDefault="00732C9C" w:rsidP="00732C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金属边角料</w:t>
                  </w:r>
                </w:p>
              </w:tc>
              <w:tc>
                <w:tcPr>
                  <w:tcW w:w="1358" w:type="pct"/>
                  <w:tcBorders>
                    <w:right w:val="single" w:sz="4" w:space="0" w:color="auto"/>
                  </w:tcBorders>
                  <w:vAlign w:val="center"/>
                </w:tcPr>
                <w:p w:rsidR="00732C9C" w:rsidRPr="00E905A5" w:rsidRDefault="00732C9C" w:rsidP="00732C9C">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收集后外售</w:t>
                  </w:r>
                </w:p>
              </w:tc>
              <w:tc>
                <w:tcPr>
                  <w:tcW w:w="739" w:type="pct"/>
                  <w:tcBorders>
                    <w:left w:val="single" w:sz="4" w:space="0" w:color="auto"/>
                  </w:tcBorders>
                  <w:vAlign w:val="center"/>
                </w:tcPr>
                <w:p w:rsidR="00732C9C" w:rsidRPr="00E905A5" w:rsidRDefault="00732C9C"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c>
                <w:tcPr>
                  <w:tcW w:w="428" w:type="pc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C75900" w:rsidRPr="00E905A5" w:rsidTr="00C75900">
              <w:trPr>
                <w:trHeight w:val="21"/>
                <w:jc w:val="center"/>
              </w:trPr>
              <w:tc>
                <w:tcPr>
                  <w:tcW w:w="523" w:type="pct"/>
                  <w:vMerge/>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p>
              </w:tc>
              <w:tc>
                <w:tcPr>
                  <w:tcW w:w="849" w:type="pc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危险废物</w:t>
                  </w:r>
                </w:p>
              </w:tc>
              <w:tc>
                <w:tcPr>
                  <w:tcW w:w="1103" w:type="pct"/>
                  <w:vAlign w:val="center"/>
                </w:tcPr>
                <w:p w:rsidR="00732C9C" w:rsidRPr="00E905A5" w:rsidRDefault="00732C9C"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废包装桶</w:t>
                  </w:r>
                </w:p>
              </w:tc>
              <w:tc>
                <w:tcPr>
                  <w:tcW w:w="1358" w:type="pct"/>
                  <w:tcBorders>
                    <w:right w:val="single" w:sz="4" w:space="0" w:color="auto"/>
                  </w:tcBorders>
                  <w:vAlign w:val="center"/>
                </w:tcPr>
                <w:p w:rsidR="00732C9C" w:rsidRPr="00E905A5" w:rsidRDefault="00732C9C" w:rsidP="00031F2D">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废包装桶收集后</w:t>
                  </w:r>
                  <w:proofErr w:type="gramStart"/>
                  <w:r w:rsidRPr="00E905A5">
                    <w:rPr>
                      <w:rFonts w:ascii="Times New Roman" w:eastAsia="宋体" w:hAnsi="Times New Roman" w:cs="Times New Roman"/>
                      <w:color w:val="000000" w:themeColor="text1"/>
                      <w:szCs w:val="21"/>
                    </w:rPr>
                    <w:t>暂存于危废仓库</w:t>
                  </w:r>
                  <w:proofErr w:type="gramEnd"/>
                  <w:r w:rsidRPr="00E905A5">
                    <w:rPr>
                      <w:rFonts w:ascii="Times New Roman" w:eastAsia="宋体" w:hAnsi="Times New Roman" w:cs="Times New Roman"/>
                      <w:color w:val="000000" w:themeColor="text1"/>
                      <w:szCs w:val="21"/>
                    </w:rPr>
                    <w:t>，交由</w:t>
                  </w:r>
                  <w:r w:rsidR="00031F2D" w:rsidRPr="00E905A5">
                    <w:rPr>
                      <w:rFonts w:ascii="Times New Roman" w:eastAsia="宋体" w:hAnsi="Times New Roman" w:cs="Times New Roman" w:hint="eastAsia"/>
                      <w:color w:val="000000" w:themeColor="text1"/>
                      <w:szCs w:val="21"/>
                    </w:rPr>
                    <w:t>有</w:t>
                  </w:r>
                  <w:proofErr w:type="gramStart"/>
                  <w:r w:rsidR="00031F2D" w:rsidRPr="00E905A5">
                    <w:rPr>
                      <w:rFonts w:ascii="Times New Roman" w:eastAsia="宋体" w:hAnsi="Times New Roman" w:cs="Times New Roman" w:hint="eastAsia"/>
                      <w:color w:val="000000" w:themeColor="text1"/>
                      <w:szCs w:val="21"/>
                    </w:rPr>
                    <w:t>相关危废资质</w:t>
                  </w:r>
                  <w:proofErr w:type="gramEnd"/>
                  <w:r w:rsidR="00031F2D" w:rsidRPr="00E905A5">
                    <w:rPr>
                      <w:rFonts w:ascii="Times New Roman" w:eastAsia="宋体" w:hAnsi="Times New Roman" w:cs="Times New Roman" w:hint="eastAsia"/>
                      <w:color w:val="000000" w:themeColor="text1"/>
                      <w:szCs w:val="21"/>
                    </w:rPr>
                    <w:t>单位处理</w:t>
                  </w:r>
                </w:p>
              </w:tc>
              <w:tc>
                <w:tcPr>
                  <w:tcW w:w="739" w:type="pct"/>
                  <w:tcBorders>
                    <w:left w:val="single" w:sz="4" w:space="0" w:color="auto"/>
                  </w:tcBorders>
                  <w:vAlign w:val="center"/>
                </w:tcPr>
                <w:p w:rsidR="00732C9C" w:rsidRPr="00E905A5" w:rsidRDefault="00732C9C"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c>
                <w:tcPr>
                  <w:tcW w:w="428" w:type="pc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w:t>
                  </w:r>
                </w:p>
              </w:tc>
            </w:tr>
            <w:tr w:rsidR="00C75900" w:rsidRPr="00E905A5" w:rsidTr="00C75900">
              <w:trPr>
                <w:trHeight w:val="21"/>
                <w:jc w:val="center"/>
              </w:trPr>
              <w:tc>
                <w:tcPr>
                  <w:tcW w:w="523" w:type="pct"/>
                  <w:vMerge/>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p>
              </w:tc>
              <w:tc>
                <w:tcPr>
                  <w:tcW w:w="849" w:type="pct"/>
                  <w:vAlign w:val="center"/>
                </w:tcPr>
                <w:p w:rsidR="00732C9C" w:rsidRPr="00E905A5" w:rsidRDefault="00732C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生活垃圾</w:t>
                  </w:r>
                </w:p>
              </w:tc>
              <w:tc>
                <w:tcPr>
                  <w:tcW w:w="1103" w:type="pct"/>
                  <w:vAlign w:val="center"/>
                </w:tcPr>
                <w:p w:rsidR="00732C9C" w:rsidRPr="00E905A5" w:rsidRDefault="00732C9C"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生活垃圾</w:t>
                  </w:r>
                </w:p>
              </w:tc>
              <w:tc>
                <w:tcPr>
                  <w:tcW w:w="1358" w:type="pct"/>
                  <w:tcBorders>
                    <w:right w:val="single" w:sz="4" w:space="0" w:color="auto"/>
                  </w:tcBorders>
                  <w:vAlign w:val="center"/>
                </w:tcPr>
                <w:p w:rsidR="00732C9C" w:rsidRPr="00E905A5" w:rsidRDefault="00732C9C"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交由环卫部门清运</w:t>
                  </w:r>
                </w:p>
              </w:tc>
              <w:tc>
                <w:tcPr>
                  <w:tcW w:w="739" w:type="pct"/>
                  <w:tcBorders>
                    <w:left w:val="single" w:sz="4" w:space="0" w:color="auto"/>
                  </w:tcBorders>
                  <w:vAlign w:val="center"/>
                </w:tcPr>
                <w:p w:rsidR="00732C9C" w:rsidRPr="00E905A5" w:rsidRDefault="00031F2D" w:rsidP="00D9407B">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依托现有</w:t>
                  </w:r>
                </w:p>
              </w:tc>
              <w:tc>
                <w:tcPr>
                  <w:tcW w:w="428" w:type="pct"/>
                  <w:vAlign w:val="center"/>
                </w:tcPr>
                <w:p w:rsidR="00732C9C" w:rsidRPr="00E905A5" w:rsidRDefault="00031F2D"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w:t>
                  </w:r>
                </w:p>
              </w:tc>
            </w:tr>
            <w:tr w:rsidR="00C75900" w:rsidRPr="00E905A5" w:rsidTr="00DC1B30">
              <w:trPr>
                <w:trHeight w:val="21"/>
                <w:jc w:val="center"/>
              </w:trPr>
              <w:tc>
                <w:tcPr>
                  <w:tcW w:w="4572" w:type="pct"/>
                  <w:gridSpan w:val="5"/>
                  <w:vAlign w:val="center"/>
                </w:tcPr>
                <w:p w:rsidR="00961A9C" w:rsidRPr="00E905A5" w:rsidRDefault="00961A9C"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color w:val="000000" w:themeColor="text1"/>
                      <w:szCs w:val="21"/>
                    </w:rPr>
                    <w:t>合计</w:t>
                  </w:r>
                </w:p>
              </w:tc>
              <w:tc>
                <w:tcPr>
                  <w:tcW w:w="428" w:type="pct"/>
                  <w:vAlign w:val="center"/>
                </w:tcPr>
                <w:p w:rsidR="00961A9C" w:rsidRPr="00E905A5" w:rsidRDefault="00031F2D" w:rsidP="00836D46">
                  <w:pPr>
                    <w:widowControl/>
                    <w:ind w:leftChars="50" w:left="105" w:rightChars="50" w:right="105"/>
                    <w:jc w:val="center"/>
                    <w:rPr>
                      <w:rFonts w:ascii="Times New Roman" w:eastAsia="宋体" w:hAnsi="Times New Roman" w:cs="Times New Roman"/>
                      <w:color w:val="000000" w:themeColor="text1"/>
                      <w:szCs w:val="21"/>
                    </w:rPr>
                  </w:pPr>
                  <w:r w:rsidRPr="00E905A5">
                    <w:rPr>
                      <w:rFonts w:ascii="Times New Roman" w:eastAsia="宋体" w:hAnsi="Times New Roman" w:cs="Times New Roman" w:hint="eastAsia"/>
                      <w:color w:val="000000" w:themeColor="text1"/>
                      <w:szCs w:val="21"/>
                    </w:rPr>
                    <w:t>1</w:t>
                  </w:r>
                  <w:r w:rsidR="00961A9C" w:rsidRPr="00E905A5">
                    <w:rPr>
                      <w:rFonts w:ascii="Times New Roman" w:eastAsia="宋体" w:hAnsi="Times New Roman" w:cs="Times New Roman"/>
                      <w:color w:val="000000" w:themeColor="text1"/>
                      <w:szCs w:val="21"/>
                    </w:rPr>
                    <w:t>0</w:t>
                  </w:r>
                </w:p>
              </w:tc>
            </w:tr>
          </w:tbl>
          <w:p w:rsidR="007D3229" w:rsidRDefault="007D3229"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Default="0078226D" w:rsidP="00B14FCC">
            <w:pPr>
              <w:widowControl/>
              <w:spacing w:line="360" w:lineRule="auto"/>
              <w:ind w:firstLineChars="200" w:firstLine="480"/>
              <w:jc w:val="left"/>
              <w:rPr>
                <w:color w:val="000000" w:themeColor="text1"/>
                <w:sz w:val="24"/>
                <w:szCs w:val="24"/>
              </w:rPr>
            </w:pPr>
          </w:p>
          <w:p w:rsidR="0078226D" w:rsidRPr="00E905A5" w:rsidRDefault="0078226D" w:rsidP="00B14FCC">
            <w:pPr>
              <w:widowControl/>
              <w:spacing w:line="360" w:lineRule="auto"/>
              <w:ind w:firstLineChars="200" w:firstLine="480"/>
              <w:jc w:val="left"/>
              <w:rPr>
                <w:color w:val="000000" w:themeColor="text1"/>
                <w:sz w:val="24"/>
                <w:szCs w:val="24"/>
              </w:rPr>
            </w:pPr>
          </w:p>
        </w:tc>
      </w:tr>
    </w:tbl>
    <w:p w:rsidR="003B6C34" w:rsidRPr="00E905A5" w:rsidRDefault="003B6C34" w:rsidP="0071635F">
      <w:pPr>
        <w:widowControl/>
        <w:jc w:val="left"/>
        <w:outlineLvl w:val="0"/>
        <w:rPr>
          <w:rFonts w:ascii="Times New Roman" w:eastAsia="宋体" w:hAnsi="Times New Roman" w:cs="Times New Roman"/>
          <w:b/>
          <w:color w:val="000000" w:themeColor="text1"/>
          <w:kern w:val="0"/>
          <w:sz w:val="32"/>
          <w:szCs w:val="20"/>
        </w:rPr>
      </w:pPr>
      <w:r w:rsidRPr="00E905A5">
        <w:rPr>
          <w:rFonts w:ascii="Times New Roman" w:eastAsia="宋体" w:hAnsi="Times New Roman" w:cs="Times New Roman"/>
          <w:b/>
          <w:color w:val="000000" w:themeColor="text1"/>
          <w:kern w:val="0"/>
          <w:sz w:val="32"/>
          <w:szCs w:val="20"/>
        </w:rPr>
        <w:lastRenderedPageBreak/>
        <w:t>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1428"/>
        <w:gridCol w:w="1560"/>
        <w:gridCol w:w="2032"/>
        <w:gridCol w:w="2555"/>
      </w:tblGrid>
      <w:tr w:rsidR="00E905A5" w:rsidRPr="00E905A5" w:rsidTr="0089206A">
        <w:trPr>
          <w:trHeight w:val="619"/>
          <w:jc w:val="center"/>
        </w:trPr>
        <w:tc>
          <w:tcPr>
            <w:tcW w:w="556" w:type="pct"/>
            <w:tcBorders>
              <w:top w:val="single" w:sz="12" w:space="0" w:color="auto"/>
              <w:left w:val="single" w:sz="12" w:space="0" w:color="auto"/>
              <w:tl2br w:val="single" w:sz="4" w:space="0" w:color="auto"/>
            </w:tcBorders>
          </w:tcPr>
          <w:p w:rsidR="003B6C34" w:rsidRPr="00E905A5" w:rsidRDefault="003B6C34" w:rsidP="003B6C34">
            <w:pPr>
              <w:widowControl/>
              <w:ind w:leftChars="-50" w:left="-105" w:rightChars="-50" w:right="-105"/>
              <w:jc w:val="left"/>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 xml:space="preserve">   </w:t>
            </w:r>
            <w:r w:rsidRPr="00E905A5">
              <w:rPr>
                <w:rFonts w:ascii="Times New Roman" w:eastAsia="宋体" w:hAnsi="Times New Roman" w:cs="Times New Roman"/>
                <w:b/>
                <w:color w:val="000000" w:themeColor="text1"/>
                <w:kern w:val="0"/>
                <w:szCs w:val="21"/>
              </w:rPr>
              <w:t>内容</w:t>
            </w:r>
          </w:p>
          <w:p w:rsidR="003B6C34" w:rsidRPr="00E905A5" w:rsidRDefault="003B6C34" w:rsidP="003B6C34">
            <w:pPr>
              <w:widowControl/>
              <w:jc w:val="left"/>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类型</w:t>
            </w:r>
          </w:p>
        </w:tc>
        <w:tc>
          <w:tcPr>
            <w:tcW w:w="838" w:type="pct"/>
            <w:tcBorders>
              <w:top w:val="single" w:sz="12" w:space="0" w:color="auto"/>
            </w:tcBorders>
            <w:vAlign w:val="center"/>
          </w:tcPr>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排放源</w:t>
            </w:r>
          </w:p>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（编号）</w:t>
            </w:r>
          </w:p>
        </w:tc>
        <w:tc>
          <w:tcPr>
            <w:tcW w:w="915" w:type="pct"/>
            <w:tcBorders>
              <w:top w:val="single" w:sz="12" w:space="0" w:color="auto"/>
            </w:tcBorders>
            <w:vAlign w:val="center"/>
          </w:tcPr>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污染物</w:t>
            </w:r>
          </w:p>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名称</w:t>
            </w:r>
          </w:p>
        </w:tc>
        <w:tc>
          <w:tcPr>
            <w:tcW w:w="1192" w:type="pct"/>
            <w:tcBorders>
              <w:top w:val="single" w:sz="12" w:space="0" w:color="auto"/>
            </w:tcBorders>
            <w:vAlign w:val="center"/>
          </w:tcPr>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防治措施</w:t>
            </w:r>
          </w:p>
        </w:tc>
        <w:tc>
          <w:tcPr>
            <w:tcW w:w="1499" w:type="pct"/>
            <w:tcBorders>
              <w:top w:val="single" w:sz="12" w:space="0" w:color="auto"/>
              <w:right w:val="single" w:sz="12" w:space="0" w:color="auto"/>
            </w:tcBorders>
            <w:vAlign w:val="center"/>
          </w:tcPr>
          <w:p w:rsidR="003B6C34" w:rsidRPr="00E905A5" w:rsidRDefault="003B6C34"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预期治理效果</w:t>
            </w:r>
          </w:p>
        </w:tc>
      </w:tr>
      <w:tr w:rsidR="00E905A5" w:rsidRPr="00E905A5" w:rsidTr="002D0FB0">
        <w:trPr>
          <w:trHeight w:val="1318"/>
          <w:jc w:val="center"/>
        </w:trPr>
        <w:tc>
          <w:tcPr>
            <w:tcW w:w="556" w:type="pct"/>
            <w:tcBorders>
              <w:left w:val="single" w:sz="12" w:space="0" w:color="auto"/>
            </w:tcBorders>
            <w:vAlign w:val="center"/>
          </w:tcPr>
          <w:p w:rsidR="00351C83" w:rsidRPr="00E905A5" w:rsidRDefault="00351C83" w:rsidP="00A26FA6">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大</w:t>
            </w:r>
          </w:p>
          <w:p w:rsidR="00351C83" w:rsidRPr="00E905A5" w:rsidRDefault="00351C83" w:rsidP="00A26FA6">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气</w:t>
            </w:r>
          </w:p>
          <w:p w:rsidR="00351C83" w:rsidRPr="00E905A5" w:rsidRDefault="00351C83" w:rsidP="00A26FA6">
            <w:pPr>
              <w:snapToGrid w:val="0"/>
              <w:jc w:val="center"/>
              <w:rPr>
                <w:rFonts w:ascii="Times New Roman" w:eastAsia="宋体" w:hAnsi="Times New Roman" w:cs="Times New Roman"/>
                <w:b/>
                <w:color w:val="000000" w:themeColor="text1"/>
                <w:kern w:val="0"/>
                <w:szCs w:val="21"/>
              </w:rPr>
            </w:pPr>
            <w:proofErr w:type="gramStart"/>
            <w:r w:rsidRPr="00E905A5">
              <w:rPr>
                <w:rFonts w:ascii="Times New Roman" w:eastAsia="宋体" w:hAnsi="Times New Roman" w:cs="Times New Roman"/>
                <w:b/>
                <w:color w:val="000000" w:themeColor="text1"/>
                <w:kern w:val="0"/>
                <w:szCs w:val="21"/>
              </w:rPr>
              <w:t>污</w:t>
            </w:r>
            <w:proofErr w:type="gramEnd"/>
          </w:p>
          <w:p w:rsidR="00351C83" w:rsidRPr="00E905A5" w:rsidRDefault="00351C83" w:rsidP="00A26FA6">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染</w:t>
            </w:r>
          </w:p>
          <w:p w:rsidR="00351C83" w:rsidRPr="00E905A5" w:rsidRDefault="00351C83" w:rsidP="00A26FA6">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b/>
                <w:color w:val="000000" w:themeColor="text1"/>
                <w:kern w:val="0"/>
                <w:szCs w:val="21"/>
              </w:rPr>
              <w:t>物</w:t>
            </w:r>
          </w:p>
        </w:tc>
        <w:tc>
          <w:tcPr>
            <w:tcW w:w="838" w:type="pct"/>
            <w:vAlign w:val="center"/>
          </w:tcPr>
          <w:p w:rsidR="00351C83" w:rsidRPr="00E905A5" w:rsidRDefault="00351C83" w:rsidP="00351C83">
            <w:pPr>
              <w:adjustRightInd w:val="0"/>
              <w:spacing w:line="240" w:lineRule="exact"/>
              <w:ind w:leftChars="-20" w:left="-42" w:rightChars="-20" w:right="-42"/>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焊接</w:t>
            </w:r>
          </w:p>
        </w:tc>
        <w:tc>
          <w:tcPr>
            <w:tcW w:w="915" w:type="pct"/>
            <w:vAlign w:val="center"/>
          </w:tcPr>
          <w:p w:rsidR="00351C83" w:rsidRPr="00E905A5" w:rsidRDefault="00351C83" w:rsidP="00351C83">
            <w:pPr>
              <w:adjustRightInd w:val="0"/>
              <w:spacing w:line="240" w:lineRule="exact"/>
              <w:ind w:leftChars="-20" w:left="-42" w:rightChars="-20" w:right="-42"/>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烟尘</w:t>
            </w:r>
          </w:p>
        </w:tc>
        <w:tc>
          <w:tcPr>
            <w:tcW w:w="1192" w:type="pct"/>
            <w:vAlign w:val="center"/>
          </w:tcPr>
          <w:p w:rsidR="00351C83" w:rsidRPr="00E905A5" w:rsidRDefault="00351C83" w:rsidP="00C30415">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5</w:t>
            </w:r>
            <w:r w:rsidRPr="00E905A5">
              <w:rPr>
                <w:rFonts w:ascii="Times New Roman" w:eastAsia="宋体" w:hAnsi="Times New Roman" w:cs="Times New Roman"/>
                <w:color w:val="000000" w:themeColor="text1"/>
                <w:szCs w:val="21"/>
              </w:rPr>
              <w:t>台移动式焊接烟尘净化器处理后于车间内无组织排放</w:t>
            </w:r>
          </w:p>
        </w:tc>
        <w:tc>
          <w:tcPr>
            <w:tcW w:w="1499" w:type="pct"/>
            <w:tcBorders>
              <w:right w:val="single" w:sz="12" w:space="0" w:color="auto"/>
            </w:tcBorders>
            <w:vAlign w:val="center"/>
          </w:tcPr>
          <w:p w:rsidR="00351C83" w:rsidRPr="00E905A5" w:rsidRDefault="00351C83" w:rsidP="00351C83">
            <w:pPr>
              <w:snapToGrid w:val="0"/>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pacing w:val="-6"/>
                <w:szCs w:val="21"/>
              </w:rPr>
              <w:t>满足上海市</w:t>
            </w:r>
            <w:r w:rsidR="00A81EAE" w:rsidRPr="00A81EAE">
              <w:rPr>
                <w:rFonts w:ascii="Times New Roman" w:hAnsi="Times New Roman" w:cs="Times New Roman"/>
                <w:color w:val="000000" w:themeColor="text1"/>
                <w:spacing w:val="-6"/>
                <w:szCs w:val="21"/>
              </w:rPr>
              <w:t>《大气污染物综合排放标准》（</w:t>
            </w:r>
            <w:r w:rsidR="00A81EAE" w:rsidRPr="00A81EAE">
              <w:rPr>
                <w:rFonts w:ascii="Times New Roman" w:hAnsi="Times New Roman" w:cs="Times New Roman"/>
                <w:color w:val="000000" w:themeColor="text1"/>
                <w:spacing w:val="-6"/>
                <w:szCs w:val="21"/>
              </w:rPr>
              <w:t>DB31/933-2015</w:t>
            </w:r>
            <w:r w:rsidR="00A81EAE" w:rsidRPr="00A81EAE">
              <w:rPr>
                <w:rFonts w:ascii="Times New Roman" w:hAnsi="Times New Roman" w:cs="Times New Roman"/>
                <w:color w:val="000000" w:themeColor="text1"/>
                <w:spacing w:val="-6"/>
                <w:szCs w:val="21"/>
              </w:rPr>
              <w:t>）中</w:t>
            </w:r>
            <w:r w:rsidR="00A81EAE" w:rsidRPr="00A81EAE">
              <w:rPr>
                <w:rFonts w:ascii="Times New Roman" w:hAnsi="Times New Roman" w:cs="Times New Roman"/>
                <w:bCs/>
                <w:color w:val="000000" w:themeColor="text1"/>
                <w:spacing w:val="-6"/>
                <w:szCs w:val="21"/>
              </w:rPr>
              <w:t>表</w:t>
            </w:r>
            <w:r w:rsidR="00A81EAE" w:rsidRPr="00A81EAE">
              <w:rPr>
                <w:rFonts w:ascii="Times New Roman" w:hAnsi="Times New Roman" w:cs="Times New Roman" w:hint="eastAsia"/>
                <w:bCs/>
                <w:color w:val="000000" w:themeColor="text1"/>
                <w:spacing w:val="-6"/>
                <w:szCs w:val="21"/>
              </w:rPr>
              <w:t>3</w:t>
            </w:r>
            <w:r w:rsidR="00A81EAE" w:rsidRPr="00A81EAE">
              <w:rPr>
                <w:rFonts w:ascii="Times New Roman" w:hAnsi="Times New Roman" w:cs="Times New Roman" w:hint="eastAsia"/>
                <w:bCs/>
                <w:color w:val="000000" w:themeColor="text1"/>
                <w:spacing w:val="-6"/>
                <w:szCs w:val="21"/>
              </w:rPr>
              <w:t>“其他颗粒物”</w:t>
            </w:r>
            <w:r w:rsidR="00A81EAE" w:rsidRPr="00A81EAE">
              <w:rPr>
                <w:rFonts w:ascii="Times New Roman" w:hAnsi="Times New Roman" w:cs="Times New Roman"/>
                <w:bCs/>
                <w:color w:val="000000" w:themeColor="text1"/>
                <w:spacing w:val="-6"/>
                <w:szCs w:val="21"/>
              </w:rPr>
              <w:t>排放标准</w:t>
            </w:r>
            <w:r w:rsidRPr="00E905A5">
              <w:rPr>
                <w:rFonts w:ascii="Times New Roman" w:hAnsi="Times New Roman" w:cs="Times New Roman"/>
                <w:color w:val="000000" w:themeColor="text1"/>
                <w:spacing w:val="-6"/>
                <w:szCs w:val="21"/>
              </w:rPr>
              <w:t>求</w:t>
            </w:r>
          </w:p>
        </w:tc>
      </w:tr>
      <w:tr w:rsidR="00351C83" w:rsidRPr="00E905A5" w:rsidTr="00351C83">
        <w:trPr>
          <w:trHeight w:val="677"/>
          <w:jc w:val="center"/>
        </w:trPr>
        <w:tc>
          <w:tcPr>
            <w:tcW w:w="556" w:type="pct"/>
            <w:vMerge w:val="restart"/>
            <w:tcBorders>
              <w:left w:val="single" w:sz="12"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水</w:t>
            </w:r>
          </w:p>
          <w:p w:rsidR="00351C83" w:rsidRPr="00E905A5" w:rsidRDefault="00351C83" w:rsidP="003B6C34">
            <w:pPr>
              <w:widowControl/>
              <w:jc w:val="center"/>
              <w:rPr>
                <w:rFonts w:ascii="Times New Roman" w:eastAsia="宋体" w:hAnsi="Times New Roman" w:cs="Times New Roman"/>
                <w:b/>
                <w:color w:val="000000" w:themeColor="text1"/>
                <w:kern w:val="0"/>
                <w:szCs w:val="21"/>
              </w:rPr>
            </w:pPr>
            <w:proofErr w:type="gramStart"/>
            <w:r w:rsidRPr="00E905A5">
              <w:rPr>
                <w:rFonts w:ascii="Times New Roman" w:eastAsia="宋体" w:hAnsi="Times New Roman" w:cs="Times New Roman"/>
                <w:b/>
                <w:color w:val="000000" w:themeColor="text1"/>
                <w:kern w:val="0"/>
                <w:szCs w:val="21"/>
              </w:rPr>
              <w:t>污</w:t>
            </w:r>
            <w:proofErr w:type="gramEnd"/>
          </w:p>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染</w:t>
            </w:r>
          </w:p>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物</w:t>
            </w:r>
          </w:p>
        </w:tc>
        <w:tc>
          <w:tcPr>
            <w:tcW w:w="838" w:type="pct"/>
            <w:vAlign w:val="center"/>
          </w:tcPr>
          <w:p w:rsidR="00351C83" w:rsidRPr="00E905A5" w:rsidRDefault="00351C83" w:rsidP="0089206A">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生产废水</w:t>
            </w:r>
          </w:p>
        </w:tc>
        <w:tc>
          <w:tcPr>
            <w:tcW w:w="915" w:type="pct"/>
            <w:vAlign w:val="center"/>
          </w:tcPr>
          <w:p w:rsidR="00351C83" w:rsidRPr="00E905A5" w:rsidRDefault="00351C83" w:rsidP="00351C83">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、石油类</w:t>
            </w:r>
          </w:p>
        </w:tc>
        <w:tc>
          <w:tcPr>
            <w:tcW w:w="1192" w:type="pct"/>
            <w:vAlign w:val="center"/>
          </w:tcPr>
          <w:p w:rsidR="00351C83" w:rsidRPr="00E905A5" w:rsidRDefault="00351C83" w:rsidP="0089206A">
            <w:pPr>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污水处理站</w:t>
            </w:r>
            <w:r w:rsidRPr="00E905A5">
              <w:rPr>
                <w:rFonts w:ascii="Times New Roman" w:eastAsia="宋体" w:hAnsi="Times New Roman" w:cs="Times New Roman"/>
                <w:color w:val="000000" w:themeColor="text1"/>
                <w:kern w:val="0"/>
                <w:szCs w:val="21"/>
              </w:rPr>
              <w:t>（依托现有）</w:t>
            </w:r>
          </w:p>
        </w:tc>
        <w:tc>
          <w:tcPr>
            <w:tcW w:w="1499" w:type="pct"/>
            <w:vMerge w:val="restart"/>
            <w:tcBorders>
              <w:right w:val="single" w:sz="12" w:space="0" w:color="auto"/>
            </w:tcBorders>
            <w:vAlign w:val="center"/>
          </w:tcPr>
          <w:p w:rsidR="00351C83" w:rsidRPr="00E905A5" w:rsidRDefault="00351C83" w:rsidP="003B6C34">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满足《污水综合排放标准》（</w:t>
            </w:r>
            <w:r w:rsidRPr="00E905A5">
              <w:rPr>
                <w:rFonts w:ascii="Times New Roman" w:eastAsia="宋体" w:hAnsi="Times New Roman" w:cs="Times New Roman"/>
                <w:color w:val="000000" w:themeColor="text1"/>
                <w:kern w:val="0"/>
                <w:szCs w:val="21"/>
              </w:rPr>
              <w:t>GB8978-1996</w:t>
            </w:r>
            <w:r w:rsidRPr="00E905A5">
              <w:rPr>
                <w:rFonts w:ascii="Times New Roman" w:eastAsia="宋体" w:hAnsi="Times New Roman" w:cs="Times New Roman"/>
                <w:color w:val="000000" w:themeColor="text1"/>
                <w:kern w:val="0"/>
                <w:szCs w:val="21"/>
              </w:rPr>
              <w:t>）三级标</w:t>
            </w:r>
          </w:p>
          <w:p w:rsidR="00351C83" w:rsidRPr="00E905A5" w:rsidRDefault="00351C83" w:rsidP="003B6C34">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准</w:t>
            </w:r>
          </w:p>
        </w:tc>
      </w:tr>
      <w:tr w:rsidR="00351C83" w:rsidRPr="00E905A5" w:rsidTr="00DA3C1F">
        <w:trPr>
          <w:trHeight w:val="810"/>
          <w:jc w:val="center"/>
        </w:trPr>
        <w:tc>
          <w:tcPr>
            <w:tcW w:w="556" w:type="pct"/>
            <w:vMerge/>
            <w:tcBorders>
              <w:left w:val="single" w:sz="12"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p>
        </w:tc>
        <w:tc>
          <w:tcPr>
            <w:tcW w:w="838" w:type="pct"/>
            <w:vAlign w:val="center"/>
          </w:tcPr>
          <w:p w:rsidR="00351C83" w:rsidRPr="00E905A5" w:rsidRDefault="00351C83" w:rsidP="0042713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生活污水</w:t>
            </w:r>
          </w:p>
        </w:tc>
        <w:tc>
          <w:tcPr>
            <w:tcW w:w="915" w:type="pct"/>
            <w:vAlign w:val="center"/>
          </w:tcPr>
          <w:p w:rsidR="00351C83" w:rsidRPr="00E905A5" w:rsidRDefault="00351C83" w:rsidP="00351C83">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、氨氮</w:t>
            </w:r>
          </w:p>
        </w:tc>
        <w:tc>
          <w:tcPr>
            <w:tcW w:w="1192" w:type="pct"/>
            <w:vAlign w:val="center"/>
          </w:tcPr>
          <w:p w:rsidR="00351C83" w:rsidRPr="00E905A5" w:rsidRDefault="00351C83" w:rsidP="00351C83">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化粪池（依托现有）</w:t>
            </w:r>
          </w:p>
        </w:tc>
        <w:tc>
          <w:tcPr>
            <w:tcW w:w="1499" w:type="pct"/>
            <w:vMerge/>
            <w:tcBorders>
              <w:right w:val="single" w:sz="12" w:space="0" w:color="auto"/>
            </w:tcBorders>
            <w:vAlign w:val="center"/>
          </w:tcPr>
          <w:p w:rsidR="00351C83" w:rsidRPr="00E905A5" w:rsidRDefault="00351C83" w:rsidP="003B6C34">
            <w:pPr>
              <w:jc w:val="center"/>
              <w:rPr>
                <w:rFonts w:ascii="Times New Roman" w:eastAsia="宋体" w:hAnsi="Times New Roman" w:cs="Times New Roman"/>
                <w:color w:val="000000" w:themeColor="text1"/>
                <w:kern w:val="0"/>
                <w:szCs w:val="21"/>
              </w:rPr>
            </w:pPr>
          </w:p>
        </w:tc>
      </w:tr>
      <w:tr w:rsidR="00351C83" w:rsidRPr="00E905A5" w:rsidTr="0089206A">
        <w:trPr>
          <w:trHeight w:val="481"/>
          <w:jc w:val="center"/>
        </w:trPr>
        <w:tc>
          <w:tcPr>
            <w:tcW w:w="556" w:type="pct"/>
            <w:vMerge w:val="restart"/>
            <w:tcBorders>
              <w:left w:val="single" w:sz="12" w:space="0" w:color="auto"/>
              <w:bottom w:val="single" w:sz="4"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固</w:t>
            </w:r>
          </w:p>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体</w:t>
            </w:r>
          </w:p>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废</w:t>
            </w:r>
          </w:p>
          <w:p w:rsidR="00351C83" w:rsidRPr="00E905A5" w:rsidRDefault="00351C83" w:rsidP="003B6C34">
            <w:pPr>
              <w:widowControl/>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物</w:t>
            </w:r>
          </w:p>
        </w:tc>
        <w:tc>
          <w:tcPr>
            <w:tcW w:w="838" w:type="pct"/>
            <w:vAlign w:val="center"/>
          </w:tcPr>
          <w:p w:rsidR="00351C83" w:rsidRPr="00E905A5" w:rsidRDefault="00351C83" w:rsidP="003B6C3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一般固废</w:t>
            </w:r>
          </w:p>
        </w:tc>
        <w:tc>
          <w:tcPr>
            <w:tcW w:w="915" w:type="pct"/>
            <w:tcBorders>
              <w:bottom w:val="single" w:sz="4" w:space="0" w:color="auto"/>
            </w:tcBorders>
            <w:vAlign w:val="center"/>
          </w:tcPr>
          <w:p w:rsidR="00351C83" w:rsidRPr="00E905A5" w:rsidRDefault="00351C83" w:rsidP="00427139">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金属边角料</w:t>
            </w:r>
          </w:p>
        </w:tc>
        <w:tc>
          <w:tcPr>
            <w:tcW w:w="1192" w:type="pct"/>
            <w:vAlign w:val="center"/>
          </w:tcPr>
          <w:p w:rsidR="00351C83" w:rsidRPr="00E905A5" w:rsidRDefault="00351C83" w:rsidP="003B6C34">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收集后外售</w:t>
            </w:r>
          </w:p>
        </w:tc>
        <w:tc>
          <w:tcPr>
            <w:tcW w:w="1499" w:type="pct"/>
            <w:vMerge w:val="restart"/>
            <w:tcBorders>
              <w:bottom w:val="single" w:sz="4" w:space="0" w:color="auto"/>
              <w:right w:val="single" w:sz="12" w:space="0" w:color="auto"/>
            </w:tcBorders>
            <w:vAlign w:val="center"/>
          </w:tcPr>
          <w:p w:rsidR="00351C83" w:rsidRPr="00E905A5" w:rsidRDefault="00351C83" w:rsidP="003B6C34">
            <w:pPr>
              <w:widowControl/>
              <w:jc w:val="center"/>
              <w:rPr>
                <w:rFonts w:ascii="Times New Roman" w:eastAsia="仿宋_GB2312" w:hAnsi="Times New Roman" w:cs="Times New Roman"/>
                <w:color w:val="000000" w:themeColor="text1"/>
                <w:kern w:val="0"/>
                <w:szCs w:val="21"/>
              </w:rPr>
            </w:pPr>
            <w:r w:rsidRPr="00E905A5">
              <w:rPr>
                <w:rFonts w:ascii="Times New Roman" w:hAnsi="Times New Roman" w:cs="Times New Roman"/>
                <w:color w:val="000000" w:themeColor="text1"/>
                <w:szCs w:val="21"/>
              </w:rPr>
              <w:t>合理妥善处置，</w:t>
            </w:r>
            <w:r w:rsidRPr="00E905A5">
              <w:rPr>
                <w:rFonts w:ascii="Times New Roman" w:eastAsia="宋体" w:hAnsi="Times New Roman" w:cs="Times New Roman"/>
                <w:color w:val="000000" w:themeColor="text1"/>
                <w:kern w:val="0"/>
                <w:szCs w:val="21"/>
              </w:rPr>
              <w:t>不外排</w:t>
            </w:r>
          </w:p>
        </w:tc>
      </w:tr>
      <w:tr w:rsidR="00351C83" w:rsidRPr="00E905A5" w:rsidTr="004E6268">
        <w:trPr>
          <w:trHeight w:val="501"/>
          <w:jc w:val="center"/>
        </w:trPr>
        <w:tc>
          <w:tcPr>
            <w:tcW w:w="556" w:type="pct"/>
            <w:vMerge/>
            <w:tcBorders>
              <w:left w:val="single" w:sz="12" w:space="0" w:color="auto"/>
              <w:bottom w:val="single" w:sz="4"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p>
        </w:tc>
        <w:tc>
          <w:tcPr>
            <w:tcW w:w="838" w:type="pct"/>
            <w:vAlign w:val="center"/>
          </w:tcPr>
          <w:p w:rsidR="00351C83" w:rsidRPr="00E905A5" w:rsidRDefault="00A0595D" w:rsidP="003B6C3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hint="eastAsia"/>
                <w:color w:val="000000" w:themeColor="text1"/>
                <w:kern w:val="0"/>
                <w:szCs w:val="21"/>
              </w:rPr>
              <w:t>危险废物</w:t>
            </w:r>
          </w:p>
        </w:tc>
        <w:tc>
          <w:tcPr>
            <w:tcW w:w="915" w:type="pct"/>
            <w:tcBorders>
              <w:bottom w:val="single" w:sz="4" w:space="0" w:color="auto"/>
            </w:tcBorders>
            <w:vAlign w:val="center"/>
          </w:tcPr>
          <w:p w:rsidR="00351C83" w:rsidRPr="00E905A5" w:rsidRDefault="00351C83" w:rsidP="00427139">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废包装桶</w:t>
            </w:r>
          </w:p>
        </w:tc>
        <w:tc>
          <w:tcPr>
            <w:tcW w:w="1192" w:type="pct"/>
            <w:vAlign w:val="center"/>
          </w:tcPr>
          <w:p w:rsidR="00351C83" w:rsidRPr="00E905A5" w:rsidRDefault="00A0595D" w:rsidP="003B6C34">
            <w:pPr>
              <w:widowControl/>
              <w:jc w:val="center"/>
              <w:textAlignment w:val="center"/>
              <w:rPr>
                <w:rFonts w:ascii="Times New Roman" w:eastAsia="宋体" w:hAnsi="Times New Roman" w:cs="Times New Roman"/>
                <w:color w:val="000000" w:themeColor="text1"/>
                <w:kern w:val="0"/>
                <w:szCs w:val="21"/>
                <w:lang w:val="zh-CN"/>
              </w:rPr>
            </w:pPr>
            <w:r w:rsidRPr="00E905A5">
              <w:rPr>
                <w:rFonts w:ascii="Times New Roman" w:eastAsia="宋体" w:hAnsi="Times New Roman" w:cs="Times New Roman" w:hint="eastAsia"/>
                <w:color w:val="000000" w:themeColor="text1"/>
                <w:kern w:val="0"/>
                <w:szCs w:val="21"/>
                <w:lang w:val="zh-CN"/>
              </w:rPr>
              <w:t>暂存于厂区</w:t>
            </w:r>
            <w:proofErr w:type="gramStart"/>
            <w:r w:rsidRPr="00E905A5">
              <w:rPr>
                <w:rFonts w:ascii="Times New Roman" w:eastAsia="宋体" w:hAnsi="Times New Roman" w:cs="Times New Roman" w:hint="eastAsia"/>
                <w:color w:val="000000" w:themeColor="text1"/>
                <w:kern w:val="0"/>
                <w:szCs w:val="21"/>
                <w:lang w:val="zh-CN"/>
              </w:rPr>
              <w:t>现有危废仓库</w:t>
            </w:r>
            <w:proofErr w:type="gramEnd"/>
            <w:r w:rsidRPr="00E905A5">
              <w:rPr>
                <w:rFonts w:ascii="Times New Roman" w:eastAsia="宋体" w:hAnsi="Times New Roman" w:cs="Times New Roman" w:hint="eastAsia"/>
                <w:color w:val="000000" w:themeColor="text1"/>
                <w:kern w:val="0"/>
                <w:szCs w:val="21"/>
                <w:lang w:val="zh-CN"/>
              </w:rPr>
              <w:t>，</w:t>
            </w:r>
            <w:r w:rsidR="00351C83" w:rsidRPr="00E905A5">
              <w:rPr>
                <w:rFonts w:ascii="Times New Roman" w:eastAsia="宋体" w:hAnsi="Times New Roman" w:cs="Times New Roman"/>
                <w:color w:val="000000" w:themeColor="text1"/>
                <w:kern w:val="0"/>
                <w:szCs w:val="21"/>
                <w:lang w:val="zh-CN"/>
              </w:rPr>
              <w:t>交由</w:t>
            </w:r>
            <w:r w:rsidR="009203D9" w:rsidRPr="00E905A5">
              <w:rPr>
                <w:rFonts w:ascii="Times New Roman" w:eastAsia="宋体" w:hAnsi="Times New Roman" w:cs="Times New Roman"/>
                <w:color w:val="000000" w:themeColor="text1"/>
                <w:kern w:val="0"/>
                <w:szCs w:val="21"/>
                <w:lang w:val="zh-CN"/>
              </w:rPr>
              <w:t>有资质单位处理</w:t>
            </w:r>
          </w:p>
        </w:tc>
        <w:tc>
          <w:tcPr>
            <w:tcW w:w="1499" w:type="pct"/>
            <w:vMerge/>
            <w:tcBorders>
              <w:bottom w:val="single" w:sz="4" w:space="0" w:color="auto"/>
              <w:right w:val="single" w:sz="12" w:space="0" w:color="auto"/>
            </w:tcBorders>
            <w:vAlign w:val="center"/>
          </w:tcPr>
          <w:p w:rsidR="00351C83" w:rsidRPr="00E905A5" w:rsidRDefault="00351C83" w:rsidP="003B6C34">
            <w:pPr>
              <w:widowControl/>
              <w:jc w:val="center"/>
              <w:rPr>
                <w:rFonts w:ascii="Times New Roman" w:eastAsia="宋体" w:hAnsi="Times New Roman" w:cs="Times New Roman"/>
                <w:color w:val="000000" w:themeColor="text1"/>
                <w:kern w:val="0"/>
                <w:szCs w:val="21"/>
              </w:rPr>
            </w:pPr>
          </w:p>
        </w:tc>
      </w:tr>
      <w:tr w:rsidR="00351C83" w:rsidRPr="00E905A5" w:rsidTr="00427139">
        <w:trPr>
          <w:trHeight w:val="1060"/>
          <w:jc w:val="center"/>
        </w:trPr>
        <w:tc>
          <w:tcPr>
            <w:tcW w:w="556" w:type="pct"/>
            <w:vMerge/>
            <w:tcBorders>
              <w:left w:val="single" w:sz="12" w:space="0" w:color="auto"/>
              <w:bottom w:val="single" w:sz="4"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p>
        </w:tc>
        <w:tc>
          <w:tcPr>
            <w:tcW w:w="838" w:type="pct"/>
            <w:vAlign w:val="center"/>
          </w:tcPr>
          <w:p w:rsidR="00351C83" w:rsidRPr="00E905A5" w:rsidRDefault="00351C83" w:rsidP="003B6C34">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日常生活</w:t>
            </w:r>
          </w:p>
        </w:tc>
        <w:tc>
          <w:tcPr>
            <w:tcW w:w="915" w:type="pct"/>
            <w:vAlign w:val="center"/>
          </w:tcPr>
          <w:p w:rsidR="00351C83" w:rsidRPr="00E905A5" w:rsidRDefault="00351C83" w:rsidP="00427139">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生活垃圾</w:t>
            </w:r>
          </w:p>
        </w:tc>
        <w:tc>
          <w:tcPr>
            <w:tcW w:w="1192" w:type="pct"/>
            <w:vAlign w:val="center"/>
          </w:tcPr>
          <w:p w:rsidR="00351C83" w:rsidRPr="00E905A5" w:rsidRDefault="00351C83" w:rsidP="003B6C34">
            <w:pPr>
              <w:jc w:val="center"/>
              <w:textAlignment w:val="center"/>
              <w:rPr>
                <w:rFonts w:ascii="Times New Roman" w:eastAsia="宋体" w:hAnsi="Times New Roman" w:cs="Times New Roman"/>
                <w:color w:val="000000" w:themeColor="text1"/>
                <w:kern w:val="0"/>
                <w:szCs w:val="21"/>
                <w:lang w:val="zh-CN"/>
              </w:rPr>
            </w:pPr>
            <w:r w:rsidRPr="00E905A5">
              <w:rPr>
                <w:rFonts w:ascii="Times New Roman" w:eastAsia="宋体" w:hAnsi="Times New Roman" w:cs="Times New Roman"/>
                <w:color w:val="000000" w:themeColor="text1"/>
                <w:kern w:val="0"/>
                <w:szCs w:val="21"/>
                <w:lang w:val="zh-CN"/>
              </w:rPr>
              <w:t>交由环卫部门统一清运</w:t>
            </w:r>
          </w:p>
        </w:tc>
        <w:tc>
          <w:tcPr>
            <w:tcW w:w="1499" w:type="pct"/>
            <w:vMerge/>
            <w:tcBorders>
              <w:bottom w:val="single" w:sz="4" w:space="0" w:color="auto"/>
              <w:right w:val="single" w:sz="12" w:space="0" w:color="auto"/>
            </w:tcBorders>
            <w:vAlign w:val="center"/>
          </w:tcPr>
          <w:p w:rsidR="00351C83" w:rsidRPr="00E905A5" w:rsidRDefault="00351C83" w:rsidP="003B6C34">
            <w:pPr>
              <w:widowControl/>
              <w:jc w:val="center"/>
              <w:rPr>
                <w:rFonts w:ascii="Times New Roman" w:eastAsia="宋体" w:hAnsi="Times New Roman" w:cs="Times New Roman"/>
                <w:color w:val="000000" w:themeColor="text1"/>
                <w:kern w:val="0"/>
                <w:szCs w:val="21"/>
              </w:rPr>
            </w:pPr>
          </w:p>
        </w:tc>
      </w:tr>
      <w:tr w:rsidR="00E905A5" w:rsidRPr="00E905A5" w:rsidTr="00A451E8">
        <w:trPr>
          <w:cantSplit/>
          <w:trHeight w:val="848"/>
          <w:jc w:val="center"/>
        </w:trPr>
        <w:tc>
          <w:tcPr>
            <w:tcW w:w="556" w:type="pct"/>
            <w:tcBorders>
              <w:left w:val="single" w:sz="12" w:space="0" w:color="auto"/>
            </w:tcBorders>
            <w:vAlign w:val="center"/>
          </w:tcPr>
          <w:p w:rsidR="00351C83" w:rsidRPr="00E905A5" w:rsidRDefault="00351C83" w:rsidP="003B6C34">
            <w:pPr>
              <w:widowControl/>
              <w:jc w:val="center"/>
              <w:rPr>
                <w:rFonts w:ascii="Times New Roman" w:eastAsia="宋体" w:hAnsi="Times New Roman" w:cs="Times New Roman"/>
                <w:b/>
                <w:color w:val="000000" w:themeColor="text1"/>
                <w:kern w:val="0"/>
                <w:szCs w:val="21"/>
              </w:rPr>
            </w:pPr>
            <w:proofErr w:type="gramStart"/>
            <w:r w:rsidRPr="00E905A5">
              <w:rPr>
                <w:rFonts w:ascii="Times New Roman" w:eastAsia="宋体" w:hAnsi="Times New Roman" w:cs="Times New Roman"/>
                <w:b/>
                <w:color w:val="000000" w:themeColor="text1"/>
                <w:kern w:val="0"/>
                <w:szCs w:val="21"/>
              </w:rPr>
              <w:t>噪</w:t>
            </w:r>
            <w:proofErr w:type="gramEnd"/>
          </w:p>
          <w:p w:rsidR="00351C83" w:rsidRPr="00E905A5" w:rsidRDefault="00351C83" w:rsidP="003B6C34">
            <w:pPr>
              <w:widowControl/>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b/>
                <w:color w:val="000000" w:themeColor="text1"/>
                <w:kern w:val="0"/>
                <w:szCs w:val="21"/>
              </w:rPr>
              <w:t>声</w:t>
            </w:r>
          </w:p>
        </w:tc>
        <w:tc>
          <w:tcPr>
            <w:tcW w:w="4444" w:type="pct"/>
            <w:gridSpan w:val="4"/>
            <w:tcBorders>
              <w:right w:val="single" w:sz="12" w:space="0" w:color="auto"/>
            </w:tcBorders>
            <w:vAlign w:val="center"/>
          </w:tcPr>
          <w:p w:rsidR="00351C83" w:rsidRPr="00E905A5" w:rsidRDefault="00351C83" w:rsidP="0071635F">
            <w:pPr>
              <w:ind w:firstLineChars="200" w:firstLine="420"/>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对噪声设备采用隔声、消声、减振等降噪措施后，各厂界噪声能够满足《工业企业厂界环境噪声排放标准》（</w:t>
            </w:r>
            <w:r w:rsidRPr="00E905A5">
              <w:rPr>
                <w:rFonts w:ascii="Times New Roman" w:hAnsi="Times New Roman" w:cs="Times New Roman"/>
                <w:color w:val="000000" w:themeColor="text1"/>
                <w:szCs w:val="21"/>
              </w:rPr>
              <w:t>GB12348-2008</w:t>
            </w:r>
            <w:r w:rsidRPr="00E905A5">
              <w:rPr>
                <w:rFonts w:ascii="Times New Roman" w:hAnsi="Times New Roman" w:cs="Times New Roman"/>
                <w:color w:val="000000" w:themeColor="text1"/>
                <w:szCs w:val="21"/>
              </w:rPr>
              <w:t>）中</w:t>
            </w:r>
            <w:r w:rsidRPr="00E905A5">
              <w:rPr>
                <w:rFonts w:ascii="Times New Roman" w:hAnsi="Times New Roman" w:cs="Times New Roman"/>
                <w:color w:val="000000" w:themeColor="text1"/>
                <w:szCs w:val="21"/>
              </w:rPr>
              <w:t>3</w:t>
            </w:r>
            <w:r w:rsidRPr="00E905A5">
              <w:rPr>
                <w:rFonts w:ascii="Times New Roman" w:hAnsi="Times New Roman" w:cs="Times New Roman"/>
                <w:color w:val="000000" w:themeColor="text1"/>
                <w:szCs w:val="21"/>
              </w:rPr>
              <w:t>类标准要求。</w:t>
            </w:r>
          </w:p>
        </w:tc>
      </w:tr>
      <w:tr w:rsidR="00A0595D" w:rsidRPr="00E905A5" w:rsidTr="00A0595D">
        <w:trPr>
          <w:cantSplit/>
          <w:trHeight w:val="848"/>
          <w:jc w:val="center"/>
        </w:trPr>
        <w:tc>
          <w:tcPr>
            <w:tcW w:w="5000" w:type="pct"/>
            <w:gridSpan w:val="5"/>
            <w:tcBorders>
              <w:left w:val="single" w:sz="12" w:space="0" w:color="auto"/>
              <w:right w:val="single" w:sz="12" w:space="0" w:color="auto"/>
            </w:tcBorders>
            <w:vAlign w:val="center"/>
          </w:tcPr>
          <w:p w:rsidR="00A0595D" w:rsidRPr="00E905A5" w:rsidRDefault="00A0595D" w:rsidP="00A0595D">
            <w:pPr>
              <w:adjustRightInd w:val="0"/>
              <w:textAlignment w:val="baseline"/>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生态保护措施及预期效果：</w:t>
            </w:r>
          </w:p>
          <w:p w:rsidR="00A0595D" w:rsidRPr="00E905A5" w:rsidRDefault="00A0595D" w:rsidP="00A0595D">
            <w:pPr>
              <w:spacing w:before="100" w:beforeAutospacing="1"/>
              <w:ind w:firstLineChars="200" w:firstLine="420"/>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本项目区周边无风景名胜区和文物保护区，也无国家法定保护的动植物，因此对区域生态环境的影响较小。</w:t>
            </w: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p w:rsidR="00A0595D" w:rsidRPr="00E905A5" w:rsidRDefault="00A0595D" w:rsidP="0071635F">
            <w:pPr>
              <w:ind w:firstLineChars="200" w:firstLine="420"/>
              <w:rPr>
                <w:rFonts w:ascii="Times New Roman" w:hAnsi="Times New Roman" w:cs="Times New Roman"/>
                <w:color w:val="000000" w:themeColor="text1"/>
                <w:szCs w:val="21"/>
              </w:rPr>
            </w:pPr>
          </w:p>
        </w:tc>
      </w:tr>
    </w:tbl>
    <w:p w:rsidR="0071635F" w:rsidRPr="00E905A5" w:rsidRDefault="0071635F" w:rsidP="0071635F">
      <w:pPr>
        <w:widowControl/>
        <w:jc w:val="left"/>
        <w:outlineLvl w:val="0"/>
        <w:rPr>
          <w:rFonts w:ascii="Times New Roman" w:eastAsia="宋体" w:hAnsi="Times New Roman" w:cs="Times New Roman"/>
          <w:b/>
          <w:color w:val="000000" w:themeColor="text1"/>
          <w:kern w:val="0"/>
          <w:sz w:val="32"/>
          <w:szCs w:val="20"/>
        </w:rPr>
      </w:pPr>
      <w:bookmarkStart w:id="7" w:name="_GoBack"/>
      <w:bookmarkEnd w:id="7"/>
      <w:r w:rsidRPr="00E905A5">
        <w:rPr>
          <w:rFonts w:ascii="Times New Roman" w:eastAsia="宋体" w:hAnsi="Times New Roman" w:cs="Times New Roman"/>
          <w:b/>
          <w:color w:val="000000" w:themeColor="text1"/>
          <w:kern w:val="0"/>
          <w:sz w:val="32"/>
          <w:szCs w:val="20"/>
        </w:rPr>
        <w:lastRenderedPageBreak/>
        <w:t>结论与建议</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72"/>
      </w:tblGrid>
      <w:tr w:rsidR="00427139" w:rsidRPr="00E905A5" w:rsidTr="00427139">
        <w:trPr>
          <w:trHeight w:val="13012"/>
        </w:trPr>
        <w:tc>
          <w:tcPr>
            <w:tcW w:w="8472" w:type="dxa"/>
          </w:tcPr>
          <w:p w:rsidR="00427139" w:rsidRPr="00E905A5" w:rsidRDefault="00427139" w:rsidP="00427139">
            <w:pPr>
              <w:widowControl/>
              <w:spacing w:line="480" w:lineRule="exac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一、结论</w:t>
            </w:r>
          </w:p>
          <w:p w:rsidR="00427139" w:rsidRPr="00E905A5" w:rsidRDefault="00427139" w:rsidP="00427139">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1</w:t>
            </w:r>
            <w:r w:rsidRPr="00E905A5">
              <w:rPr>
                <w:rFonts w:ascii="Times New Roman" w:eastAsia="宋体" w:hAnsi="Times New Roman" w:cs="Times New Roman"/>
                <w:b/>
                <w:color w:val="000000" w:themeColor="text1"/>
                <w:kern w:val="0"/>
                <w:sz w:val="24"/>
                <w:szCs w:val="24"/>
              </w:rPr>
              <w:t>、项目概况</w:t>
            </w:r>
          </w:p>
          <w:p w:rsidR="00427139" w:rsidRPr="00E905A5" w:rsidRDefault="00427139" w:rsidP="00427139">
            <w:pPr>
              <w:widowControl/>
              <w:snapToGrid w:val="0"/>
              <w:spacing w:line="360" w:lineRule="auto"/>
              <w:ind w:firstLineChars="200" w:firstLine="480"/>
              <w:jc w:val="left"/>
              <w:rPr>
                <w:rFonts w:ascii="Times New Roman" w:hAnsi="Times New Roman" w:cs="Times New Roman"/>
                <w:color w:val="000000" w:themeColor="text1"/>
                <w:sz w:val="24"/>
              </w:rPr>
            </w:pPr>
            <w:r w:rsidRPr="00E905A5">
              <w:rPr>
                <w:rFonts w:ascii="Times New Roman" w:eastAsia="宋体" w:hAnsi="Times New Roman" w:cs="Times New Roman"/>
                <w:color w:val="000000" w:themeColor="text1"/>
                <w:kern w:val="0"/>
                <w:sz w:val="24"/>
                <w:szCs w:val="24"/>
              </w:rPr>
              <w:t>芜湖盈特电器有限公司成立于</w:t>
            </w:r>
            <w:r w:rsidRPr="00E905A5">
              <w:rPr>
                <w:rFonts w:ascii="Times New Roman" w:eastAsia="宋体" w:hAnsi="Times New Roman" w:cs="Times New Roman"/>
                <w:color w:val="000000" w:themeColor="text1"/>
                <w:kern w:val="0"/>
                <w:sz w:val="24"/>
                <w:szCs w:val="24"/>
              </w:rPr>
              <w:t>2011</w:t>
            </w:r>
            <w:r w:rsidRPr="00E905A5">
              <w:rPr>
                <w:rFonts w:ascii="Times New Roman" w:eastAsia="宋体" w:hAnsi="Times New Roman" w:cs="Times New Roman"/>
                <w:color w:val="000000" w:themeColor="text1"/>
                <w:kern w:val="0"/>
                <w:sz w:val="24"/>
                <w:szCs w:val="24"/>
              </w:rPr>
              <w:t>年，</w:t>
            </w:r>
            <w:r w:rsidRPr="00E905A5">
              <w:rPr>
                <w:rFonts w:ascii="Times New Roman" w:eastAsia="宋体" w:hAnsi="Times New Roman" w:cs="Times New Roman"/>
                <w:color w:val="000000" w:themeColor="text1"/>
                <w:sz w:val="24"/>
                <w:szCs w:val="24"/>
              </w:rPr>
              <w:t>主要从事</w:t>
            </w:r>
            <w:r w:rsidRPr="00E905A5">
              <w:rPr>
                <w:rFonts w:ascii="Times New Roman" w:hAnsi="Times New Roman" w:cs="Times New Roman"/>
                <w:color w:val="000000" w:themeColor="text1"/>
                <w:sz w:val="24"/>
              </w:rPr>
              <w:t>精密模具、五金制品、家电配件加工、制造、销售。</w:t>
            </w:r>
          </w:p>
          <w:p w:rsidR="00427139" w:rsidRPr="00E905A5" w:rsidRDefault="00427139" w:rsidP="00427139">
            <w:pPr>
              <w:widowControl/>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hAnsi="Times New Roman" w:cs="Times New Roman"/>
                <w:color w:val="000000" w:themeColor="text1"/>
                <w:sz w:val="24"/>
              </w:rPr>
              <w:t>公司于</w:t>
            </w:r>
            <w:r w:rsidRPr="00E905A5">
              <w:rPr>
                <w:rFonts w:ascii="Times New Roman" w:hAnsi="Times New Roman" w:cs="Times New Roman"/>
                <w:color w:val="000000" w:themeColor="text1"/>
                <w:sz w:val="24"/>
              </w:rPr>
              <w:t>2014</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2</w:t>
            </w:r>
            <w:r w:rsidRPr="00E905A5">
              <w:rPr>
                <w:rFonts w:ascii="Times New Roman" w:hAnsi="Times New Roman" w:cs="Times New Roman"/>
                <w:color w:val="000000" w:themeColor="text1"/>
                <w:sz w:val="24"/>
              </w:rPr>
              <w:t>月委托苏州科太环境技术有限公司编制了《</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万套空调钣金项目环境影响报告表》，</w:t>
            </w:r>
            <w:r w:rsidRPr="00E905A5">
              <w:rPr>
                <w:rFonts w:ascii="Times New Roman" w:hAnsi="Times New Roman" w:cs="Times New Roman"/>
                <w:color w:val="000000" w:themeColor="text1"/>
                <w:sz w:val="24"/>
              </w:rPr>
              <w:t>2014</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12</w:t>
            </w:r>
            <w:r w:rsidRPr="00E905A5">
              <w:rPr>
                <w:rFonts w:ascii="Times New Roman" w:hAnsi="Times New Roman" w:cs="Times New Roman"/>
                <w:color w:val="000000" w:themeColor="text1"/>
                <w:sz w:val="24"/>
              </w:rPr>
              <w:t>月</w:t>
            </w:r>
            <w:r w:rsidRPr="00E905A5">
              <w:rPr>
                <w:rFonts w:ascii="Times New Roman" w:hAnsi="Times New Roman" w:cs="Times New Roman"/>
                <w:color w:val="000000" w:themeColor="text1"/>
                <w:sz w:val="24"/>
              </w:rPr>
              <w:t>17</w:t>
            </w:r>
            <w:r w:rsidRPr="00E905A5">
              <w:rPr>
                <w:rFonts w:ascii="Times New Roman" w:hAnsi="Times New Roman" w:cs="Times New Roman"/>
                <w:color w:val="000000" w:themeColor="text1"/>
                <w:sz w:val="24"/>
              </w:rPr>
              <w:t>日，芜湖市环境保护局以环内审</w:t>
            </w:r>
            <w:r w:rsidR="00AB63BC" w:rsidRPr="00E905A5">
              <w:rPr>
                <w:rFonts w:ascii="Times New Roman" w:eastAsia="宋体" w:hAnsi="Times New Roman" w:cs="Times New Roman" w:hint="eastAsia"/>
                <w:color w:val="000000" w:themeColor="text1"/>
                <w:kern w:val="0"/>
                <w:sz w:val="24"/>
                <w:szCs w:val="20"/>
              </w:rPr>
              <w:t>[</w:t>
            </w:r>
            <w:r w:rsidRPr="00E905A5">
              <w:rPr>
                <w:rFonts w:ascii="Times New Roman" w:hAnsi="Times New Roman" w:cs="Times New Roman"/>
                <w:color w:val="000000" w:themeColor="text1"/>
                <w:sz w:val="24"/>
              </w:rPr>
              <w:t>2014</w:t>
            </w:r>
            <w:r w:rsidR="00AB63BC" w:rsidRPr="00E905A5">
              <w:rPr>
                <w:rFonts w:ascii="Times New Roman" w:eastAsia="宋体" w:hAnsi="Times New Roman" w:cs="Times New Roman" w:hint="eastAsia"/>
                <w:color w:val="000000" w:themeColor="text1"/>
                <w:kern w:val="0"/>
                <w:sz w:val="24"/>
                <w:szCs w:val="20"/>
              </w:rPr>
              <w:t>]</w:t>
            </w:r>
            <w:r w:rsidRPr="00E905A5">
              <w:rPr>
                <w:rFonts w:ascii="Times New Roman" w:hAnsi="Times New Roman" w:cs="Times New Roman"/>
                <w:color w:val="000000" w:themeColor="text1"/>
                <w:sz w:val="24"/>
              </w:rPr>
              <w:t>282</w:t>
            </w:r>
            <w:r w:rsidRPr="00E905A5">
              <w:rPr>
                <w:rFonts w:ascii="Times New Roman" w:hAnsi="Times New Roman" w:cs="Times New Roman"/>
                <w:color w:val="000000" w:themeColor="text1"/>
                <w:sz w:val="24"/>
              </w:rPr>
              <w:t>号文对该项目进行了批复，于</w:t>
            </w:r>
            <w:r w:rsidRPr="00E905A5">
              <w:rPr>
                <w:rFonts w:ascii="Times New Roman" w:hAnsi="Times New Roman" w:cs="Times New Roman"/>
                <w:color w:val="000000" w:themeColor="text1"/>
                <w:sz w:val="24"/>
              </w:rPr>
              <w:t>2018</w:t>
            </w:r>
            <w:r w:rsidRPr="00E905A5">
              <w:rPr>
                <w:rFonts w:ascii="Times New Roman" w:hAnsi="Times New Roman" w:cs="Times New Roman"/>
                <w:color w:val="000000" w:themeColor="text1"/>
                <w:sz w:val="24"/>
              </w:rPr>
              <w:t>年</w:t>
            </w:r>
            <w:r w:rsidR="00F17ADF" w:rsidRPr="00E905A5">
              <w:rPr>
                <w:rFonts w:ascii="Times New Roman" w:hAnsi="Times New Roman" w:cs="Times New Roman"/>
                <w:color w:val="000000" w:themeColor="text1"/>
                <w:sz w:val="24"/>
              </w:rPr>
              <w:t>11</w:t>
            </w:r>
            <w:r w:rsidRPr="00E905A5">
              <w:rPr>
                <w:rFonts w:ascii="Times New Roman" w:hAnsi="Times New Roman" w:cs="Times New Roman"/>
                <w:color w:val="000000" w:themeColor="text1"/>
                <w:sz w:val="24"/>
              </w:rPr>
              <w:t>月完成自主验收；</w:t>
            </w:r>
            <w:r w:rsidRPr="00E905A5">
              <w:rPr>
                <w:rFonts w:ascii="Times New Roman" w:hAnsi="Times New Roman" w:cs="Times New Roman"/>
                <w:color w:val="000000" w:themeColor="text1"/>
                <w:sz w:val="24"/>
              </w:rPr>
              <w:t>2018</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11</w:t>
            </w:r>
            <w:r w:rsidRPr="00E905A5">
              <w:rPr>
                <w:rFonts w:ascii="Times New Roman" w:hAnsi="Times New Roman" w:cs="Times New Roman"/>
                <w:color w:val="000000" w:themeColor="text1"/>
                <w:sz w:val="24"/>
              </w:rPr>
              <w:t>月，公司委托安徽师达环保科技有限公司编制了《</w:t>
            </w:r>
            <w:r w:rsidRPr="00E905A5">
              <w:rPr>
                <w:rFonts w:ascii="Times New Roman" w:eastAsia="宋体" w:hAnsi="Times New Roman" w:cs="Times New Roman"/>
                <w:color w:val="000000" w:themeColor="text1"/>
                <w:kern w:val="0"/>
                <w:sz w:val="24"/>
                <w:szCs w:val="24"/>
              </w:rPr>
              <w:t>芜湖盈特电器有限公司</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万套项目环境影响报告表》，</w:t>
            </w:r>
            <w:r w:rsidRPr="00E905A5">
              <w:rPr>
                <w:rFonts w:ascii="Times New Roman" w:hAnsi="Times New Roman" w:cs="Times New Roman"/>
                <w:color w:val="000000" w:themeColor="text1"/>
                <w:sz w:val="24"/>
              </w:rPr>
              <w:t>2018</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12</w:t>
            </w:r>
            <w:r w:rsidRPr="00E905A5">
              <w:rPr>
                <w:rFonts w:ascii="Times New Roman" w:hAnsi="Times New Roman" w:cs="Times New Roman"/>
                <w:color w:val="000000" w:themeColor="text1"/>
                <w:sz w:val="24"/>
              </w:rPr>
              <w:t>月</w:t>
            </w:r>
            <w:r w:rsidRPr="00E905A5">
              <w:rPr>
                <w:rFonts w:ascii="Times New Roman" w:hAnsi="Times New Roman" w:cs="Times New Roman"/>
                <w:color w:val="000000" w:themeColor="text1"/>
                <w:sz w:val="24"/>
              </w:rPr>
              <w:t>25</w:t>
            </w:r>
            <w:r w:rsidRPr="00E905A5">
              <w:rPr>
                <w:rFonts w:ascii="Times New Roman" w:hAnsi="Times New Roman" w:cs="Times New Roman"/>
                <w:color w:val="000000" w:themeColor="text1"/>
                <w:sz w:val="24"/>
              </w:rPr>
              <w:t>日，芜湖市环境保护局以</w:t>
            </w:r>
            <w:proofErr w:type="gramStart"/>
            <w:r w:rsidRPr="00E905A5">
              <w:rPr>
                <w:rFonts w:ascii="Times New Roman" w:hAnsi="Times New Roman" w:cs="Times New Roman"/>
                <w:color w:val="000000" w:themeColor="text1"/>
                <w:sz w:val="24"/>
              </w:rPr>
              <w:t>芜</w:t>
            </w:r>
            <w:proofErr w:type="gramEnd"/>
            <w:r w:rsidRPr="00E905A5">
              <w:rPr>
                <w:rFonts w:ascii="Times New Roman" w:hAnsi="Times New Roman" w:cs="Times New Roman"/>
                <w:color w:val="000000" w:themeColor="text1"/>
                <w:sz w:val="24"/>
              </w:rPr>
              <w:t>环评审</w:t>
            </w:r>
            <w:r w:rsidR="00AB63BC" w:rsidRPr="00E905A5">
              <w:rPr>
                <w:rFonts w:ascii="Times New Roman" w:eastAsia="宋体" w:hAnsi="Times New Roman" w:cs="Times New Roman" w:hint="eastAsia"/>
                <w:color w:val="000000" w:themeColor="text1"/>
                <w:kern w:val="0"/>
                <w:sz w:val="24"/>
                <w:szCs w:val="20"/>
              </w:rPr>
              <w:t>[</w:t>
            </w:r>
            <w:r w:rsidRPr="00E905A5">
              <w:rPr>
                <w:rFonts w:ascii="Times New Roman" w:hAnsi="Times New Roman" w:cs="Times New Roman"/>
                <w:color w:val="000000" w:themeColor="text1"/>
                <w:sz w:val="24"/>
              </w:rPr>
              <w:t>2018</w:t>
            </w:r>
            <w:r w:rsidR="00AB63BC" w:rsidRPr="00E905A5">
              <w:rPr>
                <w:rFonts w:ascii="Times New Roman" w:eastAsia="宋体" w:hAnsi="Times New Roman" w:cs="Times New Roman" w:hint="eastAsia"/>
                <w:color w:val="000000" w:themeColor="text1"/>
                <w:kern w:val="0"/>
                <w:sz w:val="24"/>
                <w:szCs w:val="20"/>
              </w:rPr>
              <w:t>]</w:t>
            </w:r>
            <w:r w:rsidRPr="00E905A5">
              <w:rPr>
                <w:rFonts w:ascii="Times New Roman" w:hAnsi="Times New Roman" w:cs="Times New Roman"/>
                <w:color w:val="000000" w:themeColor="text1"/>
                <w:sz w:val="24"/>
              </w:rPr>
              <w:t>71</w:t>
            </w:r>
            <w:r w:rsidR="00AB63BC">
              <w:rPr>
                <w:rFonts w:ascii="Times New Roman" w:hAnsi="Times New Roman" w:cs="Times New Roman" w:hint="eastAsia"/>
                <w:color w:val="000000" w:themeColor="text1"/>
                <w:sz w:val="24"/>
              </w:rPr>
              <w:t>7</w:t>
            </w:r>
            <w:r w:rsidRPr="00E905A5">
              <w:rPr>
                <w:rFonts w:ascii="Times New Roman" w:hAnsi="Times New Roman" w:cs="Times New Roman"/>
                <w:color w:val="000000" w:themeColor="text1"/>
                <w:sz w:val="24"/>
              </w:rPr>
              <w:t>号文对该项目进行了批复，于</w:t>
            </w:r>
            <w:r w:rsidRPr="00E905A5">
              <w:rPr>
                <w:rFonts w:ascii="Times New Roman" w:hAnsi="Times New Roman" w:cs="Times New Roman"/>
                <w:color w:val="000000" w:themeColor="text1"/>
                <w:sz w:val="24"/>
              </w:rPr>
              <w:t>2019</w:t>
            </w:r>
            <w:r w:rsidRPr="00E905A5">
              <w:rPr>
                <w:rFonts w:ascii="Times New Roman" w:hAnsi="Times New Roman" w:cs="Times New Roman"/>
                <w:color w:val="000000" w:themeColor="text1"/>
                <w:sz w:val="24"/>
              </w:rPr>
              <w:t>年</w:t>
            </w:r>
            <w:r w:rsidRPr="00E905A5">
              <w:rPr>
                <w:rFonts w:ascii="Times New Roman" w:hAnsi="Times New Roman" w:cs="Times New Roman"/>
                <w:color w:val="000000" w:themeColor="text1"/>
                <w:sz w:val="24"/>
              </w:rPr>
              <w:t>1</w:t>
            </w:r>
            <w:r w:rsidRPr="00E905A5">
              <w:rPr>
                <w:rFonts w:ascii="Times New Roman" w:hAnsi="Times New Roman" w:cs="Times New Roman"/>
                <w:color w:val="000000" w:themeColor="text1"/>
                <w:sz w:val="24"/>
              </w:rPr>
              <w:t>月完成自主验收。</w:t>
            </w:r>
          </w:p>
          <w:p w:rsidR="00EE4417" w:rsidRPr="00E905A5" w:rsidRDefault="00EE4417" w:rsidP="00EE4417">
            <w:pPr>
              <w:widowControl/>
              <w:snapToGrid w:val="0"/>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为了满足公司发展需求，芜湖盈特电器有限公司拟投资</w:t>
            </w:r>
            <w:r w:rsidRPr="00E905A5">
              <w:rPr>
                <w:rFonts w:ascii="Times New Roman" w:eastAsia="宋体" w:hAnsi="Times New Roman" w:cs="Times New Roman"/>
                <w:color w:val="000000" w:themeColor="text1"/>
                <w:kern w:val="0"/>
                <w:sz w:val="24"/>
                <w:szCs w:val="20"/>
              </w:rPr>
              <w:t>2546</w:t>
            </w:r>
            <w:r w:rsidRPr="00E905A5">
              <w:rPr>
                <w:rFonts w:ascii="Times New Roman" w:eastAsia="宋体" w:hAnsi="Times New Roman" w:cs="Times New Roman"/>
                <w:color w:val="000000" w:themeColor="text1"/>
                <w:kern w:val="0"/>
                <w:sz w:val="24"/>
                <w:szCs w:val="20"/>
              </w:rPr>
              <w:t>万元于公司现有</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厂房建设空调压缩机壳体项目。</w:t>
            </w:r>
            <w:r w:rsidRPr="00E905A5">
              <w:rPr>
                <w:rFonts w:ascii="Times New Roman" w:eastAsia="宋体" w:hAnsi="Times New Roman" w:cs="Times New Roman"/>
                <w:color w:val="000000" w:themeColor="text1"/>
                <w:kern w:val="0"/>
                <w:sz w:val="24"/>
                <w:szCs w:val="20"/>
              </w:rPr>
              <w:t>2020</w:t>
            </w:r>
            <w:r w:rsidRPr="00E905A5">
              <w:rPr>
                <w:rFonts w:ascii="Times New Roman" w:eastAsia="宋体" w:hAnsi="Times New Roman" w:cs="Times New Roman"/>
                <w:color w:val="000000" w:themeColor="text1"/>
                <w:kern w:val="0"/>
                <w:sz w:val="24"/>
                <w:szCs w:val="20"/>
              </w:rPr>
              <w:t>年</w:t>
            </w:r>
            <w:r w:rsidRPr="00E905A5">
              <w:rPr>
                <w:rFonts w:ascii="Times New Roman" w:eastAsia="宋体" w:hAnsi="Times New Roman" w:cs="Times New Roman"/>
                <w:color w:val="000000" w:themeColor="text1"/>
                <w:kern w:val="0"/>
                <w:sz w:val="24"/>
                <w:szCs w:val="20"/>
              </w:rPr>
              <w:t>8</w:t>
            </w:r>
            <w:r w:rsidRPr="00E905A5">
              <w:rPr>
                <w:rFonts w:ascii="Times New Roman" w:eastAsia="宋体" w:hAnsi="Times New Roman" w:cs="Times New Roman"/>
                <w:color w:val="000000" w:themeColor="text1"/>
                <w:kern w:val="0"/>
                <w:sz w:val="24"/>
                <w:szCs w:val="20"/>
              </w:rPr>
              <w:t>月</w:t>
            </w:r>
            <w:r w:rsidRPr="00E905A5">
              <w:rPr>
                <w:rFonts w:ascii="Times New Roman" w:eastAsia="宋体" w:hAnsi="Times New Roman" w:cs="Times New Roman" w:hint="eastAsia"/>
                <w:color w:val="000000" w:themeColor="text1"/>
                <w:kern w:val="0"/>
                <w:sz w:val="24"/>
                <w:szCs w:val="20"/>
              </w:rPr>
              <w:t>18</w:t>
            </w:r>
            <w:r w:rsidRPr="00E905A5">
              <w:rPr>
                <w:rFonts w:ascii="Times New Roman" w:eastAsia="宋体" w:hAnsi="Times New Roman" w:cs="Times New Roman"/>
                <w:color w:val="000000" w:themeColor="text1"/>
                <w:kern w:val="0"/>
                <w:sz w:val="24"/>
                <w:szCs w:val="20"/>
              </w:rPr>
              <w:t>日，芜湖经济技术开发区</w:t>
            </w:r>
            <w:r w:rsidRPr="00E905A5">
              <w:rPr>
                <w:rFonts w:ascii="Times New Roman" w:eastAsia="宋体" w:hAnsi="Times New Roman" w:cs="Times New Roman" w:hint="eastAsia"/>
                <w:color w:val="000000" w:themeColor="text1"/>
                <w:kern w:val="0"/>
                <w:sz w:val="24"/>
                <w:szCs w:val="20"/>
              </w:rPr>
              <w:t>管委会</w:t>
            </w:r>
            <w:r w:rsidRPr="00E905A5">
              <w:rPr>
                <w:rFonts w:ascii="Times New Roman" w:eastAsia="宋体" w:hAnsi="Times New Roman" w:cs="Times New Roman"/>
                <w:color w:val="000000" w:themeColor="text1"/>
                <w:kern w:val="0"/>
                <w:sz w:val="24"/>
                <w:szCs w:val="20"/>
              </w:rPr>
              <w:t>同意该项目立项，项目</w:t>
            </w:r>
            <w:r w:rsidRPr="00E905A5">
              <w:rPr>
                <w:rFonts w:ascii="Times New Roman" w:eastAsia="宋体" w:hAnsi="Times New Roman" w:cs="Times New Roman" w:hint="eastAsia"/>
                <w:color w:val="000000" w:themeColor="text1"/>
                <w:kern w:val="0"/>
                <w:sz w:val="24"/>
                <w:szCs w:val="20"/>
              </w:rPr>
              <w:t>文号</w:t>
            </w:r>
            <w:r w:rsidRPr="00E905A5">
              <w:rPr>
                <w:rFonts w:ascii="Times New Roman" w:eastAsia="宋体" w:hAnsi="Times New Roman" w:cs="Times New Roman"/>
                <w:color w:val="000000" w:themeColor="text1"/>
                <w:kern w:val="0"/>
                <w:sz w:val="24"/>
                <w:szCs w:val="20"/>
              </w:rPr>
              <w:t>为</w:t>
            </w:r>
            <w:r w:rsidRPr="00E905A5">
              <w:rPr>
                <w:rFonts w:ascii="Times New Roman" w:eastAsia="宋体" w:hAnsi="Times New Roman" w:cs="Times New Roman" w:hint="eastAsia"/>
                <w:color w:val="000000" w:themeColor="text1"/>
                <w:kern w:val="0"/>
                <w:sz w:val="24"/>
                <w:szCs w:val="20"/>
              </w:rPr>
              <w:t>开管秘</w:t>
            </w:r>
            <w:r w:rsidRPr="00E905A5">
              <w:rPr>
                <w:rFonts w:ascii="Times New Roman" w:eastAsia="宋体" w:hAnsi="Times New Roman" w:cs="Times New Roman" w:hint="eastAsia"/>
                <w:color w:val="000000" w:themeColor="text1"/>
                <w:kern w:val="0"/>
                <w:sz w:val="24"/>
                <w:szCs w:val="20"/>
              </w:rPr>
              <w:t>[2020]280</w:t>
            </w:r>
            <w:r w:rsidRPr="00E905A5">
              <w:rPr>
                <w:rFonts w:ascii="Times New Roman" w:eastAsia="宋体" w:hAnsi="Times New Roman" w:cs="Times New Roman" w:hint="eastAsia"/>
                <w:color w:val="000000" w:themeColor="text1"/>
                <w:kern w:val="0"/>
                <w:sz w:val="24"/>
                <w:szCs w:val="20"/>
              </w:rPr>
              <w:t>号</w:t>
            </w:r>
            <w:r w:rsidRPr="00E905A5">
              <w:rPr>
                <w:rFonts w:ascii="Times New Roman" w:eastAsia="宋体" w:hAnsi="Times New Roman" w:cs="Times New Roman"/>
                <w:color w:val="000000" w:themeColor="text1"/>
                <w:kern w:val="0"/>
                <w:sz w:val="24"/>
                <w:szCs w:val="20"/>
              </w:rPr>
              <w:t>。</w:t>
            </w:r>
          </w:p>
          <w:p w:rsidR="00427139" w:rsidRPr="00E905A5" w:rsidRDefault="00427139" w:rsidP="00427139">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2</w:t>
            </w:r>
            <w:r w:rsidRPr="00E905A5">
              <w:rPr>
                <w:rFonts w:ascii="Times New Roman" w:eastAsia="宋体" w:hAnsi="Times New Roman" w:cs="Times New Roman"/>
                <w:b/>
                <w:color w:val="000000" w:themeColor="text1"/>
                <w:kern w:val="0"/>
                <w:sz w:val="24"/>
                <w:szCs w:val="24"/>
              </w:rPr>
              <w:t>、建设项目产业政策符合性</w:t>
            </w:r>
          </w:p>
          <w:p w:rsidR="00427139" w:rsidRPr="00E905A5" w:rsidRDefault="00427139" w:rsidP="00427139">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对照《产业结构调制指导目录（</w:t>
            </w:r>
            <w:r w:rsidRPr="00E905A5">
              <w:rPr>
                <w:rFonts w:ascii="Times New Roman" w:eastAsia="宋体" w:hAnsi="Times New Roman" w:cs="Times New Roman"/>
                <w:color w:val="000000" w:themeColor="text1"/>
                <w:kern w:val="0"/>
                <w:sz w:val="24"/>
                <w:szCs w:val="20"/>
              </w:rPr>
              <w:t>2019</w:t>
            </w:r>
            <w:r w:rsidRPr="00E905A5">
              <w:rPr>
                <w:rFonts w:ascii="Times New Roman" w:eastAsia="宋体" w:hAnsi="Times New Roman" w:cs="Times New Roman"/>
                <w:color w:val="000000" w:themeColor="text1"/>
                <w:kern w:val="0"/>
                <w:sz w:val="24"/>
                <w:szCs w:val="20"/>
              </w:rPr>
              <w:t>年本）》可知，本项目不属于鼓励类、限制类和淘汰类范畴，视为允许类，与产业政策相符，故本项目的建设符合国家产业政策；对照《安徽省工业产业结构调整指导目录（</w:t>
            </w:r>
            <w:r w:rsidRPr="00E905A5">
              <w:rPr>
                <w:rFonts w:ascii="Times New Roman" w:eastAsia="宋体" w:hAnsi="Times New Roman" w:cs="Times New Roman"/>
                <w:color w:val="000000" w:themeColor="text1"/>
                <w:kern w:val="0"/>
                <w:sz w:val="24"/>
                <w:szCs w:val="20"/>
              </w:rPr>
              <w:t>2007</w:t>
            </w:r>
            <w:r w:rsidRPr="00E905A5">
              <w:rPr>
                <w:rFonts w:ascii="Times New Roman" w:eastAsia="宋体" w:hAnsi="Times New Roman" w:cs="Times New Roman"/>
                <w:color w:val="000000" w:themeColor="text1"/>
                <w:kern w:val="0"/>
                <w:sz w:val="24"/>
                <w:szCs w:val="20"/>
              </w:rPr>
              <w:t>年本）》，本项目不属于鼓励类、限制类和淘汰类范畴，视为允许类，与产业政策相符，故本项目的建设符合安徽省产业政策。</w:t>
            </w:r>
          </w:p>
          <w:p w:rsidR="00427139" w:rsidRPr="00E905A5" w:rsidRDefault="00427139" w:rsidP="00427139">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综上，本项目建设符合国家和地方产业政策。</w:t>
            </w:r>
          </w:p>
          <w:p w:rsidR="00427139" w:rsidRPr="00E905A5" w:rsidRDefault="00427139" w:rsidP="00427139">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3</w:t>
            </w:r>
            <w:r w:rsidRPr="00E905A5">
              <w:rPr>
                <w:rFonts w:ascii="Times New Roman" w:eastAsia="宋体" w:hAnsi="Times New Roman" w:cs="Times New Roman"/>
                <w:b/>
                <w:color w:val="000000" w:themeColor="text1"/>
                <w:kern w:val="0"/>
                <w:sz w:val="24"/>
                <w:szCs w:val="24"/>
              </w:rPr>
              <w:t>、选址及规划可行性分析</w:t>
            </w:r>
          </w:p>
          <w:p w:rsidR="00427139" w:rsidRPr="00E905A5" w:rsidRDefault="00427139" w:rsidP="00427139">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项目位于</w:t>
            </w:r>
            <w:r w:rsidR="009E6805" w:rsidRPr="00E905A5">
              <w:rPr>
                <w:rFonts w:ascii="Times New Roman" w:eastAsia="宋体" w:hAnsi="Times New Roman" w:cs="Times New Roman"/>
                <w:color w:val="000000" w:themeColor="text1"/>
                <w:kern w:val="0"/>
                <w:sz w:val="24"/>
                <w:szCs w:val="24"/>
              </w:rPr>
              <w:t>芜湖经济技术开发区桥北</w:t>
            </w:r>
            <w:proofErr w:type="gramStart"/>
            <w:r w:rsidR="009E6805" w:rsidRPr="00E905A5">
              <w:rPr>
                <w:rFonts w:ascii="Times New Roman" w:eastAsia="宋体" w:hAnsi="Times New Roman" w:cs="Times New Roman"/>
                <w:color w:val="000000" w:themeColor="text1"/>
                <w:kern w:val="0"/>
                <w:sz w:val="24"/>
                <w:szCs w:val="24"/>
              </w:rPr>
              <w:t>工业园保顺路</w:t>
            </w:r>
            <w:proofErr w:type="gramEnd"/>
            <w:r w:rsidR="009E6805" w:rsidRPr="00E905A5">
              <w:rPr>
                <w:rFonts w:ascii="Times New Roman" w:eastAsia="宋体" w:hAnsi="Times New Roman" w:cs="Times New Roman"/>
                <w:color w:val="000000" w:themeColor="text1"/>
                <w:kern w:val="0"/>
                <w:sz w:val="24"/>
                <w:szCs w:val="24"/>
              </w:rPr>
              <w:t>东侧公司现有</w:t>
            </w:r>
            <w:r w:rsidR="009E6805" w:rsidRPr="00E905A5">
              <w:rPr>
                <w:rFonts w:ascii="Times New Roman" w:eastAsia="宋体" w:hAnsi="Times New Roman" w:cs="Times New Roman"/>
                <w:color w:val="000000" w:themeColor="text1"/>
                <w:kern w:val="0"/>
                <w:sz w:val="24"/>
                <w:szCs w:val="24"/>
              </w:rPr>
              <w:t>2#</w:t>
            </w:r>
            <w:r w:rsidR="009E6805" w:rsidRPr="00E905A5">
              <w:rPr>
                <w:rFonts w:ascii="Times New Roman" w:eastAsia="宋体" w:hAnsi="Times New Roman" w:cs="Times New Roman"/>
                <w:color w:val="000000" w:themeColor="text1"/>
                <w:kern w:val="0"/>
                <w:sz w:val="24"/>
                <w:szCs w:val="24"/>
              </w:rPr>
              <w:t>厂房内</w:t>
            </w:r>
            <w:r w:rsidRPr="00E905A5">
              <w:rPr>
                <w:rFonts w:ascii="Times New Roman" w:eastAsia="宋体" w:hAnsi="Times New Roman" w:cs="Times New Roman"/>
                <w:color w:val="000000" w:themeColor="text1"/>
                <w:sz w:val="24"/>
                <w:szCs w:val="24"/>
              </w:rPr>
              <w:t>，</w:t>
            </w:r>
            <w:proofErr w:type="gramStart"/>
            <w:r w:rsidRPr="00E905A5">
              <w:rPr>
                <w:rFonts w:ascii="Times New Roman" w:eastAsia="宋体" w:hAnsi="Times New Roman" w:cs="Times New Roman"/>
                <w:color w:val="000000" w:themeColor="text1"/>
                <w:sz w:val="24"/>
                <w:szCs w:val="24"/>
              </w:rPr>
              <w:t>不</w:t>
            </w:r>
            <w:proofErr w:type="gramEnd"/>
            <w:r w:rsidRPr="00E905A5">
              <w:rPr>
                <w:rFonts w:ascii="Times New Roman" w:eastAsia="宋体" w:hAnsi="Times New Roman" w:cs="Times New Roman"/>
                <w:color w:val="000000" w:themeColor="text1"/>
                <w:sz w:val="24"/>
                <w:szCs w:val="24"/>
              </w:rPr>
              <w:t>新增工业用地，属于芜湖经济技术开发区规划的工业用地。</w:t>
            </w:r>
          </w:p>
          <w:p w:rsidR="00427139" w:rsidRPr="00E905A5" w:rsidRDefault="00427139" w:rsidP="00427139">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《芜湖市城市总体规划（</w:t>
            </w:r>
            <w:r w:rsidRPr="00E905A5">
              <w:rPr>
                <w:rFonts w:ascii="Times New Roman" w:eastAsia="宋体" w:hAnsi="Times New Roman" w:cs="Times New Roman"/>
                <w:color w:val="000000" w:themeColor="text1"/>
                <w:sz w:val="24"/>
                <w:szCs w:val="24"/>
              </w:rPr>
              <w:t>2012</w:t>
            </w:r>
            <w:r w:rsidRPr="00E905A5">
              <w:rPr>
                <w:rFonts w:ascii="Times New Roman" w:eastAsia="宋体" w:hAnsi="Times New Roman" w:cs="Times New Roman"/>
                <w:color w:val="000000" w:themeColor="text1"/>
                <w:sz w:val="24"/>
                <w:szCs w:val="24"/>
              </w:rPr>
              <w:t>～</w:t>
            </w:r>
            <w:r w:rsidRPr="00E905A5">
              <w:rPr>
                <w:rFonts w:ascii="Times New Roman" w:eastAsia="宋体" w:hAnsi="Times New Roman" w:cs="Times New Roman"/>
                <w:color w:val="000000" w:themeColor="text1"/>
                <w:sz w:val="24"/>
                <w:szCs w:val="24"/>
              </w:rPr>
              <w:t>2030</w:t>
            </w:r>
            <w:r w:rsidRPr="00E905A5">
              <w:rPr>
                <w:rFonts w:ascii="Times New Roman" w:eastAsia="宋体" w:hAnsi="Times New Roman" w:cs="Times New Roman"/>
                <w:color w:val="000000" w:themeColor="text1"/>
                <w:sz w:val="24"/>
                <w:szCs w:val="24"/>
              </w:rPr>
              <w:t>年）》中，将扩建项目所处芜湖经济技术开发区的项目建设用地列为重点开发区域。该区域的产业布局为构建具有自主品牌和国际竞争力的</w:t>
            </w:r>
            <w:r w:rsidRPr="00E905A5">
              <w:rPr>
                <w:rFonts w:ascii="Times New Roman" w:eastAsia="宋体" w:hAnsi="Times New Roman" w:cs="Times New Roman"/>
                <w:color w:val="000000" w:themeColor="text1"/>
                <w:sz w:val="24"/>
                <w:szCs w:val="24"/>
              </w:rPr>
              <w:t>“445”</w:t>
            </w:r>
            <w:r w:rsidRPr="00E905A5">
              <w:rPr>
                <w:rFonts w:ascii="Times New Roman" w:eastAsia="宋体" w:hAnsi="Times New Roman" w:cs="Times New Roman"/>
                <w:color w:val="000000" w:themeColor="text1"/>
                <w:sz w:val="24"/>
                <w:szCs w:val="24"/>
              </w:rPr>
              <w:t>现代产业体系：壮大汽车及零部件、新型材料、电子电器、电线电缆四大支柱产业，加快培育高端装备等四大战略性新兴产业，</w:t>
            </w:r>
            <w:r w:rsidRPr="00E905A5">
              <w:rPr>
                <w:rFonts w:ascii="Times New Roman" w:eastAsia="宋体" w:hAnsi="Times New Roman" w:cs="Times New Roman"/>
                <w:color w:val="000000" w:themeColor="text1"/>
                <w:sz w:val="24"/>
                <w:szCs w:val="24"/>
              </w:rPr>
              <w:lastRenderedPageBreak/>
              <w:t>优先发展金融等五大服务业。本项目属于电子电器产业，因此项目符合规划要求。</w:t>
            </w:r>
          </w:p>
          <w:p w:rsidR="00427139" w:rsidRPr="00E905A5" w:rsidRDefault="00427139" w:rsidP="00427139">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与《芜湖经济技术开发区总体规划》（</w:t>
            </w:r>
            <w:r w:rsidRPr="00E905A5">
              <w:rPr>
                <w:rFonts w:ascii="Times New Roman" w:eastAsia="宋体" w:hAnsi="Times New Roman" w:cs="Times New Roman"/>
                <w:color w:val="000000" w:themeColor="text1"/>
                <w:sz w:val="24"/>
                <w:szCs w:val="24"/>
              </w:rPr>
              <w:t>2006-2020</w:t>
            </w:r>
            <w:r w:rsidRPr="00E905A5">
              <w:rPr>
                <w:rFonts w:ascii="Times New Roman" w:eastAsia="宋体" w:hAnsi="Times New Roman" w:cs="Times New Roman"/>
                <w:color w:val="000000" w:themeColor="text1"/>
                <w:sz w:val="24"/>
                <w:szCs w:val="24"/>
              </w:rPr>
              <w:t>）的符合性：重点发展汽车及零部件、家用电器、新材料三大主导产业。本项目符合芜湖经济技术开发区总体规划和产业定位。</w:t>
            </w:r>
          </w:p>
          <w:p w:rsidR="00427139" w:rsidRPr="00E905A5" w:rsidRDefault="00427139" w:rsidP="00427139">
            <w:pPr>
              <w:widowControl/>
              <w:spacing w:line="480" w:lineRule="exact"/>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4</w:t>
            </w:r>
            <w:r w:rsidRPr="00E905A5">
              <w:rPr>
                <w:rFonts w:ascii="Times New Roman" w:eastAsia="宋体" w:hAnsi="Times New Roman" w:cs="Times New Roman"/>
                <w:b/>
                <w:color w:val="000000" w:themeColor="text1"/>
                <w:kern w:val="0"/>
                <w:sz w:val="24"/>
                <w:szCs w:val="24"/>
              </w:rPr>
              <w:t>、环境质量现状要求的符合性</w:t>
            </w:r>
          </w:p>
          <w:p w:rsidR="00427139" w:rsidRPr="00E905A5" w:rsidRDefault="00427139" w:rsidP="00427139">
            <w:pPr>
              <w:spacing w:line="360" w:lineRule="auto"/>
              <w:ind w:firstLineChars="159" w:firstLine="382"/>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1</w:t>
            </w:r>
            <w:r w:rsidRPr="00E905A5">
              <w:rPr>
                <w:rFonts w:ascii="Times New Roman" w:hAnsi="Times New Roman" w:cs="Times New Roman"/>
                <w:color w:val="000000" w:themeColor="text1"/>
                <w:sz w:val="24"/>
                <w:szCs w:val="24"/>
              </w:rPr>
              <w:t>）环境空气</w:t>
            </w:r>
          </w:p>
          <w:p w:rsidR="009B6DAB" w:rsidRPr="00E905A5" w:rsidRDefault="00427139" w:rsidP="009B6DAB">
            <w:pPr>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sz w:val="24"/>
                <w:szCs w:val="24"/>
              </w:rPr>
              <w:t>根据《环境影响评价技术导则</w:t>
            </w:r>
            <w:r w:rsidRPr="00E905A5">
              <w:rPr>
                <w:rFonts w:ascii="Times New Roman" w:eastAsia="宋体" w:hAnsi="Times New Roman" w:cs="Times New Roman"/>
                <w:color w:val="000000" w:themeColor="text1"/>
                <w:sz w:val="24"/>
                <w:szCs w:val="24"/>
              </w:rPr>
              <w:t xml:space="preserve"> </w:t>
            </w:r>
            <w:r w:rsidRPr="00E905A5">
              <w:rPr>
                <w:rFonts w:ascii="Times New Roman" w:eastAsia="宋体" w:hAnsi="Times New Roman" w:cs="Times New Roman"/>
                <w:color w:val="000000" w:themeColor="text1"/>
                <w:sz w:val="24"/>
                <w:szCs w:val="24"/>
              </w:rPr>
              <w:t>大气环境》（</w:t>
            </w:r>
            <w:r w:rsidRPr="00E905A5">
              <w:rPr>
                <w:rFonts w:ascii="Times New Roman" w:eastAsia="宋体" w:hAnsi="Times New Roman" w:cs="Times New Roman"/>
                <w:color w:val="000000" w:themeColor="text1"/>
                <w:sz w:val="24"/>
                <w:szCs w:val="24"/>
              </w:rPr>
              <w:t>HJ 2.2-2018</w:t>
            </w:r>
            <w:r w:rsidRPr="00E905A5">
              <w:rPr>
                <w:rFonts w:ascii="Times New Roman" w:eastAsia="宋体" w:hAnsi="Times New Roman" w:cs="Times New Roman"/>
                <w:color w:val="000000" w:themeColor="text1"/>
                <w:sz w:val="24"/>
                <w:szCs w:val="24"/>
              </w:rPr>
              <w:t>）要求，</w:t>
            </w:r>
            <w:proofErr w:type="gramStart"/>
            <w:r w:rsidR="009B6DAB" w:rsidRPr="00E905A5">
              <w:rPr>
                <w:rFonts w:ascii="Times New Roman" w:eastAsia="宋体" w:hAnsi="Times New Roman" w:cs="Times New Roman"/>
                <w:color w:val="000000" w:themeColor="text1"/>
                <w:sz w:val="24"/>
                <w:szCs w:val="24"/>
              </w:rPr>
              <w:t>需调查</w:t>
            </w:r>
            <w:proofErr w:type="gramEnd"/>
            <w:r w:rsidR="009B6DAB" w:rsidRPr="00E905A5">
              <w:rPr>
                <w:rFonts w:ascii="Times New Roman" w:eastAsia="宋体" w:hAnsi="Times New Roman" w:cs="Times New Roman"/>
                <w:color w:val="000000" w:themeColor="text1"/>
                <w:sz w:val="24"/>
                <w:szCs w:val="24"/>
              </w:rPr>
              <w:t>项目所在区域环境质量达标情况，判定所在地区域是否为达标区。根据《</w:t>
            </w:r>
            <w:r w:rsidR="009B6DAB" w:rsidRPr="00E905A5">
              <w:rPr>
                <w:rFonts w:ascii="Times New Roman" w:eastAsia="宋体" w:hAnsi="Times New Roman" w:cs="Times New Roman"/>
                <w:color w:val="000000" w:themeColor="text1"/>
                <w:sz w:val="24"/>
                <w:szCs w:val="24"/>
              </w:rPr>
              <w:t>2019</w:t>
            </w:r>
            <w:r w:rsidR="009B6DAB" w:rsidRPr="00E905A5">
              <w:rPr>
                <w:rFonts w:ascii="Times New Roman" w:eastAsia="宋体" w:hAnsi="Times New Roman" w:cs="Times New Roman"/>
                <w:color w:val="000000" w:themeColor="text1"/>
                <w:sz w:val="24"/>
                <w:szCs w:val="24"/>
              </w:rPr>
              <w:t>年芜湖市环境状况公报》进行本项目所在区域达标判断，本次评价选取</w:t>
            </w:r>
            <w:r w:rsidR="009B6DAB" w:rsidRPr="00E905A5">
              <w:rPr>
                <w:rFonts w:ascii="Times New Roman" w:eastAsia="宋体" w:hAnsi="Times New Roman" w:cs="Times New Roman"/>
                <w:color w:val="000000" w:themeColor="text1"/>
                <w:sz w:val="24"/>
                <w:szCs w:val="24"/>
              </w:rPr>
              <w:t>2019</w:t>
            </w:r>
            <w:r w:rsidR="009B6DAB" w:rsidRPr="00E905A5">
              <w:rPr>
                <w:rFonts w:ascii="Times New Roman" w:eastAsia="宋体" w:hAnsi="Times New Roman" w:cs="Times New Roman"/>
                <w:color w:val="000000" w:themeColor="text1"/>
                <w:sz w:val="24"/>
                <w:szCs w:val="24"/>
              </w:rPr>
              <w:t>年作为评价基准年。根据</w:t>
            </w:r>
            <w:r w:rsidR="009B6DAB" w:rsidRPr="00E905A5">
              <w:rPr>
                <w:rFonts w:ascii="Times New Roman" w:eastAsia="宋体" w:hAnsi="Times New Roman" w:cs="Times New Roman"/>
                <w:color w:val="000000" w:themeColor="text1"/>
                <w:sz w:val="24"/>
                <w:szCs w:val="24"/>
              </w:rPr>
              <w:t>2019</w:t>
            </w:r>
            <w:r w:rsidR="009B6DAB" w:rsidRPr="00E905A5">
              <w:rPr>
                <w:rFonts w:ascii="Times New Roman" w:eastAsia="宋体" w:hAnsi="Times New Roman" w:cs="Times New Roman"/>
                <w:color w:val="000000" w:themeColor="text1"/>
                <w:sz w:val="24"/>
                <w:szCs w:val="24"/>
              </w:rPr>
              <w:t>年芜湖市生态环境质量公报，判定项目所在芜湖市经开区环境空气为</w:t>
            </w:r>
            <w:r w:rsidR="009B6DAB" w:rsidRPr="00E905A5">
              <w:rPr>
                <w:rFonts w:ascii="Times New Roman" w:eastAsia="宋体" w:hAnsi="Times New Roman" w:cs="Times New Roman"/>
                <w:color w:val="000000" w:themeColor="text1"/>
                <w:sz w:val="24"/>
                <w:szCs w:val="24"/>
              </w:rPr>
              <w:t>“</w:t>
            </w:r>
            <w:r w:rsidR="009B6DAB" w:rsidRPr="00E905A5">
              <w:rPr>
                <w:rFonts w:ascii="Times New Roman" w:eastAsia="宋体" w:hAnsi="Times New Roman" w:cs="Times New Roman"/>
                <w:color w:val="000000" w:themeColor="text1"/>
                <w:sz w:val="24"/>
                <w:szCs w:val="24"/>
              </w:rPr>
              <w:t>不达标区</w:t>
            </w:r>
            <w:r w:rsidR="009B6DAB" w:rsidRPr="00E905A5">
              <w:rPr>
                <w:rFonts w:ascii="Times New Roman" w:eastAsia="宋体" w:hAnsi="Times New Roman" w:cs="Times New Roman"/>
                <w:color w:val="000000" w:themeColor="text1"/>
                <w:sz w:val="24"/>
                <w:szCs w:val="24"/>
              </w:rPr>
              <w:t>”</w:t>
            </w:r>
            <w:r w:rsidR="009B6DAB" w:rsidRPr="00E905A5">
              <w:rPr>
                <w:rFonts w:ascii="Times New Roman" w:eastAsia="宋体" w:hAnsi="Times New Roman" w:cs="Times New Roman"/>
                <w:color w:val="000000" w:themeColor="text1"/>
                <w:sz w:val="24"/>
                <w:szCs w:val="24"/>
              </w:rPr>
              <w:t>。</w:t>
            </w:r>
            <w:r w:rsidR="009B6DAB" w:rsidRPr="00E905A5">
              <w:rPr>
                <w:rFonts w:ascii="Times New Roman" w:eastAsia="宋体" w:hAnsi="Times New Roman" w:cs="Times New Roman"/>
                <w:color w:val="000000" w:themeColor="text1"/>
                <w:kern w:val="0"/>
                <w:sz w:val="24"/>
                <w:szCs w:val="24"/>
              </w:rPr>
              <w:t>超标因子为</w:t>
            </w:r>
            <w:r w:rsidR="009B6DAB" w:rsidRPr="00E905A5">
              <w:rPr>
                <w:rFonts w:ascii="Times New Roman" w:eastAsia="宋体" w:hAnsi="Times New Roman" w:cs="Times New Roman"/>
                <w:color w:val="000000" w:themeColor="text1"/>
                <w:sz w:val="24"/>
                <w:szCs w:val="24"/>
              </w:rPr>
              <w:t>O</w:t>
            </w:r>
            <w:r w:rsidR="009B6DAB" w:rsidRPr="00E905A5">
              <w:rPr>
                <w:rFonts w:ascii="Times New Roman" w:eastAsia="宋体" w:hAnsi="Times New Roman" w:cs="Times New Roman"/>
                <w:color w:val="000000" w:themeColor="text1"/>
                <w:sz w:val="24"/>
                <w:szCs w:val="24"/>
                <w:vertAlign w:val="subscript"/>
              </w:rPr>
              <w:t>3</w:t>
            </w:r>
            <w:r w:rsidR="009B6DAB" w:rsidRPr="00E905A5">
              <w:rPr>
                <w:rFonts w:ascii="Times New Roman" w:eastAsia="宋体" w:hAnsi="Times New Roman" w:cs="Times New Roman"/>
                <w:color w:val="000000" w:themeColor="text1"/>
                <w:szCs w:val="21"/>
              </w:rPr>
              <w:t>、</w:t>
            </w:r>
            <w:r w:rsidR="009B6DAB" w:rsidRPr="00E905A5">
              <w:rPr>
                <w:rFonts w:ascii="Times New Roman" w:eastAsia="宋体" w:hAnsi="Times New Roman" w:cs="Times New Roman"/>
                <w:color w:val="000000" w:themeColor="text1"/>
                <w:kern w:val="0"/>
                <w:sz w:val="24"/>
                <w:szCs w:val="24"/>
              </w:rPr>
              <w:t>PM</w:t>
            </w:r>
            <w:r w:rsidR="009B6DAB" w:rsidRPr="00E905A5">
              <w:rPr>
                <w:rFonts w:ascii="Times New Roman" w:eastAsia="宋体" w:hAnsi="Times New Roman" w:cs="Times New Roman"/>
                <w:color w:val="000000" w:themeColor="text1"/>
                <w:kern w:val="0"/>
                <w:sz w:val="24"/>
                <w:szCs w:val="24"/>
                <w:vertAlign w:val="subscript"/>
              </w:rPr>
              <w:t>2.5</w:t>
            </w:r>
            <w:r w:rsidR="009B6DAB" w:rsidRPr="00E905A5">
              <w:rPr>
                <w:rFonts w:ascii="Times New Roman" w:eastAsia="宋体" w:hAnsi="Times New Roman" w:cs="Times New Roman"/>
                <w:color w:val="000000" w:themeColor="text1"/>
                <w:kern w:val="0"/>
                <w:sz w:val="24"/>
                <w:szCs w:val="24"/>
              </w:rPr>
              <w:t>。超标原因可能为：市区受</w:t>
            </w:r>
            <w:r w:rsidR="009B6DAB" w:rsidRPr="00E905A5">
              <w:rPr>
                <w:rFonts w:ascii="Times New Roman" w:eastAsia="宋体" w:hAnsi="Times New Roman" w:cs="Times New Roman"/>
                <w:color w:val="000000" w:themeColor="text1"/>
                <w:sz w:val="24"/>
                <w:szCs w:val="24"/>
              </w:rPr>
              <w:t>区域扬尘、冬季采暖、工业污染源排放量偏高，以及外源污染传输叠加影响。</w:t>
            </w:r>
          </w:p>
          <w:p w:rsidR="009B6DAB" w:rsidRPr="00E905A5" w:rsidRDefault="009B6DAB" w:rsidP="009B6DAB">
            <w:pPr>
              <w:spacing w:line="360" w:lineRule="auto"/>
              <w:ind w:firstLineChars="200" w:firstLine="482"/>
              <w:jc w:val="left"/>
              <w:rPr>
                <w:rFonts w:ascii="Times New Roman" w:eastAsia="宋体" w:hAnsi="Times New Roman" w:cs="Times New Roman"/>
                <w:bCs/>
                <w:color w:val="000000" w:themeColor="text1"/>
                <w:sz w:val="24"/>
                <w:szCs w:val="24"/>
              </w:rPr>
            </w:pPr>
            <w:r w:rsidRPr="00E905A5">
              <w:rPr>
                <w:rFonts w:ascii="Times New Roman" w:eastAsia="宋体" w:hAnsi="Times New Roman" w:cs="Times New Roman"/>
                <w:b/>
                <w:bCs/>
                <w:color w:val="000000" w:themeColor="text1"/>
                <w:sz w:val="24"/>
                <w:szCs w:val="24"/>
              </w:rPr>
              <w:t>措施与行动：</w:t>
            </w:r>
            <w:r w:rsidRPr="00E905A5">
              <w:rPr>
                <w:rFonts w:ascii="Times New Roman" w:eastAsia="宋体" w:hAnsi="Times New Roman" w:cs="Times New Roman"/>
                <w:bCs/>
                <w:color w:val="000000" w:themeColor="text1"/>
                <w:sz w:val="24"/>
                <w:szCs w:val="24"/>
              </w:rPr>
              <w:t>坚持以改善空气质量为核心，控煤、控气、控车、控尘、</w:t>
            </w:r>
            <w:proofErr w:type="gramStart"/>
            <w:r w:rsidRPr="00E905A5">
              <w:rPr>
                <w:rFonts w:ascii="Times New Roman" w:eastAsia="宋体" w:hAnsi="Times New Roman" w:cs="Times New Roman"/>
                <w:bCs/>
                <w:color w:val="000000" w:themeColor="text1"/>
                <w:sz w:val="24"/>
                <w:szCs w:val="24"/>
              </w:rPr>
              <w:t>控烧</w:t>
            </w:r>
            <w:r w:rsidRPr="00E905A5">
              <w:rPr>
                <w:rFonts w:ascii="Times New Roman" w:eastAsia="宋体" w:hAnsi="Times New Roman" w:cs="Times New Roman"/>
                <w:bCs/>
                <w:color w:val="000000" w:themeColor="text1"/>
                <w:sz w:val="24"/>
                <w:szCs w:val="24"/>
              </w:rPr>
              <w:t>“</w:t>
            </w:r>
            <w:r w:rsidRPr="00E905A5">
              <w:rPr>
                <w:rFonts w:ascii="Times New Roman" w:eastAsia="宋体" w:hAnsi="Times New Roman" w:cs="Times New Roman"/>
                <w:bCs/>
                <w:color w:val="000000" w:themeColor="text1"/>
                <w:sz w:val="24"/>
                <w:szCs w:val="24"/>
              </w:rPr>
              <w:t>五控</w:t>
            </w:r>
            <w:r w:rsidRPr="00E905A5">
              <w:rPr>
                <w:rFonts w:ascii="Times New Roman" w:eastAsia="宋体" w:hAnsi="Times New Roman" w:cs="Times New Roman"/>
                <w:bCs/>
                <w:color w:val="000000" w:themeColor="text1"/>
                <w:sz w:val="24"/>
                <w:szCs w:val="24"/>
              </w:rPr>
              <w:t>”</w:t>
            </w:r>
            <w:proofErr w:type="gramEnd"/>
            <w:r w:rsidRPr="00E905A5">
              <w:rPr>
                <w:rFonts w:ascii="Times New Roman" w:eastAsia="宋体" w:hAnsi="Times New Roman" w:cs="Times New Roman"/>
                <w:bCs/>
                <w:color w:val="000000" w:themeColor="text1"/>
                <w:sz w:val="24"/>
                <w:szCs w:val="24"/>
              </w:rPr>
              <w:t>措施协同实施。水泥行业提</w:t>
            </w:r>
            <w:proofErr w:type="gramStart"/>
            <w:r w:rsidRPr="00E905A5">
              <w:rPr>
                <w:rFonts w:ascii="Times New Roman" w:eastAsia="宋体" w:hAnsi="Times New Roman" w:cs="Times New Roman"/>
                <w:bCs/>
                <w:color w:val="000000" w:themeColor="text1"/>
                <w:sz w:val="24"/>
                <w:szCs w:val="24"/>
              </w:rPr>
              <w:t>标治理</w:t>
            </w:r>
            <w:proofErr w:type="gramEnd"/>
            <w:r w:rsidRPr="00E905A5">
              <w:rPr>
                <w:rFonts w:ascii="Times New Roman" w:eastAsia="宋体" w:hAnsi="Times New Roman" w:cs="Times New Roman"/>
                <w:bCs/>
                <w:color w:val="000000" w:themeColor="text1"/>
                <w:sz w:val="24"/>
                <w:szCs w:val="24"/>
              </w:rPr>
              <w:t>和钢铁行业超低排放改造同步进行，重点企业挥发性有机物</w:t>
            </w:r>
            <w:r w:rsidRPr="00E905A5">
              <w:rPr>
                <w:rFonts w:ascii="Times New Roman" w:eastAsia="宋体" w:hAnsi="Times New Roman" w:cs="Times New Roman"/>
                <w:bCs/>
                <w:color w:val="000000" w:themeColor="text1"/>
                <w:sz w:val="24"/>
                <w:szCs w:val="24"/>
              </w:rPr>
              <w:t>VOCs“</w:t>
            </w:r>
            <w:r w:rsidRPr="00E905A5">
              <w:rPr>
                <w:rFonts w:ascii="Times New Roman" w:eastAsia="宋体" w:hAnsi="Times New Roman" w:cs="Times New Roman"/>
                <w:bCs/>
                <w:color w:val="000000" w:themeColor="text1"/>
                <w:sz w:val="24"/>
                <w:szCs w:val="24"/>
              </w:rPr>
              <w:t>一厂</w:t>
            </w:r>
            <w:proofErr w:type="gramStart"/>
            <w:r w:rsidRPr="00E905A5">
              <w:rPr>
                <w:rFonts w:ascii="Times New Roman" w:eastAsia="宋体" w:hAnsi="Times New Roman" w:cs="Times New Roman"/>
                <w:bCs/>
                <w:color w:val="000000" w:themeColor="text1"/>
                <w:sz w:val="24"/>
                <w:szCs w:val="24"/>
              </w:rPr>
              <w:t>一</w:t>
            </w:r>
            <w:proofErr w:type="gramEnd"/>
            <w:r w:rsidRPr="00E905A5">
              <w:rPr>
                <w:rFonts w:ascii="Times New Roman" w:eastAsia="宋体" w:hAnsi="Times New Roman" w:cs="Times New Roman"/>
                <w:bCs/>
                <w:color w:val="000000" w:themeColor="text1"/>
                <w:sz w:val="24"/>
                <w:szCs w:val="24"/>
              </w:rPr>
              <w:t>策</w:t>
            </w:r>
            <w:r w:rsidRPr="00E905A5">
              <w:rPr>
                <w:rFonts w:ascii="Times New Roman" w:eastAsia="宋体" w:hAnsi="Times New Roman" w:cs="Times New Roman"/>
                <w:bCs/>
                <w:color w:val="000000" w:themeColor="text1"/>
                <w:sz w:val="24"/>
                <w:szCs w:val="24"/>
              </w:rPr>
              <w:t>”</w:t>
            </w:r>
            <w:r w:rsidRPr="00E905A5">
              <w:rPr>
                <w:rFonts w:ascii="Times New Roman" w:eastAsia="宋体" w:hAnsi="Times New Roman" w:cs="Times New Roman"/>
                <w:bCs/>
                <w:color w:val="000000" w:themeColor="text1"/>
                <w:sz w:val="24"/>
                <w:szCs w:val="24"/>
              </w:rPr>
              <w:t>治理基本完成，柴油货车攻坚战全面打响。</w:t>
            </w:r>
          </w:p>
          <w:p w:rsidR="00427139" w:rsidRPr="00E905A5" w:rsidRDefault="00427139" w:rsidP="00031F2D">
            <w:pPr>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2</w:t>
            </w:r>
            <w:r w:rsidRPr="00E905A5">
              <w:rPr>
                <w:rFonts w:ascii="Times New Roman" w:eastAsia="宋体" w:hAnsi="Times New Roman" w:cs="Times New Roman"/>
                <w:color w:val="000000" w:themeColor="text1"/>
                <w:kern w:val="0"/>
                <w:sz w:val="24"/>
                <w:szCs w:val="24"/>
              </w:rPr>
              <w:t>）地表水环境</w:t>
            </w:r>
          </w:p>
          <w:p w:rsidR="009B6DAB" w:rsidRPr="00E905A5" w:rsidRDefault="009B6DAB" w:rsidP="00031F2D">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t>根据</w:t>
            </w:r>
            <w:r w:rsidRPr="00E905A5">
              <w:rPr>
                <w:rFonts w:ascii="Times New Roman" w:eastAsia="宋体" w:hAnsi="Times New Roman" w:cs="Times New Roman"/>
                <w:color w:val="000000" w:themeColor="text1"/>
                <w:sz w:val="24"/>
                <w:szCs w:val="24"/>
              </w:rPr>
              <w:t>2019</w:t>
            </w:r>
            <w:r w:rsidRPr="00E905A5">
              <w:rPr>
                <w:rFonts w:ascii="Times New Roman" w:eastAsia="宋体" w:hAnsi="Times New Roman" w:cs="Times New Roman"/>
                <w:color w:val="000000" w:themeColor="text1"/>
                <w:sz w:val="24"/>
                <w:szCs w:val="24"/>
              </w:rPr>
              <w:t>年芜湖市生态环境质量公报，全市列入国家水质考核断面共有</w:t>
            </w:r>
            <w:r w:rsidRPr="00E905A5">
              <w:rPr>
                <w:rFonts w:ascii="Times New Roman" w:eastAsia="宋体" w:hAnsi="Times New Roman" w:cs="Times New Roman"/>
                <w:color w:val="000000" w:themeColor="text1"/>
                <w:sz w:val="24"/>
                <w:szCs w:val="24"/>
              </w:rPr>
              <w:t>6</w:t>
            </w:r>
            <w:r w:rsidRPr="00E905A5">
              <w:rPr>
                <w:rFonts w:ascii="Times New Roman" w:eastAsia="宋体" w:hAnsi="Times New Roman" w:cs="Times New Roman"/>
                <w:color w:val="000000" w:themeColor="text1"/>
                <w:sz w:val="24"/>
                <w:szCs w:val="24"/>
              </w:rPr>
              <w:t>个，其中长江东西梁山、漳河</w:t>
            </w:r>
            <w:proofErr w:type="gramStart"/>
            <w:r w:rsidRPr="00E905A5">
              <w:rPr>
                <w:rFonts w:ascii="Times New Roman" w:eastAsia="宋体" w:hAnsi="Times New Roman" w:cs="Times New Roman"/>
                <w:color w:val="000000" w:themeColor="text1"/>
                <w:sz w:val="24"/>
                <w:szCs w:val="24"/>
              </w:rPr>
              <w:t>澛</w:t>
            </w:r>
            <w:proofErr w:type="gramEnd"/>
            <w:r w:rsidRPr="00E905A5">
              <w:rPr>
                <w:rFonts w:ascii="Times New Roman" w:eastAsia="宋体" w:hAnsi="Times New Roman" w:cs="Times New Roman"/>
                <w:color w:val="000000" w:themeColor="text1"/>
                <w:sz w:val="24"/>
                <w:szCs w:val="24"/>
              </w:rPr>
              <w:t>港桥、青山河查湾、青</w:t>
            </w:r>
            <w:proofErr w:type="gramStart"/>
            <w:r w:rsidRPr="00E905A5">
              <w:rPr>
                <w:rFonts w:ascii="Times New Roman" w:eastAsia="宋体" w:hAnsi="Times New Roman" w:cs="Times New Roman"/>
                <w:color w:val="000000" w:themeColor="text1"/>
                <w:sz w:val="24"/>
                <w:szCs w:val="24"/>
              </w:rPr>
              <w:t>弋</w:t>
            </w:r>
            <w:proofErr w:type="gramEnd"/>
            <w:r w:rsidRPr="00E905A5">
              <w:rPr>
                <w:rFonts w:ascii="Times New Roman" w:eastAsia="宋体" w:hAnsi="Times New Roman" w:cs="Times New Roman"/>
                <w:color w:val="000000" w:themeColor="text1"/>
                <w:sz w:val="24"/>
                <w:szCs w:val="24"/>
              </w:rPr>
              <w:t>江宝塔根、裕</w:t>
            </w:r>
            <w:proofErr w:type="gramStart"/>
            <w:r w:rsidRPr="00E905A5">
              <w:rPr>
                <w:rFonts w:ascii="Times New Roman" w:eastAsia="宋体" w:hAnsi="Times New Roman" w:cs="Times New Roman"/>
                <w:color w:val="000000" w:themeColor="text1"/>
                <w:sz w:val="24"/>
                <w:szCs w:val="24"/>
              </w:rPr>
              <w:t>溪河裕溪</w:t>
            </w:r>
            <w:proofErr w:type="gramEnd"/>
            <w:r w:rsidRPr="00E905A5">
              <w:rPr>
                <w:rFonts w:ascii="Times New Roman" w:eastAsia="宋体" w:hAnsi="Times New Roman" w:cs="Times New Roman"/>
                <w:color w:val="000000" w:themeColor="text1"/>
                <w:sz w:val="24"/>
                <w:szCs w:val="24"/>
              </w:rPr>
              <w:t>口</w:t>
            </w:r>
            <w:r w:rsidRPr="00E905A5">
              <w:rPr>
                <w:rFonts w:ascii="Times New Roman" w:eastAsia="宋体" w:hAnsi="Times New Roman" w:cs="Times New Roman"/>
                <w:color w:val="000000" w:themeColor="text1"/>
                <w:sz w:val="24"/>
                <w:szCs w:val="24"/>
              </w:rPr>
              <w:t>5</w:t>
            </w:r>
            <w:r w:rsidRPr="00E905A5">
              <w:rPr>
                <w:rFonts w:ascii="Times New Roman" w:eastAsia="宋体" w:hAnsi="Times New Roman" w:cs="Times New Roman"/>
                <w:color w:val="000000" w:themeColor="text1"/>
                <w:sz w:val="24"/>
                <w:szCs w:val="24"/>
              </w:rPr>
              <w:t>个断面水质达到《地表水环境质量标准》（</w:t>
            </w:r>
            <w:r w:rsidRPr="00E905A5">
              <w:rPr>
                <w:rFonts w:ascii="Times New Roman" w:eastAsia="宋体" w:hAnsi="Times New Roman" w:cs="Times New Roman"/>
                <w:color w:val="000000" w:themeColor="text1"/>
                <w:sz w:val="24"/>
                <w:szCs w:val="24"/>
              </w:rPr>
              <w:t>GB3838-2002</w:t>
            </w:r>
            <w:r w:rsidRPr="00E905A5">
              <w:rPr>
                <w:rFonts w:ascii="Times New Roman" w:eastAsia="宋体" w:hAnsi="Times New Roman" w:cs="Times New Roman"/>
                <w:color w:val="000000" w:themeColor="text1"/>
                <w:sz w:val="24"/>
                <w:szCs w:val="24"/>
              </w:rPr>
              <w:t>）</w:t>
            </w:r>
            <w:r w:rsidRPr="00E905A5">
              <w:rPr>
                <w:rFonts w:ascii="宋体" w:eastAsia="宋体" w:hAnsi="宋体" w:cs="宋体" w:hint="eastAsia"/>
                <w:color w:val="000000" w:themeColor="text1"/>
                <w:sz w:val="24"/>
                <w:szCs w:val="24"/>
              </w:rPr>
              <w:t>Ⅱ</w:t>
            </w:r>
            <w:r w:rsidRPr="00E905A5">
              <w:rPr>
                <w:rFonts w:ascii="Times New Roman" w:eastAsia="宋体" w:hAnsi="Times New Roman" w:cs="Times New Roman"/>
                <w:color w:val="000000" w:themeColor="text1"/>
                <w:sz w:val="24"/>
                <w:szCs w:val="24"/>
              </w:rPr>
              <w:t>类标准。</w:t>
            </w:r>
          </w:p>
          <w:p w:rsidR="009B6DAB" w:rsidRPr="00E905A5" w:rsidRDefault="009B6DAB" w:rsidP="00031F2D">
            <w:pPr>
              <w:spacing w:line="360" w:lineRule="auto"/>
              <w:ind w:firstLineChars="200" w:firstLine="480"/>
              <w:jc w:val="left"/>
              <w:rPr>
                <w:rFonts w:ascii="Times New Roman" w:eastAsia="宋体" w:hAnsi="Times New Roman" w:cs="Times New Roman"/>
                <w:snapToGrid w:val="0"/>
                <w:color w:val="000000" w:themeColor="text1"/>
                <w:kern w:val="0"/>
                <w:sz w:val="24"/>
                <w:szCs w:val="24"/>
                <w:lang w:val="x-none" w:eastAsia="x-none"/>
              </w:rPr>
            </w:pPr>
            <w:r w:rsidRPr="00E905A5">
              <w:rPr>
                <w:rFonts w:ascii="Times New Roman" w:eastAsia="宋体" w:hAnsi="Times New Roman" w:cs="Times New Roman"/>
                <w:snapToGrid w:val="0"/>
                <w:color w:val="000000" w:themeColor="text1"/>
                <w:kern w:val="0"/>
                <w:sz w:val="24"/>
                <w:szCs w:val="24"/>
                <w:lang w:val="x-none"/>
              </w:rPr>
              <w:t>因此，长</w:t>
            </w:r>
            <w:r w:rsidRPr="00E905A5">
              <w:rPr>
                <w:rFonts w:ascii="Times New Roman" w:eastAsia="宋体" w:hAnsi="Times New Roman" w:cs="Times New Roman"/>
                <w:snapToGrid w:val="0"/>
                <w:color w:val="000000" w:themeColor="text1"/>
                <w:kern w:val="0"/>
                <w:sz w:val="24"/>
                <w:szCs w:val="24"/>
                <w:lang w:val="x-none" w:eastAsia="x-none"/>
              </w:rPr>
              <w:t>江水质能达到执行的《地表水环境质量标准》（</w:t>
            </w:r>
            <w:r w:rsidRPr="00E905A5">
              <w:rPr>
                <w:rFonts w:ascii="Times New Roman" w:eastAsia="宋体" w:hAnsi="Times New Roman" w:cs="Times New Roman"/>
                <w:snapToGrid w:val="0"/>
                <w:color w:val="000000" w:themeColor="text1"/>
                <w:kern w:val="0"/>
                <w:sz w:val="24"/>
                <w:szCs w:val="24"/>
                <w:lang w:val="x-none" w:eastAsia="x-none"/>
              </w:rPr>
              <w:t>GB3838—2002</w:t>
            </w:r>
            <w:r w:rsidRPr="00E905A5">
              <w:rPr>
                <w:rFonts w:ascii="Times New Roman" w:eastAsia="宋体" w:hAnsi="Times New Roman" w:cs="Times New Roman"/>
                <w:snapToGrid w:val="0"/>
                <w:color w:val="000000" w:themeColor="text1"/>
                <w:kern w:val="0"/>
                <w:sz w:val="24"/>
                <w:szCs w:val="24"/>
                <w:lang w:val="x-none" w:eastAsia="x-none"/>
              </w:rPr>
              <w:t>）中</w:t>
            </w:r>
            <w:r w:rsidRPr="00E905A5">
              <w:rPr>
                <w:rFonts w:ascii="Times New Roman" w:eastAsia="宋体" w:hAnsi="Times New Roman" w:cs="Times New Roman"/>
                <w:snapToGrid w:val="0"/>
                <w:color w:val="000000" w:themeColor="text1"/>
                <w:kern w:val="0"/>
                <w:sz w:val="24"/>
                <w:szCs w:val="24"/>
                <w:lang w:val="x-none" w:eastAsia="x-none"/>
              </w:rPr>
              <w:fldChar w:fldCharType="begin"/>
            </w:r>
            <w:r w:rsidRPr="00E905A5">
              <w:rPr>
                <w:rFonts w:ascii="Times New Roman" w:eastAsia="宋体" w:hAnsi="Times New Roman" w:cs="Times New Roman"/>
                <w:snapToGrid w:val="0"/>
                <w:color w:val="000000" w:themeColor="text1"/>
                <w:kern w:val="0"/>
                <w:sz w:val="24"/>
                <w:szCs w:val="24"/>
                <w:lang w:val="x-none" w:eastAsia="x-none"/>
              </w:rPr>
              <w:instrText xml:space="preserve"> = 3 \* ROMAN </w:instrText>
            </w:r>
            <w:r w:rsidRPr="00E905A5">
              <w:rPr>
                <w:rFonts w:ascii="Times New Roman" w:eastAsia="宋体" w:hAnsi="Times New Roman" w:cs="Times New Roman"/>
                <w:snapToGrid w:val="0"/>
                <w:color w:val="000000" w:themeColor="text1"/>
                <w:kern w:val="0"/>
                <w:sz w:val="24"/>
                <w:szCs w:val="24"/>
                <w:lang w:val="x-none" w:eastAsia="x-none"/>
              </w:rPr>
              <w:fldChar w:fldCharType="separate"/>
            </w:r>
            <w:r w:rsidRPr="00E905A5">
              <w:rPr>
                <w:rFonts w:ascii="Times New Roman" w:eastAsia="宋体" w:hAnsi="Times New Roman" w:cs="Times New Roman"/>
                <w:noProof/>
                <w:snapToGrid w:val="0"/>
                <w:color w:val="000000" w:themeColor="text1"/>
                <w:kern w:val="0"/>
                <w:sz w:val="24"/>
                <w:szCs w:val="24"/>
                <w:lang w:val="x-none" w:eastAsia="x-none"/>
              </w:rPr>
              <w:t>III</w:t>
            </w:r>
            <w:r w:rsidRPr="00E905A5">
              <w:rPr>
                <w:rFonts w:ascii="Times New Roman" w:eastAsia="宋体" w:hAnsi="Times New Roman" w:cs="Times New Roman"/>
                <w:snapToGrid w:val="0"/>
                <w:color w:val="000000" w:themeColor="text1"/>
                <w:kern w:val="0"/>
                <w:sz w:val="24"/>
                <w:szCs w:val="24"/>
                <w:lang w:val="x-none" w:eastAsia="x-none"/>
              </w:rPr>
              <w:fldChar w:fldCharType="end"/>
            </w:r>
            <w:r w:rsidRPr="00E905A5">
              <w:rPr>
                <w:rFonts w:ascii="Times New Roman" w:eastAsia="宋体" w:hAnsi="Times New Roman" w:cs="Times New Roman"/>
                <w:snapToGrid w:val="0"/>
                <w:color w:val="000000" w:themeColor="text1"/>
                <w:kern w:val="0"/>
                <w:sz w:val="24"/>
                <w:szCs w:val="24"/>
                <w:lang w:val="x-none" w:eastAsia="x-none"/>
              </w:rPr>
              <w:t>类水标准，区域地表水水质状况良好。</w:t>
            </w:r>
          </w:p>
          <w:p w:rsidR="00427139" w:rsidRPr="00E905A5" w:rsidRDefault="00427139" w:rsidP="00031F2D">
            <w:pPr>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3</w:t>
            </w:r>
            <w:r w:rsidRPr="00E905A5">
              <w:rPr>
                <w:rFonts w:ascii="Times New Roman" w:eastAsia="宋体" w:hAnsi="Times New Roman" w:cs="Times New Roman"/>
                <w:color w:val="000000" w:themeColor="text1"/>
                <w:kern w:val="0"/>
                <w:sz w:val="24"/>
                <w:szCs w:val="24"/>
              </w:rPr>
              <w:t>）声环境</w:t>
            </w:r>
          </w:p>
          <w:p w:rsidR="00427139" w:rsidRPr="00E905A5" w:rsidRDefault="000F31CD" w:rsidP="000F31CD">
            <w:pPr>
              <w:tabs>
                <w:tab w:val="left" w:pos="2340"/>
              </w:tabs>
              <w:snapToGrid w:val="0"/>
              <w:spacing w:line="360" w:lineRule="auto"/>
              <w:ind w:firstLineChars="200" w:firstLine="480"/>
              <w:rPr>
                <w:rFonts w:ascii="Times New Roman" w:eastAsia="宋体" w:hAnsi="Times New Roman" w:cs="Times New Roman"/>
                <w:color w:val="000000" w:themeColor="text1"/>
                <w:kern w:val="0"/>
                <w:sz w:val="24"/>
                <w:szCs w:val="24"/>
              </w:rPr>
            </w:pPr>
            <w:r w:rsidRPr="000F31CD">
              <w:rPr>
                <w:rFonts w:ascii="Times New Roman" w:hAnsi="Times New Roman" w:cs="Times New Roman" w:hint="eastAsia"/>
                <w:color w:val="000000" w:themeColor="text1"/>
                <w:sz w:val="24"/>
                <w:szCs w:val="24"/>
              </w:rPr>
              <w:t>根据</w:t>
            </w:r>
            <w:r w:rsidRPr="000F31CD">
              <w:rPr>
                <w:rFonts w:ascii="Times New Roman" w:hAnsi="Times New Roman" w:cs="Times New Roman" w:hint="eastAsia"/>
                <w:bCs/>
                <w:color w:val="000000" w:themeColor="text1"/>
                <w:sz w:val="24"/>
                <w:szCs w:val="24"/>
              </w:rPr>
              <w:t>安徽威正测试技术有限公司</w:t>
            </w:r>
            <w:r>
              <w:rPr>
                <w:rFonts w:ascii="Times New Roman" w:hAnsi="Times New Roman" w:cs="Times New Roman" w:hint="eastAsia"/>
                <w:color w:val="000000" w:themeColor="text1"/>
                <w:sz w:val="24"/>
                <w:szCs w:val="24"/>
              </w:rPr>
              <w:t>提供的监测数据</w:t>
            </w:r>
            <w:r w:rsidR="00427139" w:rsidRPr="00E905A5">
              <w:rPr>
                <w:rFonts w:ascii="Times New Roman" w:hAnsi="Times New Roman" w:cs="Times New Roman"/>
                <w:color w:val="000000" w:themeColor="text1"/>
                <w:sz w:val="24"/>
                <w:szCs w:val="24"/>
              </w:rPr>
              <w:t>，各厂界噪声满足《声环境质量标准》（</w:t>
            </w:r>
            <w:r w:rsidR="00427139" w:rsidRPr="00E905A5">
              <w:rPr>
                <w:rFonts w:ascii="Times New Roman" w:hAnsi="Times New Roman" w:cs="Times New Roman"/>
                <w:color w:val="000000" w:themeColor="text1"/>
                <w:sz w:val="24"/>
                <w:szCs w:val="24"/>
              </w:rPr>
              <w:t>GB3096-2008</w:t>
            </w:r>
            <w:r w:rsidR="00427139" w:rsidRPr="00E905A5">
              <w:rPr>
                <w:rFonts w:ascii="Times New Roman" w:hAnsi="Times New Roman" w:cs="Times New Roman"/>
                <w:color w:val="000000" w:themeColor="text1"/>
                <w:sz w:val="24"/>
                <w:szCs w:val="24"/>
              </w:rPr>
              <w:t>）</w:t>
            </w:r>
            <w:r w:rsidR="00427139" w:rsidRPr="00E905A5">
              <w:rPr>
                <w:rFonts w:ascii="Times New Roman" w:hAnsi="Times New Roman" w:cs="Times New Roman"/>
                <w:color w:val="000000" w:themeColor="text1"/>
                <w:sz w:val="24"/>
                <w:szCs w:val="24"/>
              </w:rPr>
              <w:t>3</w:t>
            </w:r>
            <w:r w:rsidR="00427139" w:rsidRPr="00E905A5">
              <w:rPr>
                <w:rFonts w:ascii="Times New Roman" w:hAnsi="Times New Roman" w:cs="Times New Roman"/>
                <w:color w:val="000000" w:themeColor="text1"/>
                <w:sz w:val="24"/>
                <w:szCs w:val="24"/>
              </w:rPr>
              <w:t>类标准（昼间</w:t>
            </w:r>
            <w:r w:rsidR="00427139" w:rsidRPr="00E905A5">
              <w:rPr>
                <w:rFonts w:ascii="Times New Roman" w:hAnsi="Times New Roman" w:cs="Times New Roman"/>
                <w:color w:val="000000" w:themeColor="text1"/>
                <w:sz w:val="24"/>
                <w:szCs w:val="24"/>
              </w:rPr>
              <w:t>≤65dB</w:t>
            </w:r>
            <w:r w:rsidR="00427139" w:rsidRPr="00E905A5">
              <w:rPr>
                <w:rFonts w:ascii="Times New Roman" w:hAnsi="Times New Roman" w:cs="Times New Roman"/>
                <w:color w:val="000000" w:themeColor="text1"/>
                <w:sz w:val="24"/>
                <w:szCs w:val="24"/>
              </w:rPr>
              <w:t>，夜间</w:t>
            </w:r>
            <w:r w:rsidR="00427139" w:rsidRPr="00E905A5">
              <w:rPr>
                <w:rFonts w:ascii="Times New Roman" w:hAnsi="Times New Roman" w:cs="Times New Roman"/>
                <w:color w:val="000000" w:themeColor="text1"/>
                <w:sz w:val="24"/>
                <w:szCs w:val="24"/>
              </w:rPr>
              <w:t>≤55dB</w:t>
            </w:r>
            <w:r w:rsidR="00427139" w:rsidRPr="00E905A5">
              <w:rPr>
                <w:rFonts w:ascii="Times New Roman" w:hAnsi="Times New Roman" w:cs="Times New Roman"/>
                <w:color w:val="000000" w:themeColor="text1"/>
                <w:sz w:val="24"/>
                <w:szCs w:val="24"/>
              </w:rPr>
              <w:t>）。</w:t>
            </w:r>
            <w:proofErr w:type="gramStart"/>
            <w:r w:rsidR="00427139" w:rsidRPr="00E905A5">
              <w:rPr>
                <w:rFonts w:ascii="Times New Roman" w:eastAsia="宋体" w:hAnsi="Times New Roman" w:cs="Times New Roman"/>
                <w:color w:val="000000" w:themeColor="text1"/>
                <w:kern w:val="0"/>
                <w:sz w:val="24"/>
                <w:szCs w:val="24"/>
              </w:rPr>
              <w:t>区域声</w:t>
            </w:r>
            <w:proofErr w:type="gramEnd"/>
            <w:r w:rsidR="00427139" w:rsidRPr="00E905A5">
              <w:rPr>
                <w:rFonts w:ascii="Times New Roman" w:eastAsia="宋体" w:hAnsi="Times New Roman" w:cs="Times New Roman"/>
                <w:color w:val="000000" w:themeColor="text1"/>
                <w:kern w:val="0"/>
                <w:sz w:val="24"/>
                <w:szCs w:val="24"/>
              </w:rPr>
              <w:t>环境质量良好。</w:t>
            </w:r>
          </w:p>
          <w:p w:rsidR="00427139" w:rsidRPr="00E905A5" w:rsidRDefault="00427139" w:rsidP="00031F2D">
            <w:pPr>
              <w:tabs>
                <w:tab w:val="left" w:pos="2340"/>
              </w:tabs>
              <w:snapToGrid w:val="0"/>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现状监测结果表明，项目所在地的环境质量能够满足功能区划要求。因此，项目选址在项目区内具有环境可行性。</w:t>
            </w:r>
          </w:p>
          <w:p w:rsidR="00427139" w:rsidRPr="00E905A5" w:rsidRDefault="00427139" w:rsidP="00031F2D">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lastRenderedPageBreak/>
              <w:t>5.</w:t>
            </w:r>
            <w:r w:rsidRPr="00E905A5">
              <w:rPr>
                <w:rFonts w:ascii="Times New Roman" w:eastAsia="宋体" w:hAnsi="Times New Roman" w:cs="Times New Roman"/>
                <w:b/>
                <w:color w:val="000000" w:themeColor="text1"/>
                <w:kern w:val="0"/>
                <w:sz w:val="24"/>
                <w:szCs w:val="24"/>
              </w:rPr>
              <w:t>环境影响分析</w:t>
            </w:r>
          </w:p>
          <w:p w:rsidR="00427139" w:rsidRPr="00E905A5" w:rsidRDefault="00427139" w:rsidP="00031F2D">
            <w:pPr>
              <w:widowControl/>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1</w:t>
            </w:r>
            <w:r w:rsidRPr="00E905A5">
              <w:rPr>
                <w:rFonts w:ascii="Times New Roman" w:eastAsia="宋体" w:hAnsi="Times New Roman" w:cs="Times New Roman"/>
                <w:color w:val="000000" w:themeColor="text1"/>
                <w:kern w:val="0"/>
                <w:sz w:val="24"/>
                <w:szCs w:val="24"/>
              </w:rPr>
              <w:t>）废气</w:t>
            </w:r>
          </w:p>
          <w:p w:rsidR="00427139" w:rsidRPr="00E905A5" w:rsidRDefault="00427139" w:rsidP="00031F2D">
            <w:pPr>
              <w:adjustRightInd w:val="0"/>
              <w:snapToGrid w:val="0"/>
              <w:spacing w:line="360" w:lineRule="auto"/>
              <w:ind w:firstLineChars="200" w:firstLine="480"/>
              <w:rPr>
                <w:rFonts w:ascii="Times New Roman" w:hAnsi="Times New Roman" w:cs="Times New Roman"/>
                <w:color w:val="000000" w:themeColor="text1"/>
                <w:sz w:val="24"/>
              </w:rPr>
            </w:pPr>
            <w:r w:rsidRPr="00E905A5">
              <w:rPr>
                <w:rFonts w:ascii="Times New Roman" w:hAnsi="Times New Roman" w:cs="Times New Roman"/>
                <w:color w:val="000000" w:themeColor="text1"/>
                <w:sz w:val="24"/>
              </w:rPr>
              <w:fldChar w:fldCharType="begin"/>
            </w:r>
            <w:r w:rsidRPr="00E905A5">
              <w:rPr>
                <w:rFonts w:ascii="Times New Roman" w:hAnsi="Times New Roman" w:cs="Times New Roman"/>
                <w:color w:val="000000" w:themeColor="text1"/>
                <w:sz w:val="24"/>
              </w:rPr>
              <w:instrText xml:space="preserve"> = 1 \* GB3 </w:instrText>
            </w:r>
            <w:r w:rsidRPr="00E905A5">
              <w:rPr>
                <w:rFonts w:ascii="Times New Roman" w:hAnsi="Times New Roman" w:cs="Times New Roman"/>
                <w:color w:val="000000" w:themeColor="text1"/>
                <w:sz w:val="24"/>
              </w:rPr>
              <w:fldChar w:fldCharType="separate"/>
            </w:r>
            <w:r w:rsidRPr="00E905A5">
              <w:rPr>
                <w:rFonts w:ascii="Times New Roman" w:eastAsia="宋体" w:hAnsi="Times New Roman" w:cs="宋体" w:hint="eastAsia"/>
                <w:noProof/>
                <w:color w:val="000000" w:themeColor="text1"/>
                <w:sz w:val="24"/>
              </w:rPr>
              <w:t>①</w:t>
            </w:r>
            <w:r w:rsidRPr="00E905A5">
              <w:rPr>
                <w:rFonts w:ascii="Times New Roman" w:hAnsi="Times New Roman" w:cs="Times New Roman"/>
                <w:color w:val="000000" w:themeColor="text1"/>
                <w:sz w:val="24"/>
              </w:rPr>
              <w:fldChar w:fldCharType="end"/>
            </w:r>
            <w:r w:rsidRPr="00E905A5">
              <w:rPr>
                <w:rFonts w:ascii="Times New Roman" w:hAnsi="Times New Roman" w:cs="Times New Roman"/>
                <w:color w:val="000000" w:themeColor="text1"/>
                <w:sz w:val="24"/>
              </w:rPr>
              <w:t>工程分析</w:t>
            </w:r>
          </w:p>
          <w:p w:rsidR="00427139" w:rsidRPr="00E905A5" w:rsidRDefault="00427139" w:rsidP="00427139">
            <w:pPr>
              <w:widowControl/>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kern w:val="0"/>
                <w:sz w:val="24"/>
                <w:szCs w:val="20"/>
              </w:rPr>
              <w:t>项目营运期主要产生的</w:t>
            </w:r>
            <w:r w:rsidRPr="00E905A5">
              <w:rPr>
                <w:rFonts w:ascii="Times New Roman" w:hAnsi="Times New Roman" w:cs="Times New Roman"/>
                <w:color w:val="000000" w:themeColor="text1"/>
                <w:sz w:val="24"/>
              </w:rPr>
              <w:t>废气</w:t>
            </w:r>
            <w:r w:rsidRPr="00E905A5">
              <w:rPr>
                <w:rFonts w:ascii="Times New Roman" w:eastAsia="宋体" w:hAnsi="Times New Roman" w:cs="Times New Roman"/>
                <w:color w:val="000000" w:themeColor="text1"/>
                <w:kern w:val="0"/>
                <w:sz w:val="24"/>
                <w:szCs w:val="20"/>
              </w:rPr>
              <w:t>为</w:t>
            </w:r>
            <w:r w:rsidRPr="00E905A5">
              <w:rPr>
                <w:rFonts w:ascii="Times New Roman" w:eastAsia="宋体" w:hAnsi="Times New Roman" w:cs="Times New Roman"/>
                <w:color w:val="000000" w:themeColor="text1"/>
                <w:sz w:val="24"/>
                <w:szCs w:val="24"/>
              </w:rPr>
              <w:t>焊接烟尘。</w:t>
            </w:r>
          </w:p>
          <w:p w:rsidR="00427139" w:rsidRPr="00E905A5" w:rsidRDefault="00427139" w:rsidP="00427139">
            <w:pPr>
              <w:widowControl/>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hAnsi="Times New Roman" w:cs="Times New Roman"/>
                <w:color w:val="000000" w:themeColor="text1"/>
                <w:sz w:val="24"/>
              </w:rPr>
              <w:t>项目焊接工序产生的焊接烟尘经</w:t>
            </w:r>
            <w:r w:rsidRPr="00E905A5">
              <w:rPr>
                <w:rFonts w:ascii="Times New Roman" w:hAnsi="Times New Roman" w:cs="Times New Roman"/>
                <w:color w:val="000000" w:themeColor="text1"/>
                <w:sz w:val="24"/>
              </w:rPr>
              <w:t>5</w:t>
            </w:r>
            <w:r w:rsidRPr="00E905A5">
              <w:rPr>
                <w:rFonts w:ascii="Times New Roman" w:hAnsi="Times New Roman" w:cs="Times New Roman"/>
                <w:color w:val="000000" w:themeColor="text1"/>
                <w:sz w:val="24"/>
              </w:rPr>
              <w:t>套</w:t>
            </w:r>
            <w:proofErr w:type="gramStart"/>
            <w:r w:rsidRPr="00E905A5">
              <w:rPr>
                <w:rFonts w:ascii="Times New Roman" w:hAnsi="Times New Roman" w:cs="Times New Roman"/>
                <w:color w:val="000000" w:themeColor="text1"/>
                <w:sz w:val="24"/>
              </w:rPr>
              <w:t>移动焊烟净化器</w:t>
            </w:r>
            <w:proofErr w:type="gramEnd"/>
            <w:r w:rsidRPr="00E905A5">
              <w:rPr>
                <w:rFonts w:ascii="Times New Roman" w:hAnsi="Times New Roman" w:cs="Times New Roman"/>
                <w:color w:val="000000" w:themeColor="text1"/>
                <w:sz w:val="24"/>
              </w:rPr>
              <w:t>进行收集处理，每两台焊机共用一套。处理后的焊接烟尘于车间内无组织排放。</w:t>
            </w:r>
            <w:r w:rsidRPr="00E905A5">
              <w:rPr>
                <w:rFonts w:ascii="Times New Roman" w:eastAsia="宋体" w:hAnsi="Times New Roman" w:cs="Times New Roman"/>
                <w:color w:val="000000" w:themeColor="text1"/>
                <w:kern w:val="0"/>
                <w:sz w:val="24"/>
                <w:szCs w:val="24"/>
              </w:rPr>
              <w:t>无组织排的颗粒</w:t>
            </w:r>
            <w:proofErr w:type="gramStart"/>
            <w:r w:rsidRPr="00E905A5">
              <w:rPr>
                <w:rFonts w:ascii="Times New Roman" w:eastAsia="宋体" w:hAnsi="Times New Roman" w:cs="Times New Roman"/>
                <w:color w:val="000000" w:themeColor="text1"/>
                <w:kern w:val="0"/>
                <w:sz w:val="24"/>
                <w:szCs w:val="24"/>
              </w:rPr>
              <w:t>物满足</w:t>
            </w:r>
            <w:proofErr w:type="gramEnd"/>
            <w:r w:rsidR="00A81EAE" w:rsidRPr="00A81EAE">
              <w:rPr>
                <w:rFonts w:ascii="Times New Roman" w:eastAsia="宋体" w:hAnsi="Times New Roman" w:cs="Times New Roman"/>
                <w:color w:val="000000" w:themeColor="text1"/>
                <w:kern w:val="0"/>
                <w:sz w:val="24"/>
                <w:szCs w:val="24"/>
              </w:rPr>
              <w:t>《大气污染物综合排放标准》（</w:t>
            </w:r>
            <w:r w:rsidR="00A81EAE" w:rsidRPr="00A81EAE">
              <w:rPr>
                <w:rFonts w:ascii="Times New Roman" w:eastAsia="宋体" w:hAnsi="Times New Roman" w:cs="Times New Roman"/>
                <w:color w:val="000000" w:themeColor="text1"/>
                <w:kern w:val="0"/>
                <w:sz w:val="24"/>
                <w:szCs w:val="24"/>
              </w:rPr>
              <w:t>DB31/933-2015</w:t>
            </w:r>
            <w:r w:rsidR="00A81EAE" w:rsidRPr="00A81EAE">
              <w:rPr>
                <w:rFonts w:ascii="Times New Roman" w:eastAsia="宋体" w:hAnsi="Times New Roman" w:cs="Times New Roman"/>
                <w:color w:val="000000" w:themeColor="text1"/>
                <w:kern w:val="0"/>
                <w:sz w:val="24"/>
                <w:szCs w:val="24"/>
              </w:rPr>
              <w:t>）中</w:t>
            </w:r>
            <w:r w:rsidR="00A81EAE" w:rsidRPr="00A81EAE">
              <w:rPr>
                <w:rFonts w:ascii="Times New Roman" w:eastAsia="宋体" w:hAnsi="Times New Roman" w:cs="Times New Roman"/>
                <w:bCs/>
                <w:color w:val="000000" w:themeColor="text1"/>
                <w:kern w:val="0"/>
                <w:sz w:val="24"/>
                <w:szCs w:val="24"/>
              </w:rPr>
              <w:t>表</w:t>
            </w:r>
            <w:r w:rsidR="00A81EAE" w:rsidRPr="00A81EAE">
              <w:rPr>
                <w:rFonts w:ascii="Times New Roman" w:eastAsia="宋体" w:hAnsi="Times New Roman" w:cs="Times New Roman" w:hint="eastAsia"/>
                <w:bCs/>
                <w:color w:val="000000" w:themeColor="text1"/>
                <w:kern w:val="0"/>
                <w:sz w:val="24"/>
                <w:szCs w:val="24"/>
              </w:rPr>
              <w:t>3</w:t>
            </w:r>
            <w:r w:rsidR="00A81EAE" w:rsidRPr="00A81EAE">
              <w:rPr>
                <w:rFonts w:ascii="Times New Roman" w:eastAsia="宋体" w:hAnsi="Times New Roman" w:cs="Times New Roman" w:hint="eastAsia"/>
                <w:bCs/>
                <w:color w:val="000000" w:themeColor="text1"/>
                <w:kern w:val="0"/>
                <w:sz w:val="24"/>
                <w:szCs w:val="24"/>
              </w:rPr>
              <w:t>“其他颗粒物”</w:t>
            </w:r>
            <w:r w:rsidR="00A81EAE" w:rsidRPr="00A81EAE">
              <w:rPr>
                <w:rFonts w:ascii="Times New Roman" w:eastAsia="宋体" w:hAnsi="Times New Roman" w:cs="Times New Roman"/>
                <w:bCs/>
                <w:color w:val="000000" w:themeColor="text1"/>
                <w:kern w:val="0"/>
                <w:sz w:val="24"/>
                <w:szCs w:val="24"/>
              </w:rPr>
              <w:t>排放标准</w:t>
            </w:r>
            <w:r w:rsidRPr="00E905A5">
              <w:rPr>
                <w:rFonts w:ascii="Times New Roman" w:eastAsia="宋体" w:hAnsi="Times New Roman" w:cs="Times New Roman"/>
                <w:color w:val="000000" w:themeColor="text1"/>
                <w:kern w:val="0"/>
                <w:sz w:val="24"/>
                <w:szCs w:val="24"/>
              </w:rPr>
              <w:t>。</w:t>
            </w:r>
          </w:p>
          <w:p w:rsidR="00427139" w:rsidRPr="00E905A5" w:rsidRDefault="00427139" w:rsidP="00427139">
            <w:pPr>
              <w:spacing w:line="360" w:lineRule="auto"/>
              <w:ind w:firstLineChars="200" w:firstLine="480"/>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fldChar w:fldCharType="begin"/>
            </w:r>
            <w:r w:rsidRPr="00E905A5">
              <w:rPr>
                <w:rFonts w:ascii="Times New Roman" w:hAnsi="Times New Roman" w:cs="Times New Roman"/>
                <w:color w:val="000000" w:themeColor="text1"/>
                <w:sz w:val="24"/>
                <w:szCs w:val="24"/>
              </w:rPr>
              <w:instrText xml:space="preserve"> = 2 \* GB3 </w:instrText>
            </w:r>
            <w:r w:rsidRPr="00E905A5">
              <w:rPr>
                <w:rFonts w:ascii="Times New Roman" w:hAnsi="Times New Roman" w:cs="Times New Roman"/>
                <w:color w:val="000000" w:themeColor="text1"/>
                <w:sz w:val="24"/>
                <w:szCs w:val="24"/>
              </w:rPr>
              <w:fldChar w:fldCharType="separate"/>
            </w:r>
            <w:r w:rsidRPr="00E905A5">
              <w:rPr>
                <w:rFonts w:ascii="Times New Roman" w:eastAsia="宋体" w:hAnsi="Times New Roman" w:cs="宋体" w:hint="eastAsia"/>
                <w:noProof/>
                <w:color w:val="000000" w:themeColor="text1"/>
                <w:sz w:val="24"/>
                <w:szCs w:val="24"/>
              </w:rPr>
              <w:t>②</w:t>
            </w:r>
            <w:r w:rsidRPr="00E905A5">
              <w:rPr>
                <w:rFonts w:ascii="Times New Roman" w:hAnsi="Times New Roman" w:cs="Times New Roman"/>
                <w:color w:val="000000" w:themeColor="text1"/>
                <w:sz w:val="24"/>
                <w:szCs w:val="24"/>
              </w:rPr>
              <w:fldChar w:fldCharType="end"/>
            </w:r>
            <w:r w:rsidRPr="00E905A5">
              <w:rPr>
                <w:rFonts w:ascii="Times New Roman" w:hAnsi="Times New Roman" w:cs="Times New Roman"/>
                <w:color w:val="000000" w:themeColor="text1"/>
                <w:sz w:val="24"/>
                <w:szCs w:val="24"/>
              </w:rPr>
              <w:t>环境影响分析</w:t>
            </w:r>
          </w:p>
          <w:p w:rsidR="00427139" w:rsidRPr="00E905A5" w:rsidRDefault="00427139" w:rsidP="00427139">
            <w:pPr>
              <w:widowControl/>
              <w:spacing w:line="360" w:lineRule="auto"/>
              <w:ind w:firstLineChars="200" w:firstLine="480"/>
              <w:rPr>
                <w:rFonts w:ascii="Times New Roman" w:hAnsi="Times New Roman" w:cs="Times New Roman"/>
                <w:color w:val="000000" w:themeColor="text1"/>
                <w:sz w:val="24"/>
              </w:rPr>
            </w:pPr>
            <w:r w:rsidRPr="00E905A5">
              <w:rPr>
                <w:rFonts w:ascii="Times New Roman" w:eastAsia="宋体" w:hAnsi="Times New Roman" w:cs="Times New Roman"/>
                <w:color w:val="000000" w:themeColor="text1"/>
                <w:kern w:val="0"/>
                <w:sz w:val="24"/>
                <w:szCs w:val="24"/>
              </w:rPr>
              <w:t>根据预测结果可知，本项目</w:t>
            </w:r>
            <w:r w:rsidRPr="00E905A5">
              <w:rPr>
                <w:rFonts w:ascii="Times New Roman" w:eastAsia="宋体" w:hAnsi="Times New Roman" w:cs="Times New Roman"/>
                <w:color w:val="000000" w:themeColor="text1"/>
                <w:kern w:val="0"/>
                <w:sz w:val="24"/>
                <w:szCs w:val="24"/>
              </w:rPr>
              <w:t>Pmax</w:t>
            </w:r>
            <w:r w:rsidRPr="00E905A5">
              <w:rPr>
                <w:rFonts w:ascii="Times New Roman" w:eastAsia="宋体" w:hAnsi="Times New Roman" w:cs="Times New Roman"/>
                <w:color w:val="000000" w:themeColor="text1"/>
                <w:kern w:val="0"/>
                <w:sz w:val="24"/>
                <w:szCs w:val="24"/>
              </w:rPr>
              <w:t>最大值出现为面源排放的颗粒物，</w:t>
            </w:r>
            <w:r w:rsidRPr="00E905A5">
              <w:rPr>
                <w:rFonts w:ascii="Times New Roman" w:eastAsia="宋体" w:hAnsi="Times New Roman" w:cs="Times New Roman"/>
                <w:color w:val="000000" w:themeColor="text1"/>
                <w:kern w:val="0"/>
                <w:sz w:val="24"/>
                <w:szCs w:val="24"/>
              </w:rPr>
              <w:t>Pmax</w:t>
            </w:r>
            <w:r w:rsidRPr="00E905A5">
              <w:rPr>
                <w:rFonts w:ascii="Times New Roman" w:eastAsia="宋体" w:hAnsi="Times New Roman" w:cs="Times New Roman"/>
                <w:color w:val="000000" w:themeColor="text1"/>
                <w:kern w:val="0"/>
                <w:sz w:val="24"/>
                <w:szCs w:val="24"/>
              </w:rPr>
              <w:t>值为</w:t>
            </w:r>
            <w:r w:rsidRPr="00E905A5">
              <w:rPr>
                <w:rFonts w:ascii="Times New Roman" w:eastAsia="宋体" w:hAnsi="Times New Roman" w:cs="Times New Roman"/>
                <w:color w:val="000000" w:themeColor="text1"/>
                <w:kern w:val="0"/>
                <w:sz w:val="24"/>
                <w:szCs w:val="24"/>
              </w:rPr>
              <w:t>0.81%</w:t>
            </w: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Cmax</w:t>
            </w:r>
            <w:r w:rsidRPr="00E905A5">
              <w:rPr>
                <w:rFonts w:ascii="Times New Roman" w:eastAsia="宋体" w:hAnsi="Times New Roman" w:cs="Times New Roman"/>
                <w:color w:val="000000" w:themeColor="text1"/>
                <w:kern w:val="0"/>
                <w:sz w:val="24"/>
                <w:szCs w:val="24"/>
              </w:rPr>
              <w:t>为</w:t>
            </w:r>
            <w:r w:rsidRPr="00E905A5">
              <w:rPr>
                <w:rFonts w:ascii="Times New Roman" w:eastAsia="宋体" w:hAnsi="Times New Roman" w:cs="Times New Roman"/>
                <w:color w:val="000000" w:themeColor="text1"/>
                <w:kern w:val="0"/>
                <w:sz w:val="24"/>
                <w:szCs w:val="24"/>
              </w:rPr>
              <w:t>7.31ug/m</w:t>
            </w:r>
            <w:r w:rsidRPr="00E905A5">
              <w:rPr>
                <w:rFonts w:ascii="Times New Roman" w:eastAsia="宋体" w:hAnsi="Times New Roman" w:cs="Times New Roman"/>
                <w:color w:val="000000" w:themeColor="text1"/>
                <w:kern w:val="0"/>
                <w:sz w:val="24"/>
                <w:szCs w:val="24"/>
                <w:vertAlign w:val="superscript"/>
              </w:rPr>
              <w:t>3</w:t>
            </w:r>
            <w:r w:rsidRPr="00E905A5">
              <w:rPr>
                <w:rFonts w:ascii="Times New Roman" w:eastAsia="宋体" w:hAnsi="Times New Roman" w:cs="Times New Roman"/>
                <w:color w:val="000000" w:themeColor="text1"/>
                <w:kern w:val="0"/>
                <w:sz w:val="24"/>
                <w:szCs w:val="24"/>
              </w:rPr>
              <w:t>，</w:t>
            </w:r>
            <w:r w:rsidRPr="00E905A5">
              <w:rPr>
                <w:rFonts w:ascii="Times New Roman" w:hAnsi="Times New Roman" w:cs="Times New Roman"/>
                <w:color w:val="000000" w:themeColor="text1"/>
                <w:sz w:val="24"/>
              </w:rPr>
              <w:t>外排污染物对大气环境贡献值较低，不会改变评价范围内大气环境功能，不会对评价范围内环境保护目标造成明显影响。</w:t>
            </w:r>
          </w:p>
          <w:p w:rsidR="00427139" w:rsidRPr="00E905A5" w:rsidRDefault="00427139" w:rsidP="00427139">
            <w:pPr>
              <w:widowControl/>
              <w:spacing w:line="360" w:lineRule="auto"/>
              <w:ind w:firstLineChars="200" w:firstLine="480"/>
              <w:jc w:val="left"/>
              <w:rPr>
                <w:rFonts w:ascii="Times New Roman" w:eastAsia="宋体" w:hAnsi="Times New Roman" w:cs="Times New Roman"/>
                <w:color w:val="000000" w:themeColor="text1"/>
                <w:sz w:val="24"/>
                <w:szCs w:val="24"/>
              </w:rPr>
            </w:pPr>
            <w:r w:rsidRPr="00E905A5">
              <w:rPr>
                <w:rFonts w:ascii="Times New Roman" w:eastAsia="宋体" w:hAnsi="Times New Roman" w:cs="Times New Roman"/>
                <w:color w:val="000000" w:themeColor="text1"/>
                <w:sz w:val="24"/>
                <w:szCs w:val="24"/>
              </w:rPr>
              <w:fldChar w:fldCharType="begin"/>
            </w:r>
            <w:r w:rsidRPr="00E905A5">
              <w:rPr>
                <w:rFonts w:ascii="Times New Roman" w:eastAsia="宋体" w:hAnsi="Times New Roman" w:cs="Times New Roman"/>
                <w:color w:val="000000" w:themeColor="text1"/>
                <w:sz w:val="24"/>
                <w:szCs w:val="24"/>
              </w:rPr>
              <w:instrText xml:space="preserve"> = 3 \* GB3 </w:instrText>
            </w:r>
            <w:r w:rsidRPr="00E905A5">
              <w:rPr>
                <w:rFonts w:ascii="Times New Roman" w:eastAsia="宋体" w:hAnsi="Times New Roman" w:cs="Times New Roman"/>
                <w:color w:val="000000" w:themeColor="text1"/>
                <w:sz w:val="24"/>
                <w:szCs w:val="24"/>
              </w:rPr>
              <w:fldChar w:fldCharType="separate"/>
            </w:r>
            <w:r w:rsidRPr="00E905A5">
              <w:rPr>
                <w:rFonts w:ascii="Times New Roman" w:eastAsia="宋体" w:hAnsi="Times New Roman" w:cs="宋体" w:hint="eastAsia"/>
                <w:noProof/>
                <w:color w:val="000000" w:themeColor="text1"/>
                <w:sz w:val="24"/>
                <w:szCs w:val="24"/>
              </w:rPr>
              <w:t>③</w:t>
            </w:r>
            <w:r w:rsidRPr="00E905A5">
              <w:rPr>
                <w:rFonts w:ascii="Times New Roman" w:eastAsia="宋体" w:hAnsi="Times New Roman" w:cs="Times New Roman"/>
                <w:color w:val="000000" w:themeColor="text1"/>
                <w:sz w:val="24"/>
                <w:szCs w:val="24"/>
              </w:rPr>
              <w:fldChar w:fldCharType="end"/>
            </w:r>
            <w:r w:rsidRPr="00E905A5">
              <w:rPr>
                <w:rFonts w:ascii="Times New Roman" w:eastAsia="宋体" w:hAnsi="Times New Roman" w:cs="Times New Roman"/>
                <w:color w:val="000000" w:themeColor="text1"/>
                <w:sz w:val="24"/>
                <w:szCs w:val="24"/>
              </w:rPr>
              <w:t>大气环境防护距离</w:t>
            </w:r>
          </w:p>
          <w:p w:rsidR="00427139" w:rsidRPr="00E905A5" w:rsidRDefault="00427139" w:rsidP="00427139">
            <w:pPr>
              <w:snapToGrid w:val="0"/>
              <w:spacing w:line="480" w:lineRule="exact"/>
              <w:ind w:firstLineChars="200" w:firstLine="480"/>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为了保护人群健康，减少正常排放条件下大气污染物对居住区的环境影响，根据《环境影响评价技术导则</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大气环境》（</w:t>
            </w:r>
            <w:r w:rsidRPr="00E905A5">
              <w:rPr>
                <w:rFonts w:ascii="Times New Roman" w:hAnsi="Times New Roman" w:cs="Times New Roman"/>
                <w:color w:val="000000" w:themeColor="text1"/>
                <w:sz w:val="24"/>
                <w:szCs w:val="24"/>
              </w:rPr>
              <w:t>HJ2.2-2018</w:t>
            </w:r>
            <w:r w:rsidRPr="00E905A5">
              <w:rPr>
                <w:rFonts w:ascii="Times New Roman" w:hAnsi="Times New Roman" w:cs="Times New Roman"/>
                <w:color w:val="000000" w:themeColor="text1"/>
                <w:sz w:val="24"/>
                <w:szCs w:val="24"/>
              </w:rPr>
              <w:t>）确定大气环境防护距离。采用进一步预测模型模拟评价基准年内，本项目所有污染源对厂界外主要污染物的短期贡献浓度分布，从厂界起没有超过环境质量短期浓度标准值的网格区域。因此本项目无需设置大气环境防护距离。</w:t>
            </w:r>
          </w:p>
          <w:p w:rsidR="00427139" w:rsidRPr="00E905A5" w:rsidRDefault="00427139" w:rsidP="00427139">
            <w:pPr>
              <w:widowControl/>
              <w:spacing w:line="360" w:lineRule="auto"/>
              <w:ind w:firstLineChars="200" w:firstLine="480"/>
              <w:jc w:val="left"/>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2</w:t>
            </w:r>
            <w:r w:rsidRPr="00E905A5">
              <w:rPr>
                <w:rFonts w:ascii="Times New Roman" w:eastAsia="宋体" w:hAnsi="Times New Roman" w:cs="Times New Roman"/>
                <w:color w:val="000000" w:themeColor="text1"/>
                <w:kern w:val="0"/>
                <w:sz w:val="24"/>
                <w:szCs w:val="24"/>
              </w:rPr>
              <w:t>）废水</w:t>
            </w:r>
          </w:p>
          <w:p w:rsidR="00427139" w:rsidRPr="00E905A5" w:rsidRDefault="00427139" w:rsidP="00427139">
            <w:pPr>
              <w:spacing w:line="360" w:lineRule="auto"/>
              <w:ind w:firstLineChars="200" w:firstLine="480"/>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本项目生活污水年产生量为</w:t>
            </w:r>
            <w:r w:rsidRPr="00E905A5">
              <w:rPr>
                <w:rFonts w:ascii="Times New Roman" w:hAnsi="Times New Roman" w:cs="Times New Roman"/>
                <w:color w:val="000000" w:themeColor="text1"/>
                <w:sz w:val="24"/>
                <w:szCs w:val="24"/>
              </w:rPr>
              <w:t>480</w:t>
            </w:r>
            <w:r w:rsidRPr="00E905A5">
              <w:rPr>
                <w:rFonts w:ascii="Times New Roman" w:hAnsi="Times New Roman" w:cs="Times New Roman"/>
                <w:color w:val="000000" w:themeColor="text1"/>
                <w:sz w:val="24"/>
                <w:szCs w:val="24"/>
              </w:rPr>
              <w:t>吨，生产废水年产生量为</w:t>
            </w:r>
            <w:r w:rsidRPr="00E905A5">
              <w:rPr>
                <w:rFonts w:ascii="Times New Roman" w:hAnsi="Times New Roman" w:cs="Times New Roman"/>
                <w:color w:val="000000" w:themeColor="text1"/>
                <w:sz w:val="24"/>
                <w:szCs w:val="24"/>
              </w:rPr>
              <w:t>1296</w:t>
            </w:r>
            <w:r w:rsidR="009B6DAB" w:rsidRPr="00E905A5">
              <w:rPr>
                <w:rFonts w:ascii="Times New Roman" w:hAnsi="Times New Roman" w:cs="Times New Roman"/>
                <w:color w:val="000000" w:themeColor="text1"/>
                <w:sz w:val="24"/>
                <w:szCs w:val="24"/>
              </w:rPr>
              <w:t>吨。</w:t>
            </w:r>
            <w:r w:rsidR="009B6DAB" w:rsidRPr="00E905A5">
              <w:rPr>
                <w:rFonts w:ascii="Times New Roman" w:eastAsia="宋体" w:hAnsi="Times New Roman" w:cs="Times New Roman"/>
                <w:color w:val="000000" w:themeColor="text1"/>
                <w:kern w:val="0"/>
                <w:sz w:val="24"/>
                <w:szCs w:val="20"/>
              </w:rPr>
              <w:t>本项目产生的生产废水进入厂区现有污水处理站处理达标后与</w:t>
            </w:r>
            <w:proofErr w:type="gramStart"/>
            <w:r w:rsidR="009B6DAB" w:rsidRPr="00E905A5">
              <w:rPr>
                <w:rFonts w:ascii="Times New Roman" w:eastAsia="宋体" w:hAnsi="Times New Roman" w:cs="Times New Roman"/>
                <w:color w:val="000000" w:themeColor="text1"/>
                <w:kern w:val="0"/>
                <w:sz w:val="24"/>
                <w:szCs w:val="20"/>
              </w:rPr>
              <w:t>经现有</w:t>
            </w:r>
            <w:proofErr w:type="gramEnd"/>
            <w:r w:rsidR="009B6DAB" w:rsidRPr="00E905A5">
              <w:rPr>
                <w:rFonts w:ascii="Times New Roman" w:eastAsia="宋体" w:hAnsi="Times New Roman" w:cs="Times New Roman"/>
                <w:color w:val="000000" w:themeColor="text1"/>
                <w:kern w:val="0"/>
                <w:sz w:val="24"/>
                <w:szCs w:val="20"/>
              </w:rPr>
              <w:t>化粪池处理后的生活污水一同排入市政污水管网</w:t>
            </w:r>
            <w:r w:rsidR="009B6DAB" w:rsidRPr="00E905A5">
              <w:rPr>
                <w:rFonts w:ascii="Times New Roman" w:hAnsi="Times New Roman" w:cs="Times New Roman"/>
                <w:bCs/>
                <w:color w:val="000000" w:themeColor="text1"/>
                <w:sz w:val="24"/>
              </w:rPr>
              <w:t>进入城北污水处理厂集中处理。</w:t>
            </w:r>
            <w:r w:rsidRPr="00E905A5">
              <w:rPr>
                <w:rFonts w:ascii="Times New Roman" w:hAnsi="Times New Roman" w:cs="Times New Roman"/>
                <w:color w:val="000000" w:themeColor="text1"/>
                <w:sz w:val="24"/>
                <w:szCs w:val="24"/>
              </w:rPr>
              <w:t>外排废水对周边水环境影响较小。</w:t>
            </w:r>
          </w:p>
          <w:p w:rsidR="00427139" w:rsidRPr="00E905A5" w:rsidRDefault="00427139" w:rsidP="00427139">
            <w:pPr>
              <w:widowControl/>
              <w:spacing w:line="360" w:lineRule="auto"/>
              <w:ind w:firstLineChars="200" w:firstLine="480"/>
              <w:rPr>
                <w:rFonts w:ascii="Times New Roman" w:hAnsi="Times New Roman" w:cs="Times New Roman"/>
                <w:color w:val="000000" w:themeColor="text1"/>
                <w:sz w:val="24"/>
              </w:rPr>
            </w:pPr>
            <w:r w:rsidRPr="00E905A5">
              <w:rPr>
                <w:rFonts w:ascii="Times New Roman" w:hAnsi="Times New Roman" w:cs="Times New Roman"/>
                <w:color w:val="000000" w:themeColor="text1"/>
                <w:sz w:val="24"/>
              </w:rPr>
              <w:t>（</w:t>
            </w:r>
            <w:r w:rsidRPr="00E905A5">
              <w:rPr>
                <w:rFonts w:ascii="Times New Roman" w:hAnsi="Times New Roman" w:cs="Times New Roman"/>
                <w:color w:val="000000" w:themeColor="text1"/>
                <w:sz w:val="24"/>
              </w:rPr>
              <w:t>3</w:t>
            </w:r>
            <w:r w:rsidRPr="00E905A5">
              <w:rPr>
                <w:rFonts w:ascii="Times New Roman" w:hAnsi="Times New Roman" w:cs="Times New Roman"/>
                <w:color w:val="000000" w:themeColor="text1"/>
                <w:sz w:val="24"/>
              </w:rPr>
              <w:t>）噪声</w:t>
            </w:r>
          </w:p>
          <w:p w:rsidR="00427139" w:rsidRPr="00E905A5" w:rsidRDefault="00427139" w:rsidP="00427139">
            <w:pPr>
              <w:spacing w:line="360" w:lineRule="auto"/>
              <w:ind w:firstLineChars="200" w:firstLine="480"/>
              <w:rPr>
                <w:rFonts w:ascii="Times New Roman" w:hAnsi="Times New Roman" w:cs="Times New Roman"/>
                <w:color w:val="000000" w:themeColor="text1"/>
                <w:sz w:val="24"/>
              </w:rPr>
            </w:pPr>
            <w:r w:rsidRPr="00E905A5">
              <w:rPr>
                <w:rFonts w:ascii="Times New Roman" w:hAnsi="Times New Roman" w:cs="Times New Roman"/>
                <w:color w:val="000000" w:themeColor="text1"/>
                <w:sz w:val="24"/>
                <w:lang w:val="de-DE"/>
              </w:rPr>
              <w:t>本项目</w:t>
            </w:r>
            <w:r w:rsidRPr="00E905A5">
              <w:rPr>
                <w:rFonts w:ascii="Times New Roman" w:hAnsi="Times New Roman" w:cs="Times New Roman"/>
                <w:color w:val="000000" w:themeColor="text1"/>
                <w:sz w:val="24"/>
              </w:rPr>
              <w:t>主要噪声设备有</w:t>
            </w:r>
            <w:r w:rsidRPr="00E905A5">
              <w:rPr>
                <w:rFonts w:ascii="Times New Roman" w:hAnsi="Times New Roman" w:cs="Times New Roman"/>
                <w:bCs/>
                <w:color w:val="000000" w:themeColor="text1"/>
                <w:sz w:val="24"/>
              </w:rPr>
              <w:t>新增的</w:t>
            </w:r>
            <w:r w:rsidRPr="00E905A5">
              <w:rPr>
                <w:rFonts w:ascii="Times New Roman" w:hAnsi="Times New Roman" w:cs="Times New Roman"/>
                <w:bCs/>
                <w:color w:val="000000" w:themeColor="text1"/>
                <w:sz w:val="24"/>
                <w:szCs w:val="24"/>
              </w:rPr>
              <w:t>三合一伺服送料机、二合一送料机</w:t>
            </w:r>
            <w:r w:rsidRPr="00E905A5">
              <w:rPr>
                <w:rFonts w:ascii="Times New Roman" w:hAnsi="Times New Roman" w:cs="Times New Roman"/>
                <w:color w:val="000000" w:themeColor="text1"/>
                <w:sz w:val="24"/>
                <w:szCs w:val="24"/>
              </w:rPr>
              <w:t>等</w:t>
            </w:r>
            <w:r w:rsidRPr="00E905A5">
              <w:rPr>
                <w:rFonts w:ascii="Times New Roman" w:hAnsi="Times New Roman" w:cs="Times New Roman"/>
                <w:color w:val="000000" w:themeColor="text1"/>
                <w:sz w:val="24"/>
              </w:rPr>
              <w:t>。经采用减振、建筑隔声等治理措施并经距离衰减后，厂界噪声可到《工业企业厂界环境噪声排放标准》</w:t>
            </w:r>
            <w:r w:rsidR="00681FF1" w:rsidRPr="00E905A5">
              <w:rPr>
                <w:rFonts w:ascii="Times New Roman" w:hAnsi="Times New Roman" w:cs="Times New Roman"/>
                <w:color w:val="000000" w:themeColor="text1"/>
                <w:sz w:val="24"/>
              </w:rPr>
              <w:t>（</w:t>
            </w:r>
            <w:r w:rsidRPr="00E905A5">
              <w:rPr>
                <w:rFonts w:ascii="Times New Roman" w:hAnsi="Times New Roman" w:cs="Times New Roman"/>
                <w:color w:val="000000" w:themeColor="text1"/>
                <w:sz w:val="24"/>
              </w:rPr>
              <w:t>GB12348-2008</w:t>
            </w:r>
            <w:r w:rsidR="00681FF1" w:rsidRPr="00E905A5">
              <w:rPr>
                <w:rFonts w:ascii="Times New Roman" w:hAnsi="Times New Roman" w:cs="Times New Roman"/>
                <w:color w:val="000000" w:themeColor="text1"/>
                <w:sz w:val="24"/>
              </w:rPr>
              <w:t>）</w:t>
            </w:r>
            <w:r w:rsidRPr="00E905A5">
              <w:rPr>
                <w:rFonts w:ascii="Times New Roman" w:hAnsi="Times New Roman" w:cs="Times New Roman"/>
                <w:color w:val="000000" w:themeColor="text1"/>
                <w:sz w:val="24"/>
              </w:rPr>
              <w:t>中</w:t>
            </w:r>
            <w:r w:rsidRPr="00E905A5">
              <w:rPr>
                <w:rFonts w:ascii="Times New Roman" w:hAnsi="Times New Roman" w:cs="Times New Roman"/>
                <w:color w:val="000000" w:themeColor="text1"/>
                <w:sz w:val="24"/>
              </w:rPr>
              <w:t>3</w:t>
            </w:r>
            <w:r w:rsidRPr="00E905A5">
              <w:rPr>
                <w:rFonts w:ascii="Times New Roman" w:hAnsi="Times New Roman" w:cs="Times New Roman"/>
                <w:color w:val="000000" w:themeColor="text1"/>
                <w:sz w:val="24"/>
              </w:rPr>
              <w:t>类标准限值要求。</w:t>
            </w:r>
          </w:p>
          <w:p w:rsidR="00427139" w:rsidRPr="00E905A5" w:rsidRDefault="00427139" w:rsidP="00427139">
            <w:pPr>
              <w:widowControl/>
              <w:spacing w:line="48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009B6DAB" w:rsidRPr="00E905A5">
              <w:rPr>
                <w:rFonts w:ascii="Times New Roman" w:eastAsia="宋体" w:hAnsi="Times New Roman" w:cs="Times New Roman"/>
                <w:color w:val="000000" w:themeColor="text1"/>
                <w:kern w:val="0"/>
                <w:sz w:val="24"/>
                <w:szCs w:val="20"/>
              </w:rPr>
              <w:t>4</w:t>
            </w:r>
            <w:r w:rsidRPr="00E905A5">
              <w:rPr>
                <w:rFonts w:ascii="Times New Roman" w:eastAsia="宋体" w:hAnsi="Times New Roman" w:cs="Times New Roman"/>
                <w:color w:val="000000" w:themeColor="text1"/>
                <w:kern w:val="0"/>
                <w:sz w:val="24"/>
                <w:szCs w:val="20"/>
              </w:rPr>
              <w:t>）固废</w:t>
            </w:r>
          </w:p>
          <w:p w:rsidR="00427139" w:rsidRPr="00E905A5" w:rsidRDefault="00427139" w:rsidP="00427139">
            <w:pPr>
              <w:widowControl/>
              <w:spacing w:line="360" w:lineRule="auto"/>
              <w:ind w:firstLineChars="200" w:firstLine="480"/>
              <w:rPr>
                <w:rFonts w:ascii="Times New Roman" w:hAnsi="Times New Roman" w:cs="Times New Roman"/>
                <w:color w:val="000000" w:themeColor="text1"/>
                <w:sz w:val="24"/>
                <w:szCs w:val="20"/>
                <w:lang w:val="zh-CN"/>
              </w:rPr>
            </w:pPr>
            <w:r w:rsidRPr="00E905A5">
              <w:rPr>
                <w:rFonts w:ascii="Times New Roman" w:hAnsi="Times New Roman" w:cs="Times New Roman"/>
                <w:color w:val="000000" w:themeColor="text1"/>
                <w:sz w:val="24"/>
                <w:szCs w:val="20"/>
                <w:lang w:val="zh-CN"/>
              </w:rPr>
              <w:t>项目产生的固体废弃物主要为一般固废、危险废物及生活垃圾。</w:t>
            </w:r>
          </w:p>
          <w:p w:rsidR="00427139" w:rsidRPr="00E905A5" w:rsidRDefault="00427139" w:rsidP="00427139">
            <w:pPr>
              <w:widowControl/>
              <w:spacing w:line="360" w:lineRule="auto"/>
              <w:ind w:firstLineChars="200" w:firstLine="480"/>
              <w:rPr>
                <w:rFonts w:ascii="Times New Roman" w:hAnsi="Times New Roman" w:cs="Times New Roman"/>
                <w:color w:val="000000" w:themeColor="text1"/>
                <w:sz w:val="24"/>
                <w:lang w:val="zh-CN"/>
              </w:rPr>
            </w:pPr>
            <w:r w:rsidRPr="00E905A5">
              <w:rPr>
                <w:rFonts w:ascii="Times New Roman" w:hAnsi="Times New Roman" w:cs="Times New Roman"/>
                <w:color w:val="000000" w:themeColor="text1"/>
                <w:sz w:val="24"/>
                <w:lang w:val="zh-CN"/>
              </w:rPr>
              <w:lastRenderedPageBreak/>
              <w:t>金属边角料收集后外售；废包装</w:t>
            </w:r>
            <w:proofErr w:type="gramStart"/>
            <w:r w:rsidRPr="00E905A5">
              <w:rPr>
                <w:rFonts w:ascii="Times New Roman" w:hAnsi="Times New Roman" w:cs="Times New Roman"/>
                <w:color w:val="000000" w:themeColor="text1"/>
                <w:sz w:val="24"/>
                <w:lang w:val="zh-CN"/>
              </w:rPr>
              <w:t>桶</w:t>
            </w:r>
            <w:r w:rsidRPr="00E905A5">
              <w:rPr>
                <w:rFonts w:ascii="Times New Roman" w:eastAsia="宋体" w:hAnsi="Times New Roman" w:cs="Times New Roman"/>
                <w:color w:val="000000" w:themeColor="text1"/>
                <w:sz w:val="24"/>
                <w:szCs w:val="24"/>
                <w:shd w:val="clear" w:color="auto" w:fill="FFFFFF"/>
              </w:rPr>
              <w:t>属于</w:t>
            </w:r>
            <w:proofErr w:type="gramEnd"/>
            <w:r w:rsidRPr="00E905A5">
              <w:rPr>
                <w:rFonts w:ascii="Times New Roman" w:eastAsia="宋体" w:hAnsi="Times New Roman" w:cs="Times New Roman"/>
                <w:color w:val="000000" w:themeColor="text1"/>
                <w:sz w:val="24"/>
                <w:szCs w:val="24"/>
                <w:shd w:val="clear" w:color="auto" w:fill="FFFFFF"/>
              </w:rPr>
              <w:t>危险废物，</w:t>
            </w:r>
            <w:proofErr w:type="gramStart"/>
            <w:r w:rsidRPr="00E905A5">
              <w:rPr>
                <w:rFonts w:ascii="Times New Roman" w:eastAsia="宋体" w:hAnsi="Times New Roman" w:cs="Times New Roman"/>
                <w:color w:val="000000" w:themeColor="text1"/>
                <w:sz w:val="24"/>
                <w:szCs w:val="24"/>
                <w:shd w:val="clear" w:color="auto" w:fill="FFFFFF"/>
              </w:rPr>
              <w:t>危废代码</w:t>
            </w:r>
            <w:proofErr w:type="gramEnd"/>
            <w:r w:rsidRPr="00E905A5">
              <w:rPr>
                <w:rFonts w:ascii="Times New Roman" w:eastAsia="宋体" w:hAnsi="Times New Roman" w:cs="Times New Roman"/>
                <w:color w:val="000000" w:themeColor="text1"/>
                <w:sz w:val="24"/>
                <w:szCs w:val="24"/>
                <w:shd w:val="clear" w:color="auto" w:fill="FFFFFF"/>
              </w:rPr>
              <w:t>为</w:t>
            </w:r>
            <w:r w:rsidRPr="00E905A5">
              <w:rPr>
                <w:rFonts w:ascii="Times New Roman" w:eastAsia="宋体" w:hAnsi="Times New Roman" w:cs="Times New Roman"/>
                <w:color w:val="000000" w:themeColor="text1"/>
                <w:sz w:val="24"/>
                <w:szCs w:val="24"/>
                <w:shd w:val="clear" w:color="auto" w:fill="FFFFFF"/>
              </w:rPr>
              <w:t>HW49 900-041-49</w:t>
            </w:r>
            <w:r w:rsidRPr="00E905A5">
              <w:rPr>
                <w:rFonts w:ascii="Times New Roman" w:eastAsia="宋体" w:hAnsi="Times New Roman" w:cs="Times New Roman"/>
                <w:color w:val="000000" w:themeColor="text1"/>
                <w:sz w:val="24"/>
                <w:szCs w:val="24"/>
                <w:shd w:val="clear" w:color="auto" w:fill="FFFFFF"/>
              </w:rPr>
              <w:t>，暂存于厂区</w:t>
            </w:r>
            <w:proofErr w:type="gramStart"/>
            <w:r w:rsidRPr="00E905A5">
              <w:rPr>
                <w:rFonts w:ascii="Times New Roman" w:eastAsia="宋体" w:hAnsi="Times New Roman" w:cs="Times New Roman"/>
                <w:color w:val="000000" w:themeColor="text1"/>
                <w:sz w:val="24"/>
                <w:szCs w:val="24"/>
                <w:shd w:val="clear" w:color="auto" w:fill="FFFFFF"/>
              </w:rPr>
              <w:t>现有危废仓库</w:t>
            </w:r>
            <w:proofErr w:type="gramEnd"/>
            <w:r w:rsidRPr="00E905A5">
              <w:rPr>
                <w:rFonts w:ascii="Times New Roman" w:eastAsia="宋体" w:hAnsi="Times New Roman" w:cs="Times New Roman"/>
                <w:color w:val="000000" w:themeColor="text1"/>
                <w:sz w:val="24"/>
                <w:szCs w:val="24"/>
                <w:shd w:val="clear" w:color="auto" w:fill="FFFFFF"/>
              </w:rPr>
              <w:t>，交由</w:t>
            </w:r>
            <w:proofErr w:type="gramStart"/>
            <w:r w:rsidRPr="00E905A5">
              <w:rPr>
                <w:rFonts w:ascii="Times New Roman" w:eastAsia="宋体" w:hAnsi="Times New Roman" w:cs="Times New Roman"/>
                <w:color w:val="000000" w:themeColor="text1"/>
                <w:sz w:val="24"/>
                <w:szCs w:val="24"/>
                <w:shd w:val="clear" w:color="auto" w:fill="FFFFFF"/>
              </w:rPr>
              <w:t>有</w:t>
            </w:r>
            <w:r w:rsidR="00031F2D" w:rsidRPr="00E905A5">
              <w:rPr>
                <w:rFonts w:ascii="Times New Roman" w:eastAsia="宋体" w:hAnsi="Times New Roman" w:cs="Times New Roman" w:hint="eastAsia"/>
                <w:color w:val="000000" w:themeColor="text1"/>
                <w:sz w:val="24"/>
                <w:szCs w:val="24"/>
                <w:shd w:val="clear" w:color="auto" w:fill="FFFFFF"/>
              </w:rPr>
              <w:t>危废</w:t>
            </w:r>
            <w:r w:rsidRPr="00E905A5">
              <w:rPr>
                <w:rFonts w:ascii="Times New Roman" w:eastAsia="宋体" w:hAnsi="Times New Roman" w:cs="Times New Roman"/>
                <w:color w:val="000000" w:themeColor="text1"/>
                <w:sz w:val="24"/>
                <w:szCs w:val="24"/>
                <w:shd w:val="clear" w:color="auto" w:fill="FFFFFF"/>
              </w:rPr>
              <w:t>资质</w:t>
            </w:r>
            <w:proofErr w:type="gramEnd"/>
            <w:r w:rsidRPr="00E905A5">
              <w:rPr>
                <w:rFonts w:ascii="Times New Roman" w:eastAsia="宋体" w:hAnsi="Times New Roman" w:cs="Times New Roman"/>
                <w:color w:val="000000" w:themeColor="text1"/>
                <w:sz w:val="24"/>
                <w:szCs w:val="24"/>
                <w:shd w:val="clear" w:color="auto" w:fill="FFFFFF"/>
              </w:rPr>
              <w:t>单位处理；生活垃圾交由环卫部门统一清运</w:t>
            </w:r>
            <w:r w:rsidRPr="00E905A5">
              <w:rPr>
                <w:rFonts w:ascii="Times New Roman" w:hAnsi="Times New Roman" w:cs="Times New Roman"/>
                <w:color w:val="000000" w:themeColor="text1"/>
                <w:sz w:val="24"/>
                <w:lang w:val="zh-CN"/>
              </w:rPr>
              <w:t>。</w:t>
            </w:r>
          </w:p>
          <w:p w:rsidR="00427139" w:rsidRPr="00E905A5" w:rsidRDefault="00427139" w:rsidP="00427139">
            <w:pPr>
              <w:pStyle w:val="a6"/>
              <w:spacing w:line="480" w:lineRule="exact"/>
              <w:ind w:firstLineChars="200" w:firstLine="480"/>
              <w:rPr>
                <w:rFonts w:ascii="Times New Roman" w:hAnsi="Times New Roman"/>
                <w:color w:val="000000" w:themeColor="text1"/>
                <w:sz w:val="24"/>
                <w:szCs w:val="21"/>
              </w:rPr>
            </w:pPr>
            <w:r w:rsidRPr="00E905A5">
              <w:rPr>
                <w:rFonts w:ascii="Times New Roman" w:hAnsi="Times New Roman"/>
                <w:color w:val="000000" w:themeColor="text1"/>
                <w:sz w:val="24"/>
                <w:szCs w:val="21"/>
              </w:rPr>
              <w:t>综上，本项目固体废物均得到合理妥善处置，不产生二次污染。</w:t>
            </w:r>
          </w:p>
          <w:p w:rsidR="00427139" w:rsidRPr="00E905A5" w:rsidRDefault="00427139" w:rsidP="00427139">
            <w:pPr>
              <w:widowControl/>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环境影响评价结论：该项目建成后，环境空气、地表水、声环境质量基本控制在规定的环境质量标准范围内，建设项目的环境影响较小，与其建设地点的环境功能区要求是相符的。</w:t>
            </w:r>
          </w:p>
          <w:p w:rsidR="00427139" w:rsidRPr="00E905A5" w:rsidRDefault="00427139" w:rsidP="00427139">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6</w:t>
            </w:r>
            <w:r w:rsidRPr="00E905A5">
              <w:rPr>
                <w:rFonts w:ascii="Times New Roman" w:eastAsia="宋体" w:hAnsi="Times New Roman" w:cs="Times New Roman"/>
                <w:b/>
                <w:color w:val="000000" w:themeColor="text1"/>
                <w:kern w:val="0"/>
                <w:sz w:val="24"/>
                <w:szCs w:val="24"/>
              </w:rPr>
              <w:t>、总量控制</w:t>
            </w:r>
          </w:p>
          <w:p w:rsidR="00427139" w:rsidRPr="00E905A5" w:rsidRDefault="00427139" w:rsidP="00427139">
            <w:pPr>
              <w:spacing w:line="360" w:lineRule="auto"/>
              <w:ind w:firstLineChars="200" w:firstLine="480"/>
              <w:rPr>
                <w:rFonts w:ascii="Times New Roman" w:eastAsia="宋体" w:hAnsi="Times New Roman" w:cs="Times New Roman"/>
                <w:color w:val="000000" w:themeColor="text1"/>
                <w:sz w:val="24"/>
                <w:szCs w:val="24"/>
              </w:rPr>
            </w:pPr>
            <w:r w:rsidRPr="00E905A5">
              <w:rPr>
                <w:rFonts w:ascii="Times New Roman" w:eastAsia="宋体" w:hAnsi="Times New Roman" w:cs="Times New Roman"/>
                <w:bCs/>
                <w:color w:val="000000" w:themeColor="text1"/>
                <w:kern w:val="0"/>
                <w:sz w:val="24"/>
                <w:szCs w:val="20"/>
              </w:rPr>
              <w:t>废气</w:t>
            </w:r>
            <w:r w:rsidRPr="00E905A5">
              <w:rPr>
                <w:rFonts w:ascii="Times New Roman" w:hAnsi="Times New Roman" w:cs="Times New Roman"/>
                <w:bCs/>
                <w:color w:val="000000" w:themeColor="text1"/>
                <w:sz w:val="24"/>
              </w:rPr>
              <w:t>：本项目的废气主要为</w:t>
            </w:r>
            <w:proofErr w:type="gramStart"/>
            <w:r w:rsidRPr="00E905A5">
              <w:rPr>
                <w:rFonts w:ascii="Times New Roman" w:eastAsia="宋体" w:hAnsi="Times New Roman" w:cs="Times New Roman"/>
                <w:color w:val="000000" w:themeColor="text1"/>
                <w:sz w:val="24"/>
                <w:szCs w:val="24"/>
              </w:rPr>
              <w:t>为</w:t>
            </w:r>
            <w:proofErr w:type="gramEnd"/>
            <w:r w:rsidRPr="00E905A5">
              <w:rPr>
                <w:rFonts w:ascii="Times New Roman" w:eastAsia="宋体" w:hAnsi="Times New Roman" w:cs="Times New Roman"/>
                <w:color w:val="000000" w:themeColor="text1"/>
                <w:sz w:val="24"/>
                <w:szCs w:val="24"/>
              </w:rPr>
              <w:t>焊接烟尘。</w:t>
            </w:r>
          </w:p>
          <w:p w:rsidR="00427139" w:rsidRPr="00E905A5" w:rsidRDefault="00427139" w:rsidP="00427139">
            <w:pPr>
              <w:spacing w:line="360" w:lineRule="auto"/>
              <w:ind w:firstLineChars="200" w:firstLine="480"/>
              <w:rPr>
                <w:rFonts w:ascii="Times New Roman" w:hAnsi="Times New Roman" w:cs="Times New Roman"/>
                <w:color w:val="000000" w:themeColor="text1"/>
                <w:sz w:val="24"/>
              </w:rPr>
            </w:pPr>
            <w:r w:rsidRPr="00E905A5">
              <w:rPr>
                <w:rFonts w:ascii="Times New Roman" w:hAnsi="Times New Roman" w:cs="Times New Roman"/>
                <w:color w:val="000000" w:themeColor="text1"/>
                <w:sz w:val="24"/>
              </w:rPr>
              <w:t>本项目所产生的焊接烟尘通过</w:t>
            </w:r>
            <w:r w:rsidRPr="00E905A5">
              <w:rPr>
                <w:rFonts w:ascii="Times New Roman" w:hAnsi="Times New Roman" w:cs="Times New Roman"/>
                <w:color w:val="000000" w:themeColor="text1"/>
                <w:sz w:val="24"/>
              </w:rPr>
              <w:t>5</w:t>
            </w:r>
            <w:r w:rsidRPr="00E905A5">
              <w:rPr>
                <w:rFonts w:ascii="Times New Roman" w:hAnsi="Times New Roman" w:cs="Times New Roman"/>
                <w:color w:val="000000" w:themeColor="text1"/>
                <w:sz w:val="24"/>
              </w:rPr>
              <w:t>套</w:t>
            </w:r>
            <w:proofErr w:type="gramStart"/>
            <w:r w:rsidRPr="00E905A5">
              <w:rPr>
                <w:rFonts w:ascii="Times New Roman" w:hAnsi="Times New Roman" w:cs="Times New Roman"/>
                <w:color w:val="000000" w:themeColor="text1"/>
                <w:sz w:val="24"/>
              </w:rPr>
              <w:t>移动焊烟净化器</w:t>
            </w:r>
            <w:proofErr w:type="gramEnd"/>
            <w:r w:rsidRPr="00E905A5">
              <w:rPr>
                <w:rFonts w:ascii="Times New Roman" w:hAnsi="Times New Roman" w:cs="Times New Roman"/>
                <w:color w:val="000000" w:themeColor="text1"/>
                <w:sz w:val="24"/>
              </w:rPr>
              <w:t>进行收集处理，每两台焊机共用一套</w:t>
            </w:r>
            <w:proofErr w:type="gramStart"/>
            <w:r w:rsidRPr="00E905A5">
              <w:rPr>
                <w:rFonts w:ascii="Times New Roman" w:hAnsi="Times New Roman" w:cs="Times New Roman"/>
                <w:color w:val="000000" w:themeColor="text1"/>
                <w:sz w:val="24"/>
              </w:rPr>
              <w:t>移动焊烟净化器</w:t>
            </w:r>
            <w:proofErr w:type="gramEnd"/>
            <w:r w:rsidRPr="00E905A5">
              <w:rPr>
                <w:rFonts w:ascii="Times New Roman" w:hAnsi="Times New Roman" w:cs="Times New Roman"/>
                <w:color w:val="000000" w:themeColor="text1"/>
                <w:sz w:val="24"/>
              </w:rPr>
              <w:t>，处理后的焊接烟尘于车间内无组织排放。</w:t>
            </w:r>
          </w:p>
          <w:p w:rsidR="00427139" w:rsidRPr="00E905A5" w:rsidRDefault="00427139" w:rsidP="00427139">
            <w:pPr>
              <w:spacing w:line="360" w:lineRule="auto"/>
              <w:ind w:firstLineChars="200" w:firstLine="480"/>
              <w:rPr>
                <w:rFonts w:ascii="Times New Roman" w:eastAsia="宋体" w:hAnsi="Times New Roman" w:cs="Times New Roman"/>
                <w:bCs/>
                <w:color w:val="000000" w:themeColor="text1"/>
                <w:kern w:val="0"/>
                <w:sz w:val="24"/>
                <w:szCs w:val="20"/>
              </w:rPr>
            </w:pPr>
            <w:r w:rsidRPr="00E905A5">
              <w:rPr>
                <w:rFonts w:ascii="Times New Roman" w:eastAsia="宋体" w:hAnsi="Times New Roman" w:cs="Times New Roman"/>
                <w:bCs/>
                <w:color w:val="000000" w:themeColor="text1"/>
                <w:kern w:val="0"/>
                <w:sz w:val="24"/>
                <w:szCs w:val="20"/>
              </w:rPr>
              <w:t>废水：</w:t>
            </w:r>
            <w:r w:rsidRPr="00E905A5">
              <w:rPr>
                <w:rFonts w:ascii="Times New Roman" w:hAnsi="Times New Roman" w:cs="Times New Roman"/>
                <w:bCs/>
                <w:color w:val="000000" w:themeColor="text1"/>
                <w:sz w:val="24"/>
              </w:rPr>
              <w:t>本项目产生的</w:t>
            </w:r>
            <w:r w:rsidRPr="00E905A5">
              <w:rPr>
                <w:rFonts w:ascii="Times New Roman" w:hAnsi="Times New Roman" w:cs="Times New Roman"/>
                <w:color w:val="000000" w:themeColor="text1"/>
                <w:sz w:val="24"/>
                <w:szCs w:val="24"/>
              </w:rPr>
              <w:t>生产废水进入厂区污水处理站处理达标后与经化粪池处理后的生活污水一同排入市政污水管网进入天门山污水处理厂处理。</w:t>
            </w:r>
          </w:p>
          <w:p w:rsidR="00427139" w:rsidRPr="00E905A5" w:rsidRDefault="00427139" w:rsidP="00427139">
            <w:pPr>
              <w:widowControl/>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w:t>
            </w:r>
            <w:r w:rsidRPr="00E905A5">
              <w:rPr>
                <w:rFonts w:ascii="Times New Roman" w:eastAsia="宋体" w:hAnsi="Times New Roman" w:cs="Times New Roman"/>
                <w:color w:val="000000" w:themeColor="text1"/>
                <w:kern w:val="0"/>
                <w:sz w:val="24"/>
                <w:szCs w:val="24"/>
              </w:rPr>
              <w:t>1</w:t>
            </w:r>
            <w:r w:rsidRPr="00E905A5">
              <w:rPr>
                <w:rFonts w:ascii="Times New Roman" w:eastAsia="宋体" w:hAnsi="Times New Roman" w:cs="Times New Roman"/>
                <w:color w:val="000000" w:themeColor="text1"/>
                <w:kern w:val="0"/>
                <w:sz w:val="24"/>
                <w:szCs w:val="24"/>
              </w:rPr>
              <w:t>）大气污染</w:t>
            </w:r>
            <w:proofErr w:type="gramStart"/>
            <w:r w:rsidRPr="00E905A5">
              <w:rPr>
                <w:rFonts w:ascii="Times New Roman" w:eastAsia="宋体" w:hAnsi="Times New Roman" w:cs="Times New Roman"/>
                <w:color w:val="000000" w:themeColor="text1"/>
                <w:kern w:val="0"/>
                <w:sz w:val="24"/>
                <w:szCs w:val="24"/>
              </w:rPr>
              <w:t>物建议</w:t>
            </w:r>
            <w:proofErr w:type="gramEnd"/>
            <w:r w:rsidRPr="00E905A5">
              <w:rPr>
                <w:rFonts w:ascii="Times New Roman" w:eastAsia="宋体" w:hAnsi="Times New Roman" w:cs="Times New Roman"/>
                <w:color w:val="000000" w:themeColor="text1"/>
                <w:kern w:val="0"/>
                <w:sz w:val="24"/>
                <w:szCs w:val="24"/>
              </w:rPr>
              <w:t>总量控制指标如下：</w:t>
            </w:r>
          </w:p>
          <w:p w:rsidR="00427139" w:rsidRPr="00E905A5" w:rsidRDefault="00427139" w:rsidP="00427139">
            <w:pPr>
              <w:widowControl/>
              <w:spacing w:line="360" w:lineRule="auto"/>
              <w:ind w:firstLineChars="200" w:firstLine="480"/>
              <w:rPr>
                <w:rFonts w:ascii="Times New Roman" w:eastAsia="宋体" w:hAnsi="Times New Roman" w:cs="Times New Roman"/>
                <w:color w:val="000000" w:themeColor="text1"/>
                <w:kern w:val="0"/>
                <w:sz w:val="24"/>
                <w:szCs w:val="24"/>
              </w:rPr>
            </w:pPr>
            <w:r w:rsidRPr="00E905A5">
              <w:rPr>
                <w:rFonts w:ascii="Times New Roman" w:eastAsia="宋体" w:hAnsi="Times New Roman" w:cs="Times New Roman"/>
                <w:color w:val="000000" w:themeColor="text1"/>
                <w:kern w:val="0"/>
                <w:sz w:val="24"/>
                <w:szCs w:val="24"/>
              </w:rPr>
              <w:t>无组织颗粒物：</w:t>
            </w:r>
            <w:r w:rsidRPr="00E905A5">
              <w:rPr>
                <w:rFonts w:ascii="Times New Roman" w:eastAsia="宋体" w:hAnsi="Times New Roman" w:cs="Times New Roman"/>
                <w:color w:val="000000" w:themeColor="text1"/>
                <w:kern w:val="0"/>
                <w:sz w:val="24"/>
                <w:szCs w:val="24"/>
              </w:rPr>
              <w:t>0.025t/a</w:t>
            </w:r>
            <w:r w:rsidRPr="00E905A5">
              <w:rPr>
                <w:rFonts w:ascii="Times New Roman" w:eastAsia="宋体" w:hAnsi="Times New Roman" w:cs="Times New Roman"/>
                <w:color w:val="000000" w:themeColor="text1"/>
                <w:kern w:val="0"/>
                <w:sz w:val="24"/>
                <w:szCs w:val="24"/>
              </w:rPr>
              <w:t>。</w:t>
            </w:r>
          </w:p>
          <w:p w:rsidR="00427139" w:rsidRPr="00E905A5" w:rsidRDefault="00427139" w:rsidP="00427139">
            <w:pPr>
              <w:widowControl/>
              <w:spacing w:line="440" w:lineRule="exact"/>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2</w:t>
            </w:r>
            <w:r w:rsidRPr="00E905A5">
              <w:rPr>
                <w:rFonts w:ascii="Times New Roman" w:eastAsia="宋体" w:hAnsi="Times New Roman" w:cs="Times New Roman"/>
                <w:color w:val="000000" w:themeColor="text1"/>
                <w:kern w:val="0"/>
                <w:sz w:val="24"/>
                <w:szCs w:val="20"/>
              </w:rPr>
              <w:t>）水污染</w:t>
            </w:r>
            <w:proofErr w:type="gramStart"/>
            <w:r w:rsidRPr="00E905A5">
              <w:rPr>
                <w:rFonts w:ascii="Times New Roman" w:eastAsia="宋体" w:hAnsi="Times New Roman" w:cs="Times New Roman"/>
                <w:color w:val="000000" w:themeColor="text1"/>
                <w:kern w:val="0"/>
                <w:sz w:val="24"/>
                <w:szCs w:val="20"/>
              </w:rPr>
              <w:t>物建议</w:t>
            </w:r>
            <w:proofErr w:type="gramEnd"/>
            <w:r w:rsidRPr="00E905A5">
              <w:rPr>
                <w:rFonts w:ascii="Times New Roman" w:eastAsia="宋体" w:hAnsi="Times New Roman" w:cs="Times New Roman"/>
                <w:color w:val="000000" w:themeColor="text1"/>
                <w:kern w:val="0"/>
                <w:sz w:val="24"/>
                <w:szCs w:val="20"/>
              </w:rPr>
              <w:t>总量控制指标如下：</w:t>
            </w:r>
          </w:p>
          <w:p w:rsidR="00427139" w:rsidRPr="00E905A5" w:rsidRDefault="00427139" w:rsidP="00427139">
            <w:pPr>
              <w:spacing w:line="360" w:lineRule="auto"/>
              <w:ind w:firstLineChars="200" w:firstLine="480"/>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bCs/>
                <w:color w:val="000000" w:themeColor="text1"/>
                <w:kern w:val="0"/>
                <w:sz w:val="24"/>
                <w:szCs w:val="24"/>
              </w:rPr>
              <w:t>废水接管量：水量：</w:t>
            </w:r>
            <w:r w:rsidRPr="00E905A5">
              <w:rPr>
                <w:rFonts w:ascii="Times New Roman" w:eastAsia="宋体" w:hAnsi="Times New Roman" w:cs="Times New Roman"/>
                <w:bCs/>
                <w:color w:val="000000" w:themeColor="text1"/>
                <w:kern w:val="0"/>
                <w:sz w:val="24"/>
                <w:szCs w:val="24"/>
              </w:rPr>
              <w:t>1776t/a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COD</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color w:val="000000" w:themeColor="text1"/>
                <w:kern w:val="0"/>
                <w:sz w:val="24"/>
                <w:szCs w:val="24"/>
              </w:rPr>
              <w:t>0.319</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NH</w:t>
            </w:r>
            <w:r w:rsidRPr="00E905A5">
              <w:rPr>
                <w:rFonts w:ascii="Times New Roman" w:eastAsia="宋体" w:hAnsi="Times New Roman" w:cs="Times New Roman"/>
                <w:bCs/>
                <w:color w:val="000000" w:themeColor="text1"/>
                <w:kern w:val="0"/>
                <w:sz w:val="24"/>
                <w:szCs w:val="24"/>
                <w:vertAlign w:val="subscript"/>
              </w:rPr>
              <w:t>3</w:t>
            </w:r>
            <w:r w:rsidRPr="00E905A5">
              <w:rPr>
                <w:rFonts w:ascii="Times New Roman" w:eastAsia="宋体" w:hAnsi="Times New Roman" w:cs="Times New Roman"/>
                <w:bCs/>
                <w:color w:val="000000" w:themeColor="text1"/>
                <w:kern w:val="0"/>
                <w:sz w:val="24"/>
                <w:szCs w:val="24"/>
              </w:rPr>
              <w:t xml:space="preserve">-N </w:t>
            </w:r>
            <w:r w:rsidRPr="00E905A5">
              <w:rPr>
                <w:rFonts w:ascii="Times New Roman" w:eastAsia="宋体" w:hAnsi="Times New Roman" w:cs="Times New Roman"/>
                <w:color w:val="000000" w:themeColor="text1"/>
                <w:kern w:val="0"/>
                <w:sz w:val="24"/>
                <w:szCs w:val="24"/>
              </w:rPr>
              <w:t>0.014</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p>
          <w:p w:rsidR="00427139" w:rsidRPr="00E905A5" w:rsidRDefault="00427139" w:rsidP="00427139">
            <w:pPr>
              <w:spacing w:line="360" w:lineRule="auto"/>
              <w:ind w:firstLineChars="200" w:firstLine="480"/>
              <w:rPr>
                <w:rFonts w:ascii="Times New Roman" w:eastAsia="宋体" w:hAnsi="Times New Roman" w:cs="Times New Roman"/>
                <w:bCs/>
                <w:color w:val="000000" w:themeColor="text1"/>
                <w:kern w:val="0"/>
                <w:sz w:val="24"/>
                <w:szCs w:val="24"/>
              </w:rPr>
            </w:pPr>
            <w:r w:rsidRPr="00E905A5">
              <w:rPr>
                <w:rFonts w:ascii="Times New Roman" w:eastAsia="宋体" w:hAnsi="Times New Roman" w:cs="Times New Roman"/>
                <w:bCs/>
                <w:color w:val="000000" w:themeColor="text1"/>
                <w:kern w:val="0"/>
                <w:sz w:val="24"/>
                <w:szCs w:val="24"/>
              </w:rPr>
              <w:t>最终排放量：水量：</w:t>
            </w:r>
            <w:r w:rsidRPr="00E905A5">
              <w:rPr>
                <w:rFonts w:ascii="Times New Roman" w:eastAsia="宋体" w:hAnsi="Times New Roman" w:cs="Times New Roman"/>
                <w:bCs/>
                <w:color w:val="000000" w:themeColor="text1"/>
                <w:kern w:val="0"/>
                <w:sz w:val="24"/>
                <w:szCs w:val="24"/>
              </w:rPr>
              <w:t>1776t/a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COD</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0.089t/a</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bCs/>
                <w:color w:val="000000" w:themeColor="text1"/>
                <w:kern w:val="0"/>
                <w:sz w:val="24"/>
                <w:szCs w:val="24"/>
              </w:rPr>
              <w:t>NH</w:t>
            </w:r>
            <w:r w:rsidRPr="00E905A5">
              <w:rPr>
                <w:rFonts w:ascii="Times New Roman" w:eastAsia="宋体" w:hAnsi="Times New Roman" w:cs="Times New Roman"/>
                <w:bCs/>
                <w:color w:val="000000" w:themeColor="text1"/>
                <w:kern w:val="0"/>
                <w:sz w:val="24"/>
                <w:szCs w:val="24"/>
                <w:vertAlign w:val="subscript"/>
              </w:rPr>
              <w:t>3</w:t>
            </w:r>
            <w:r w:rsidRPr="00E905A5">
              <w:rPr>
                <w:rFonts w:ascii="Times New Roman" w:eastAsia="宋体" w:hAnsi="Times New Roman" w:cs="Times New Roman"/>
                <w:bCs/>
                <w:color w:val="000000" w:themeColor="text1"/>
                <w:kern w:val="0"/>
                <w:sz w:val="24"/>
                <w:szCs w:val="24"/>
              </w:rPr>
              <w:t>-N</w:t>
            </w:r>
            <w:r w:rsidRPr="00E905A5">
              <w:rPr>
                <w:rFonts w:ascii="Times New Roman" w:eastAsia="宋体" w:hAnsi="Times New Roman" w:cs="Times New Roman"/>
                <w:bCs/>
                <w:color w:val="000000" w:themeColor="text1"/>
                <w:kern w:val="0"/>
                <w:sz w:val="24"/>
                <w:szCs w:val="24"/>
              </w:rPr>
              <w:t>：</w:t>
            </w:r>
            <w:r w:rsidRPr="00E905A5">
              <w:rPr>
                <w:rFonts w:ascii="Times New Roman" w:eastAsia="宋体" w:hAnsi="Times New Roman" w:cs="Times New Roman"/>
                <w:color w:val="000000" w:themeColor="text1"/>
                <w:kern w:val="0"/>
                <w:sz w:val="24"/>
                <w:szCs w:val="24"/>
              </w:rPr>
              <w:t>0.009</w:t>
            </w:r>
            <w:r w:rsidRPr="00E905A5">
              <w:rPr>
                <w:rFonts w:ascii="Times New Roman" w:eastAsia="宋体" w:hAnsi="Times New Roman" w:cs="Times New Roman"/>
                <w:bCs/>
                <w:color w:val="000000" w:themeColor="text1"/>
                <w:kern w:val="0"/>
                <w:sz w:val="24"/>
                <w:szCs w:val="24"/>
              </w:rPr>
              <w:t>t/a</w:t>
            </w:r>
            <w:r w:rsidRPr="00E905A5">
              <w:rPr>
                <w:rFonts w:ascii="Times New Roman" w:eastAsia="宋体" w:hAnsi="Times New Roman" w:cs="Times New Roman"/>
                <w:bCs/>
                <w:color w:val="000000" w:themeColor="text1"/>
                <w:kern w:val="0"/>
                <w:sz w:val="24"/>
                <w:szCs w:val="24"/>
              </w:rPr>
              <w:t>。</w:t>
            </w:r>
          </w:p>
          <w:p w:rsidR="00427139" w:rsidRPr="00E905A5" w:rsidRDefault="00427139" w:rsidP="00427139">
            <w:pPr>
              <w:spacing w:line="360" w:lineRule="auto"/>
              <w:rPr>
                <w:rFonts w:ascii="Times New Roman" w:eastAsia="宋体" w:hAnsi="Times New Roman" w:cs="Times New Roman"/>
                <w:color w:val="000000" w:themeColor="text1"/>
                <w:sz w:val="24"/>
                <w:szCs w:val="24"/>
              </w:rPr>
            </w:pPr>
            <w:r w:rsidRPr="00E905A5">
              <w:rPr>
                <w:rFonts w:ascii="Times New Roman" w:hAnsi="Times New Roman" w:cs="Times New Roman"/>
                <w:bCs/>
                <w:color w:val="000000" w:themeColor="text1"/>
                <w:sz w:val="24"/>
              </w:rPr>
              <w:t>该部分</w:t>
            </w:r>
            <w:r w:rsidRPr="00E905A5">
              <w:rPr>
                <w:rFonts w:ascii="Times New Roman" w:hAnsi="Times New Roman" w:cs="Times New Roman"/>
                <w:bCs/>
                <w:color w:val="000000" w:themeColor="text1"/>
                <w:sz w:val="24"/>
              </w:rPr>
              <w:t>COD</w:t>
            </w:r>
            <w:r w:rsidRPr="00E905A5">
              <w:rPr>
                <w:rFonts w:ascii="Times New Roman" w:hAnsi="Times New Roman" w:cs="Times New Roman"/>
                <w:bCs/>
                <w:color w:val="000000" w:themeColor="text1"/>
                <w:sz w:val="24"/>
              </w:rPr>
              <w:t>、</w:t>
            </w:r>
            <w:r w:rsidRPr="00E905A5">
              <w:rPr>
                <w:rFonts w:ascii="Times New Roman" w:hAnsi="Times New Roman" w:cs="Times New Roman"/>
                <w:bCs/>
                <w:color w:val="000000" w:themeColor="text1"/>
                <w:sz w:val="24"/>
              </w:rPr>
              <w:t>NH</w:t>
            </w:r>
            <w:r w:rsidRPr="00E905A5">
              <w:rPr>
                <w:rFonts w:ascii="Times New Roman" w:hAnsi="Times New Roman" w:cs="Times New Roman"/>
                <w:bCs/>
                <w:color w:val="000000" w:themeColor="text1"/>
                <w:sz w:val="24"/>
                <w:vertAlign w:val="subscript"/>
              </w:rPr>
              <w:t>3</w:t>
            </w:r>
            <w:r w:rsidRPr="00E905A5">
              <w:rPr>
                <w:rFonts w:ascii="Times New Roman" w:hAnsi="Times New Roman" w:cs="Times New Roman"/>
                <w:bCs/>
                <w:color w:val="000000" w:themeColor="text1"/>
                <w:sz w:val="24"/>
              </w:rPr>
              <w:t>-N</w:t>
            </w:r>
            <w:r w:rsidRPr="00E905A5">
              <w:rPr>
                <w:rFonts w:ascii="Times New Roman" w:hAnsi="Times New Roman" w:cs="Times New Roman"/>
                <w:bCs/>
                <w:color w:val="000000" w:themeColor="text1"/>
                <w:sz w:val="24"/>
              </w:rPr>
              <w:t>排放量纳入</w:t>
            </w:r>
            <w:r w:rsidRPr="00E905A5">
              <w:rPr>
                <w:rFonts w:ascii="Times New Roman" w:hAnsi="Times New Roman" w:cs="Times New Roman"/>
                <w:color w:val="000000" w:themeColor="text1"/>
                <w:sz w:val="24"/>
              </w:rPr>
              <w:t>天门山污水处理厂</w:t>
            </w:r>
            <w:r w:rsidRPr="00E905A5">
              <w:rPr>
                <w:rFonts w:ascii="Times New Roman" w:eastAsia="宋体" w:hAnsi="Times New Roman" w:cs="Times New Roman"/>
                <w:color w:val="000000" w:themeColor="text1"/>
                <w:kern w:val="0"/>
                <w:sz w:val="24"/>
                <w:szCs w:val="20"/>
              </w:rPr>
              <w:t>总量控制指标中</w:t>
            </w:r>
            <w:r w:rsidRPr="00E905A5">
              <w:rPr>
                <w:rFonts w:ascii="Times New Roman" w:hAnsi="Times New Roman" w:cs="Times New Roman"/>
                <w:bCs/>
                <w:color w:val="000000" w:themeColor="text1"/>
                <w:sz w:val="24"/>
              </w:rPr>
              <w:t>，</w:t>
            </w:r>
            <w:r w:rsidRPr="00E905A5">
              <w:rPr>
                <w:rFonts w:ascii="Times New Roman" w:eastAsia="宋体" w:hAnsi="Times New Roman" w:cs="Times New Roman"/>
                <w:bCs/>
                <w:color w:val="000000" w:themeColor="text1"/>
                <w:kern w:val="0"/>
                <w:sz w:val="24"/>
                <w:szCs w:val="20"/>
              </w:rPr>
              <w:t>本项目污染物排放总量由当地环保主管部门通过区域平衡予以核准分配。</w:t>
            </w:r>
          </w:p>
          <w:p w:rsidR="00427139" w:rsidRPr="00E905A5" w:rsidRDefault="00427139" w:rsidP="00427139">
            <w:pPr>
              <w:widowControl/>
              <w:spacing w:line="360" w:lineRule="auto"/>
              <w:ind w:firstLineChars="200" w:firstLine="482"/>
              <w:jc w:val="left"/>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7</w:t>
            </w:r>
            <w:r w:rsidRPr="00E905A5">
              <w:rPr>
                <w:rFonts w:ascii="Times New Roman" w:eastAsia="宋体" w:hAnsi="Times New Roman" w:cs="Times New Roman"/>
                <w:b/>
                <w:color w:val="000000" w:themeColor="text1"/>
                <w:kern w:val="0"/>
                <w:sz w:val="24"/>
                <w:szCs w:val="24"/>
              </w:rPr>
              <w:t>、总结论</w:t>
            </w:r>
          </w:p>
          <w:p w:rsidR="00427139" w:rsidRPr="00E905A5" w:rsidRDefault="00427139" w:rsidP="00427139">
            <w:pPr>
              <w:widowControl/>
              <w:tabs>
                <w:tab w:val="left" w:pos="5640"/>
              </w:tabs>
              <w:spacing w:line="360" w:lineRule="auto"/>
              <w:ind w:firstLineChars="200" w:firstLine="48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本项目符合国家产业政策，项目选址及规划可行，项目如能确保污染治理设施的正常运行，同时实施节能措施，遵守国家环境保护方面的法律法规，做到各种污染物的达标排放，并确保年污染物排放总量不超过环境保护行政主管部门下达的总量控制指标，则本项目的建设运行不会导致周围环境污染负荷的明显增加，综上所述，在落实本报告提出的相关污染防治措施的前提下，本项目从环境保护角度而言是可行的。</w:t>
            </w:r>
          </w:p>
          <w:p w:rsidR="00427139" w:rsidRPr="00E905A5" w:rsidRDefault="00427139" w:rsidP="00427139">
            <w:pPr>
              <w:widowControl/>
              <w:spacing w:line="360" w:lineRule="auto"/>
              <w:rPr>
                <w:rFonts w:ascii="Times New Roman" w:eastAsia="宋体" w:hAnsi="Times New Roman" w:cs="Times New Roman"/>
                <w:b/>
                <w:color w:val="000000" w:themeColor="text1"/>
                <w:kern w:val="0"/>
                <w:sz w:val="24"/>
                <w:szCs w:val="24"/>
              </w:rPr>
            </w:pPr>
            <w:r w:rsidRPr="00E905A5">
              <w:rPr>
                <w:rFonts w:ascii="Times New Roman" w:eastAsia="宋体" w:hAnsi="Times New Roman" w:cs="Times New Roman"/>
                <w:b/>
                <w:color w:val="000000" w:themeColor="text1"/>
                <w:kern w:val="0"/>
                <w:sz w:val="24"/>
                <w:szCs w:val="24"/>
              </w:rPr>
              <w:t>二、建议</w:t>
            </w:r>
          </w:p>
          <w:p w:rsidR="00427139" w:rsidRPr="00E905A5" w:rsidRDefault="00427139" w:rsidP="00427139">
            <w:pPr>
              <w:widowControl/>
              <w:spacing w:line="360" w:lineRule="auto"/>
              <w:ind w:firstLine="57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1.</w:t>
            </w:r>
            <w:r w:rsidRPr="00E905A5">
              <w:rPr>
                <w:rFonts w:ascii="Times New Roman" w:eastAsia="宋体" w:hAnsi="Times New Roman" w:cs="Times New Roman"/>
                <w:color w:val="000000" w:themeColor="text1"/>
                <w:kern w:val="0"/>
                <w:sz w:val="24"/>
                <w:szCs w:val="20"/>
              </w:rPr>
              <w:t>严格执行环保三同时制度；</w:t>
            </w:r>
          </w:p>
          <w:p w:rsidR="00427139" w:rsidRPr="00E905A5" w:rsidRDefault="00427139" w:rsidP="00427139">
            <w:pPr>
              <w:widowControl/>
              <w:spacing w:line="360" w:lineRule="auto"/>
              <w:ind w:firstLine="57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lastRenderedPageBreak/>
              <w:t>2.</w:t>
            </w:r>
            <w:r w:rsidRPr="00E905A5">
              <w:rPr>
                <w:rFonts w:ascii="Times New Roman" w:eastAsia="宋体" w:hAnsi="Times New Roman" w:cs="Times New Roman"/>
                <w:color w:val="000000" w:themeColor="text1"/>
                <w:kern w:val="0"/>
                <w:sz w:val="24"/>
                <w:szCs w:val="20"/>
              </w:rPr>
              <w:t>立健全各项管理制度，并落实到位，确保废</w:t>
            </w:r>
            <w:r w:rsidR="00CA295A" w:rsidRPr="00E905A5">
              <w:rPr>
                <w:rFonts w:ascii="Times New Roman" w:eastAsia="宋体" w:hAnsi="Times New Roman" w:cs="Times New Roman" w:hint="eastAsia"/>
                <w:color w:val="000000" w:themeColor="text1"/>
                <w:kern w:val="0"/>
                <w:sz w:val="24"/>
                <w:szCs w:val="20"/>
              </w:rPr>
              <w:t>水</w:t>
            </w:r>
            <w:r w:rsidRPr="00E905A5">
              <w:rPr>
                <w:rFonts w:ascii="Times New Roman" w:eastAsia="宋体" w:hAnsi="Times New Roman" w:cs="Times New Roman"/>
                <w:color w:val="000000" w:themeColor="text1"/>
                <w:kern w:val="0"/>
                <w:sz w:val="24"/>
                <w:szCs w:val="20"/>
              </w:rPr>
              <w:t>治理设施正常运行；</w:t>
            </w:r>
          </w:p>
          <w:p w:rsidR="00427139" w:rsidRPr="00E905A5" w:rsidRDefault="00427139" w:rsidP="00427139">
            <w:pPr>
              <w:widowControl/>
              <w:spacing w:line="360" w:lineRule="auto"/>
              <w:ind w:firstLine="570"/>
              <w:jc w:val="left"/>
              <w:rPr>
                <w:rFonts w:ascii="Times New Roman" w:eastAsia="宋体" w:hAnsi="Times New Roman" w:cs="Times New Roman"/>
                <w:color w:val="000000" w:themeColor="text1"/>
                <w:kern w:val="0"/>
                <w:sz w:val="24"/>
                <w:szCs w:val="20"/>
              </w:rPr>
            </w:pPr>
            <w:r w:rsidRPr="00E905A5">
              <w:rPr>
                <w:rFonts w:ascii="Times New Roman" w:eastAsia="宋体" w:hAnsi="Times New Roman" w:cs="Times New Roman"/>
                <w:color w:val="000000" w:themeColor="text1"/>
                <w:kern w:val="0"/>
                <w:sz w:val="24"/>
                <w:szCs w:val="20"/>
              </w:rPr>
              <w:t>3.</w:t>
            </w:r>
            <w:r w:rsidRPr="00E905A5">
              <w:rPr>
                <w:rFonts w:ascii="Times New Roman" w:eastAsia="宋体" w:hAnsi="Times New Roman" w:cs="Times New Roman"/>
                <w:color w:val="000000" w:themeColor="text1"/>
                <w:kern w:val="0"/>
                <w:sz w:val="24"/>
                <w:szCs w:val="20"/>
              </w:rPr>
              <w:t>环保验收</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三同时</w:t>
            </w:r>
            <w:r w:rsidRPr="00E905A5">
              <w:rPr>
                <w:rFonts w:ascii="Times New Roman" w:eastAsia="宋体" w:hAnsi="Times New Roman" w:cs="Times New Roman"/>
                <w:color w:val="000000" w:themeColor="text1"/>
                <w:kern w:val="0"/>
                <w:sz w:val="24"/>
                <w:szCs w:val="20"/>
              </w:rPr>
              <w:t>”</w:t>
            </w:r>
            <w:r w:rsidRPr="00E905A5">
              <w:rPr>
                <w:rFonts w:ascii="Times New Roman" w:eastAsia="宋体" w:hAnsi="Times New Roman" w:cs="Times New Roman"/>
                <w:color w:val="000000" w:themeColor="text1"/>
                <w:kern w:val="0"/>
                <w:sz w:val="24"/>
                <w:szCs w:val="20"/>
              </w:rPr>
              <w:t>一览表详见表</w:t>
            </w:r>
            <w:r w:rsidRPr="00E905A5">
              <w:rPr>
                <w:rFonts w:ascii="Times New Roman" w:eastAsia="宋体" w:hAnsi="Times New Roman" w:cs="Times New Roman"/>
                <w:color w:val="000000" w:themeColor="text1"/>
                <w:kern w:val="0"/>
                <w:sz w:val="24"/>
                <w:szCs w:val="20"/>
              </w:rPr>
              <w:t>9-1</w:t>
            </w:r>
            <w:r w:rsidRPr="00E905A5">
              <w:rPr>
                <w:rFonts w:ascii="Times New Roman" w:eastAsia="宋体" w:hAnsi="Times New Roman" w:cs="Times New Roman"/>
                <w:color w:val="000000" w:themeColor="text1"/>
                <w:kern w:val="0"/>
                <w:sz w:val="24"/>
                <w:szCs w:val="20"/>
              </w:rPr>
              <w:t>。</w:t>
            </w:r>
          </w:p>
          <w:p w:rsidR="00427139" w:rsidRPr="00E905A5" w:rsidRDefault="00427139" w:rsidP="00427139">
            <w:pPr>
              <w:widowControl/>
              <w:spacing w:before="100" w:beforeAutospacing="1"/>
              <w:jc w:val="center"/>
              <w:rPr>
                <w:rFonts w:ascii="Times New Roman" w:eastAsia="宋体" w:hAnsi="Times New Roman" w:cs="Times New Roman"/>
                <w:b/>
                <w:color w:val="000000" w:themeColor="text1"/>
                <w:kern w:val="0"/>
                <w:sz w:val="24"/>
                <w:szCs w:val="20"/>
              </w:rPr>
            </w:pPr>
            <w:r w:rsidRPr="00E905A5">
              <w:rPr>
                <w:rFonts w:ascii="Times New Roman" w:eastAsia="宋体" w:hAnsi="Times New Roman" w:cs="Times New Roman"/>
                <w:b/>
                <w:color w:val="000000" w:themeColor="text1"/>
                <w:kern w:val="0"/>
                <w:sz w:val="24"/>
                <w:szCs w:val="20"/>
              </w:rPr>
              <w:t>表</w:t>
            </w:r>
            <w:r w:rsidRPr="00E905A5">
              <w:rPr>
                <w:rFonts w:ascii="Times New Roman" w:eastAsia="宋体" w:hAnsi="Times New Roman" w:cs="Times New Roman"/>
                <w:b/>
                <w:color w:val="000000" w:themeColor="text1"/>
                <w:kern w:val="0"/>
                <w:sz w:val="24"/>
                <w:szCs w:val="20"/>
              </w:rPr>
              <w:t xml:space="preserve">9-1  </w:t>
            </w:r>
            <w:r w:rsidRPr="00E905A5">
              <w:rPr>
                <w:rFonts w:ascii="Times New Roman" w:eastAsia="宋体" w:hAnsi="Times New Roman" w:cs="Times New Roman"/>
                <w:b/>
                <w:color w:val="000000" w:themeColor="text1"/>
                <w:kern w:val="0"/>
                <w:sz w:val="24"/>
                <w:szCs w:val="20"/>
              </w:rPr>
              <w:t>三同时验收一览表</w:t>
            </w:r>
          </w:p>
          <w:tbl>
            <w:tblPr>
              <w:tblW w:w="8324"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43"/>
              <w:gridCol w:w="919"/>
              <w:gridCol w:w="917"/>
              <w:gridCol w:w="1442"/>
              <w:gridCol w:w="787"/>
              <w:gridCol w:w="787"/>
              <w:gridCol w:w="2206"/>
              <w:gridCol w:w="523"/>
            </w:tblGrid>
            <w:tr w:rsidR="00427139" w:rsidRPr="00E905A5" w:rsidTr="00CC3821">
              <w:trPr>
                <w:trHeight w:val="65"/>
                <w:jc w:val="center"/>
              </w:trPr>
              <w:tc>
                <w:tcPr>
                  <w:tcW w:w="446"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bookmarkStart w:id="8" w:name="_Toc180899217"/>
                  <w:bookmarkStart w:id="9" w:name="_Toc180898896"/>
                  <w:r w:rsidRPr="00E905A5">
                    <w:rPr>
                      <w:rFonts w:ascii="Times New Roman" w:hAnsi="Times New Roman" w:cs="Times New Roman"/>
                      <w:b/>
                      <w:color w:val="000000" w:themeColor="text1"/>
                      <w:szCs w:val="21"/>
                    </w:rPr>
                    <w:t>类别</w:t>
                  </w:r>
                </w:p>
              </w:tc>
              <w:tc>
                <w:tcPr>
                  <w:tcW w:w="552"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污染源</w:t>
                  </w:r>
                </w:p>
              </w:tc>
              <w:tc>
                <w:tcPr>
                  <w:tcW w:w="551"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污染物</w:t>
                  </w:r>
                </w:p>
              </w:tc>
              <w:tc>
                <w:tcPr>
                  <w:tcW w:w="866"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治理措施</w:t>
                  </w:r>
                </w:p>
              </w:tc>
              <w:tc>
                <w:tcPr>
                  <w:tcW w:w="473"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依托关系</w:t>
                  </w:r>
                </w:p>
              </w:tc>
              <w:tc>
                <w:tcPr>
                  <w:tcW w:w="473"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治理效果</w:t>
                  </w:r>
                </w:p>
              </w:tc>
              <w:tc>
                <w:tcPr>
                  <w:tcW w:w="1325"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验收内容</w:t>
                  </w:r>
                </w:p>
              </w:tc>
              <w:tc>
                <w:tcPr>
                  <w:tcW w:w="314"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b/>
                      <w:color w:val="000000" w:themeColor="text1"/>
                      <w:szCs w:val="21"/>
                    </w:rPr>
                    <w:t>备注</w:t>
                  </w:r>
                </w:p>
              </w:tc>
            </w:tr>
            <w:tr w:rsidR="00427139" w:rsidRPr="00E905A5" w:rsidTr="00CC3821">
              <w:trPr>
                <w:trHeight w:val="65"/>
                <w:jc w:val="center"/>
              </w:trPr>
              <w:tc>
                <w:tcPr>
                  <w:tcW w:w="446" w:type="pct"/>
                  <w:vAlign w:val="center"/>
                </w:tcPr>
                <w:p w:rsidR="00427139" w:rsidRPr="00E905A5" w:rsidRDefault="00427139" w:rsidP="00427139">
                  <w:pPr>
                    <w:snapToGrid w:val="0"/>
                    <w:jc w:val="center"/>
                    <w:rPr>
                      <w:rFonts w:ascii="Times New Roman" w:hAnsi="Times New Roman" w:cs="Times New Roman"/>
                      <w:b/>
                      <w:color w:val="000000" w:themeColor="text1"/>
                      <w:szCs w:val="21"/>
                    </w:rPr>
                  </w:pPr>
                  <w:r w:rsidRPr="00E905A5">
                    <w:rPr>
                      <w:rFonts w:ascii="Times New Roman" w:hAnsi="Times New Roman" w:cs="Times New Roman"/>
                      <w:color w:val="000000" w:themeColor="text1"/>
                      <w:szCs w:val="21"/>
                    </w:rPr>
                    <w:t>大气治理措施</w:t>
                  </w:r>
                </w:p>
              </w:tc>
              <w:tc>
                <w:tcPr>
                  <w:tcW w:w="552" w:type="pct"/>
                  <w:vAlign w:val="center"/>
                </w:tcPr>
                <w:p w:rsidR="00427139" w:rsidRPr="00E905A5" w:rsidRDefault="00427139" w:rsidP="00427139">
                  <w:pPr>
                    <w:adjustRightInd w:val="0"/>
                    <w:spacing w:line="240" w:lineRule="exact"/>
                    <w:ind w:leftChars="-20" w:left="-42" w:rightChars="-20" w:right="-42"/>
                    <w:jc w:val="center"/>
                    <w:textAlignment w:val="baseline"/>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焊接</w:t>
                  </w:r>
                </w:p>
              </w:tc>
              <w:tc>
                <w:tcPr>
                  <w:tcW w:w="551" w:type="pct"/>
                  <w:vAlign w:val="center"/>
                </w:tcPr>
                <w:p w:rsidR="00427139" w:rsidRPr="00E905A5" w:rsidRDefault="00427139" w:rsidP="00427139">
                  <w:pPr>
                    <w:spacing w:line="360" w:lineRule="auto"/>
                    <w:ind w:leftChars="-50" w:left="-105" w:rightChars="-50" w:right="-105"/>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烟尘</w:t>
                  </w:r>
                </w:p>
              </w:tc>
              <w:tc>
                <w:tcPr>
                  <w:tcW w:w="866" w:type="pct"/>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5</w:t>
                  </w:r>
                  <w:r w:rsidRPr="00E905A5">
                    <w:rPr>
                      <w:rFonts w:ascii="Times New Roman" w:eastAsia="宋体" w:hAnsi="Times New Roman" w:cs="Times New Roman"/>
                      <w:color w:val="000000" w:themeColor="text1"/>
                      <w:szCs w:val="21"/>
                    </w:rPr>
                    <w:t>台移动式焊接烟尘净化器处理后于车间内无组织排放</w:t>
                  </w: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新增</w:t>
                  </w: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达标排放</w:t>
                  </w:r>
                </w:p>
              </w:tc>
              <w:tc>
                <w:tcPr>
                  <w:tcW w:w="1325" w:type="pct"/>
                  <w:vAlign w:val="center"/>
                </w:tcPr>
                <w:p w:rsidR="00427139" w:rsidRPr="00E905A5" w:rsidRDefault="00427139" w:rsidP="00427139">
                  <w:pPr>
                    <w:adjustRightInd w:val="0"/>
                    <w:jc w:val="center"/>
                    <w:textAlignment w:val="baseline"/>
                    <w:rPr>
                      <w:rFonts w:ascii="Times New Roman" w:hAnsi="Times New Roman" w:cs="Times New Roman"/>
                      <w:b/>
                      <w:color w:val="000000" w:themeColor="text1"/>
                      <w:szCs w:val="21"/>
                    </w:rPr>
                  </w:pPr>
                  <w:r w:rsidRPr="00E905A5">
                    <w:rPr>
                      <w:rFonts w:ascii="Times New Roman" w:hAnsi="Times New Roman" w:cs="Times New Roman"/>
                      <w:color w:val="000000" w:themeColor="text1"/>
                      <w:spacing w:val="-6"/>
                      <w:szCs w:val="21"/>
                    </w:rPr>
                    <w:t>满足上海市《大气污染物综合排放标准》（</w:t>
                  </w:r>
                  <w:r w:rsidRPr="00E905A5">
                    <w:rPr>
                      <w:rFonts w:ascii="Times New Roman" w:hAnsi="Times New Roman" w:cs="Times New Roman"/>
                      <w:color w:val="000000" w:themeColor="text1"/>
                      <w:spacing w:val="-6"/>
                      <w:szCs w:val="21"/>
                    </w:rPr>
                    <w:t>DB31/933-2015</w:t>
                  </w:r>
                  <w:r w:rsidRPr="00E905A5">
                    <w:rPr>
                      <w:rFonts w:ascii="Times New Roman" w:hAnsi="Times New Roman" w:cs="Times New Roman"/>
                      <w:color w:val="000000" w:themeColor="text1"/>
                      <w:spacing w:val="-6"/>
                      <w:szCs w:val="21"/>
                    </w:rPr>
                    <w:t>）要求</w:t>
                  </w:r>
                </w:p>
              </w:tc>
              <w:tc>
                <w:tcPr>
                  <w:tcW w:w="314" w:type="pct"/>
                  <w:vMerge w:val="restart"/>
                  <w:vAlign w:val="center"/>
                </w:tcPr>
                <w:p w:rsidR="00427139" w:rsidRPr="00E905A5" w:rsidRDefault="00427139" w:rsidP="00427139">
                  <w:pPr>
                    <w:snapToGrid w:val="0"/>
                    <w:jc w:val="center"/>
                    <w:rPr>
                      <w:rFonts w:ascii="Times New Roman" w:hAnsi="Times New Roman" w:cs="Times New Roman"/>
                      <w:color w:val="000000" w:themeColor="text1"/>
                      <w:position w:val="-1"/>
                      <w:szCs w:val="21"/>
                    </w:rPr>
                  </w:pPr>
                  <w:r w:rsidRPr="00E905A5">
                    <w:rPr>
                      <w:rFonts w:ascii="Times New Roman" w:hAnsi="Times New Roman" w:cs="Times New Roman"/>
                      <w:color w:val="000000" w:themeColor="text1"/>
                      <w:position w:val="-1"/>
                      <w:szCs w:val="21"/>
                    </w:rPr>
                    <w:t>与主体工程同时设计，同时施工，同时投产使用</w:t>
                  </w:r>
                </w:p>
              </w:tc>
            </w:tr>
            <w:tr w:rsidR="00427139" w:rsidRPr="00E905A5" w:rsidTr="00CC3821">
              <w:trPr>
                <w:trHeight w:val="65"/>
                <w:jc w:val="center"/>
              </w:trPr>
              <w:tc>
                <w:tcPr>
                  <w:tcW w:w="446" w:type="pct"/>
                  <w:vMerge w:val="restar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废水治理措施</w:t>
                  </w:r>
                </w:p>
              </w:tc>
              <w:tc>
                <w:tcPr>
                  <w:tcW w:w="552" w:type="pct"/>
                  <w:vAlign w:val="center"/>
                </w:tcPr>
                <w:p w:rsidR="00427139" w:rsidRPr="00E905A5" w:rsidRDefault="00427139" w:rsidP="0042713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生产废水</w:t>
                  </w:r>
                </w:p>
              </w:tc>
              <w:tc>
                <w:tcPr>
                  <w:tcW w:w="551" w:type="pct"/>
                  <w:vAlign w:val="center"/>
                </w:tcPr>
                <w:p w:rsidR="00427139" w:rsidRPr="00E905A5" w:rsidRDefault="00427139" w:rsidP="0042713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、石油类</w:t>
                  </w:r>
                </w:p>
              </w:tc>
              <w:tc>
                <w:tcPr>
                  <w:tcW w:w="866" w:type="pct"/>
                  <w:vAlign w:val="center"/>
                </w:tcPr>
                <w:p w:rsidR="00427139" w:rsidRPr="00E905A5" w:rsidRDefault="00427139" w:rsidP="00CC3821">
                  <w:pPr>
                    <w:jc w:val="center"/>
                    <w:rPr>
                      <w:rFonts w:ascii="Times New Roman" w:eastAsia="宋体" w:hAnsi="Times New Roman" w:cs="Times New Roman"/>
                      <w:color w:val="000000" w:themeColor="text1"/>
                      <w:kern w:val="0"/>
                      <w:szCs w:val="21"/>
                    </w:rPr>
                  </w:pPr>
                  <w:r w:rsidRPr="00E905A5">
                    <w:rPr>
                      <w:rFonts w:ascii="Times New Roman" w:hAnsi="Times New Roman" w:cs="Times New Roman"/>
                      <w:color w:val="000000" w:themeColor="text1"/>
                      <w:szCs w:val="21"/>
                    </w:rPr>
                    <w:t>厂区污水处理站</w:t>
                  </w:r>
                </w:p>
              </w:tc>
              <w:tc>
                <w:tcPr>
                  <w:tcW w:w="473" w:type="pct"/>
                  <w:vAlign w:val="center"/>
                </w:tcPr>
                <w:p w:rsidR="00427139" w:rsidRPr="00E905A5" w:rsidRDefault="00427139" w:rsidP="00427139">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73" w:type="pct"/>
                  <w:vAlign w:val="center"/>
                </w:tcPr>
                <w:p w:rsidR="00427139" w:rsidRPr="00E905A5" w:rsidRDefault="00427139" w:rsidP="00427139">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达标排放</w:t>
                  </w:r>
                </w:p>
              </w:tc>
              <w:tc>
                <w:tcPr>
                  <w:tcW w:w="1325" w:type="pct"/>
                  <w:vMerge w:val="restar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eastAsia="宋体" w:hAnsi="Times New Roman" w:cs="Times New Roman"/>
                      <w:color w:val="000000" w:themeColor="text1"/>
                      <w:kern w:val="0"/>
                      <w:szCs w:val="21"/>
                    </w:rPr>
                    <w:t>满足《污水综合排放标准》（</w:t>
                  </w:r>
                  <w:r w:rsidRPr="00E905A5">
                    <w:rPr>
                      <w:rFonts w:ascii="Times New Roman" w:eastAsia="宋体" w:hAnsi="Times New Roman" w:cs="Times New Roman"/>
                      <w:color w:val="000000" w:themeColor="text1"/>
                      <w:kern w:val="0"/>
                      <w:szCs w:val="21"/>
                    </w:rPr>
                    <w:t>GB8978-1996</w:t>
                  </w:r>
                  <w:r w:rsidRPr="00E905A5">
                    <w:rPr>
                      <w:rFonts w:ascii="Times New Roman" w:eastAsia="宋体" w:hAnsi="Times New Roman" w:cs="Times New Roman"/>
                      <w:color w:val="000000" w:themeColor="text1"/>
                      <w:kern w:val="0"/>
                      <w:szCs w:val="21"/>
                    </w:rPr>
                    <w:t>）三级标准</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lang w:val="en-GB"/>
                    </w:rPr>
                  </w:pPr>
                </w:p>
              </w:tc>
            </w:tr>
            <w:tr w:rsidR="00427139" w:rsidRPr="00E905A5" w:rsidTr="00CC3821">
              <w:trPr>
                <w:trHeight w:val="840"/>
                <w:jc w:val="center"/>
              </w:trPr>
              <w:tc>
                <w:tcPr>
                  <w:tcW w:w="446"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c>
                <w:tcPr>
                  <w:tcW w:w="552" w:type="pct"/>
                  <w:vAlign w:val="center"/>
                </w:tcPr>
                <w:p w:rsidR="00427139" w:rsidRPr="00E905A5" w:rsidRDefault="00427139" w:rsidP="0042713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生活污水</w:t>
                  </w:r>
                </w:p>
              </w:tc>
              <w:tc>
                <w:tcPr>
                  <w:tcW w:w="551" w:type="pct"/>
                  <w:vAlign w:val="center"/>
                </w:tcPr>
                <w:p w:rsidR="00427139" w:rsidRPr="00E905A5" w:rsidRDefault="00427139" w:rsidP="00427139">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、氨氮</w:t>
                  </w:r>
                </w:p>
              </w:tc>
              <w:tc>
                <w:tcPr>
                  <w:tcW w:w="866" w:type="pct"/>
                  <w:vAlign w:val="center"/>
                </w:tcPr>
                <w:p w:rsidR="00427139" w:rsidRPr="00E905A5" w:rsidRDefault="00427139" w:rsidP="00CC3821">
                  <w:pPr>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化粪池</w:t>
                  </w:r>
                </w:p>
              </w:tc>
              <w:tc>
                <w:tcPr>
                  <w:tcW w:w="473" w:type="pct"/>
                  <w:vAlign w:val="center"/>
                </w:tcPr>
                <w:p w:rsidR="00427139" w:rsidRPr="00E905A5" w:rsidRDefault="00427139" w:rsidP="00427139">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73" w:type="pct"/>
                  <w:vAlign w:val="center"/>
                </w:tcPr>
                <w:p w:rsidR="00427139" w:rsidRPr="00E905A5" w:rsidRDefault="00427139" w:rsidP="00427139">
                  <w:pPr>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达标排放</w:t>
                  </w:r>
                </w:p>
              </w:tc>
              <w:tc>
                <w:tcPr>
                  <w:tcW w:w="1325" w:type="pct"/>
                  <w:vMerge/>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lang w:val="en-GB"/>
                    </w:rPr>
                  </w:pPr>
                </w:p>
              </w:tc>
            </w:tr>
            <w:tr w:rsidR="00427139" w:rsidRPr="00E905A5" w:rsidTr="00CC3821">
              <w:trPr>
                <w:trHeight w:val="65"/>
                <w:jc w:val="center"/>
              </w:trPr>
              <w:tc>
                <w:tcPr>
                  <w:tcW w:w="446"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噪声防治措施</w:t>
                  </w:r>
                </w:p>
              </w:tc>
              <w:tc>
                <w:tcPr>
                  <w:tcW w:w="552"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生产设备</w:t>
                  </w:r>
                </w:p>
              </w:tc>
              <w:tc>
                <w:tcPr>
                  <w:tcW w:w="551"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噪声</w:t>
                  </w:r>
                </w:p>
              </w:tc>
              <w:tc>
                <w:tcPr>
                  <w:tcW w:w="866"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设备减震垫、厂房隔声等</w:t>
                  </w:r>
                </w:p>
              </w:tc>
              <w:tc>
                <w:tcPr>
                  <w:tcW w:w="473" w:type="pct"/>
                  <w:vAlign w:val="center"/>
                </w:tcPr>
                <w:p w:rsidR="00427139" w:rsidRPr="00E905A5" w:rsidRDefault="00427139" w:rsidP="00427139">
                  <w:pPr>
                    <w:snapToGrid w:val="0"/>
                    <w:ind w:leftChars="-30" w:left="-63" w:rightChars="-30" w:right="-63"/>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新增</w:t>
                  </w:r>
                </w:p>
              </w:tc>
              <w:tc>
                <w:tcPr>
                  <w:tcW w:w="473" w:type="pct"/>
                  <w:vAlign w:val="center"/>
                </w:tcPr>
                <w:p w:rsidR="00427139" w:rsidRPr="00E905A5" w:rsidRDefault="00427139" w:rsidP="00427139">
                  <w:pPr>
                    <w:snapToGrid w:val="0"/>
                    <w:ind w:leftChars="-30" w:left="-63" w:rightChars="-30" w:right="-63"/>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达标排放</w:t>
                  </w:r>
                </w:p>
              </w:tc>
              <w:tc>
                <w:tcPr>
                  <w:tcW w:w="1325"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达到《工业企业厂界环境噪声排放标准》（</w:t>
                  </w:r>
                  <w:r w:rsidRPr="00E905A5">
                    <w:rPr>
                      <w:rFonts w:ascii="Times New Roman" w:hAnsi="Times New Roman" w:cs="Times New Roman"/>
                      <w:color w:val="000000" w:themeColor="text1"/>
                      <w:szCs w:val="21"/>
                    </w:rPr>
                    <w:t>GB12348-2008</w:t>
                  </w:r>
                  <w:r w:rsidRPr="00E905A5">
                    <w:rPr>
                      <w:rFonts w:ascii="Times New Roman" w:hAnsi="Times New Roman" w:cs="Times New Roman"/>
                      <w:color w:val="000000" w:themeColor="text1"/>
                      <w:szCs w:val="21"/>
                    </w:rPr>
                    <w:t>）</w:t>
                  </w:r>
                  <w:r w:rsidRPr="00E905A5">
                    <w:rPr>
                      <w:rFonts w:ascii="Times New Roman" w:hAnsi="Times New Roman" w:cs="Times New Roman"/>
                      <w:color w:val="000000" w:themeColor="text1"/>
                      <w:szCs w:val="21"/>
                    </w:rPr>
                    <w:t>3</w:t>
                  </w:r>
                  <w:r w:rsidRPr="00E905A5">
                    <w:rPr>
                      <w:rFonts w:ascii="Times New Roman" w:hAnsi="Times New Roman" w:cs="Times New Roman"/>
                      <w:color w:val="000000" w:themeColor="text1"/>
                      <w:szCs w:val="21"/>
                    </w:rPr>
                    <w:t>类标准</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r>
            <w:tr w:rsidR="00427139" w:rsidRPr="00E905A5" w:rsidTr="00CC3821">
              <w:trPr>
                <w:trHeight w:val="65"/>
                <w:jc w:val="center"/>
              </w:trPr>
              <w:tc>
                <w:tcPr>
                  <w:tcW w:w="446" w:type="pct"/>
                  <w:vMerge w:val="restar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固</w:t>
                  </w:r>
                  <w:proofErr w:type="gramStart"/>
                  <w:r w:rsidRPr="00E905A5">
                    <w:rPr>
                      <w:rFonts w:ascii="Times New Roman" w:hAnsi="Times New Roman" w:cs="Times New Roman"/>
                      <w:color w:val="000000" w:themeColor="text1"/>
                      <w:szCs w:val="21"/>
                    </w:rPr>
                    <w:t>废治理</w:t>
                  </w:r>
                  <w:proofErr w:type="gramEnd"/>
                  <w:r w:rsidRPr="00E905A5">
                    <w:rPr>
                      <w:rFonts w:ascii="Times New Roman" w:hAnsi="Times New Roman" w:cs="Times New Roman"/>
                      <w:color w:val="000000" w:themeColor="text1"/>
                      <w:szCs w:val="21"/>
                    </w:rPr>
                    <w:t>措施</w:t>
                  </w:r>
                </w:p>
              </w:tc>
              <w:tc>
                <w:tcPr>
                  <w:tcW w:w="552"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生活垃圾</w:t>
                  </w:r>
                </w:p>
              </w:tc>
              <w:tc>
                <w:tcPr>
                  <w:tcW w:w="551"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生活垃圾</w:t>
                  </w:r>
                </w:p>
              </w:tc>
              <w:tc>
                <w:tcPr>
                  <w:tcW w:w="866"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eastAsia="宋体" w:hAnsi="Times New Roman" w:cs="Times New Roman"/>
                      <w:color w:val="000000" w:themeColor="text1"/>
                      <w:kern w:val="0"/>
                      <w:szCs w:val="21"/>
                      <w:lang w:val="zh-CN"/>
                    </w:rPr>
                    <w:t>交由环卫部门统一清运</w:t>
                  </w:r>
                </w:p>
              </w:tc>
              <w:tc>
                <w:tcPr>
                  <w:tcW w:w="473" w:type="pct"/>
                  <w:vMerge w:val="restar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安全处置</w:t>
                  </w:r>
                </w:p>
              </w:tc>
              <w:tc>
                <w:tcPr>
                  <w:tcW w:w="1325"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合理处置，不产生二次污染</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r>
            <w:tr w:rsidR="00427139" w:rsidRPr="00E905A5" w:rsidTr="00CC3821">
              <w:trPr>
                <w:trHeight w:val="676"/>
                <w:jc w:val="center"/>
              </w:trPr>
              <w:tc>
                <w:tcPr>
                  <w:tcW w:w="446"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c>
                <w:tcPr>
                  <w:tcW w:w="552"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一般固废</w:t>
                  </w:r>
                </w:p>
              </w:tc>
              <w:tc>
                <w:tcPr>
                  <w:tcW w:w="551" w:type="pct"/>
                  <w:vAlign w:val="center"/>
                </w:tcPr>
                <w:p w:rsidR="00427139" w:rsidRPr="00E905A5" w:rsidRDefault="00427139" w:rsidP="00427139">
                  <w:pPr>
                    <w:autoSpaceDE w:val="0"/>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废金属边角料</w:t>
                  </w:r>
                </w:p>
              </w:tc>
              <w:tc>
                <w:tcPr>
                  <w:tcW w:w="866" w:type="pct"/>
                  <w:vAlign w:val="center"/>
                </w:tcPr>
                <w:p w:rsidR="00427139" w:rsidRPr="00E905A5" w:rsidRDefault="00427139" w:rsidP="00427139">
                  <w:pPr>
                    <w:widowControl/>
                    <w:jc w:val="center"/>
                    <w:textAlignment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收集后外售</w:t>
                  </w:r>
                </w:p>
              </w:tc>
              <w:tc>
                <w:tcPr>
                  <w:tcW w:w="473" w:type="pct"/>
                  <w:vMerge/>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安全处置</w:t>
                  </w:r>
                </w:p>
              </w:tc>
              <w:tc>
                <w:tcPr>
                  <w:tcW w:w="1325"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合理处置，不产生二次污染</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r>
            <w:tr w:rsidR="00427139" w:rsidRPr="00E905A5" w:rsidTr="00CC3821">
              <w:trPr>
                <w:trHeight w:val="2489"/>
                <w:jc w:val="center"/>
              </w:trPr>
              <w:tc>
                <w:tcPr>
                  <w:tcW w:w="446"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c>
                <w:tcPr>
                  <w:tcW w:w="552" w:type="pct"/>
                  <w:vAlign w:val="center"/>
                </w:tcPr>
                <w:p w:rsidR="00427139" w:rsidRPr="00E905A5" w:rsidRDefault="00427139" w:rsidP="00427139">
                  <w:pPr>
                    <w:pStyle w:val="a0"/>
                    <w:snapToGrid w:val="0"/>
                    <w:ind w:firstLine="0"/>
                    <w:jc w:val="center"/>
                    <w:rPr>
                      <w:rFonts w:cs="Times New Roman"/>
                      <w:color w:val="000000" w:themeColor="text1"/>
                      <w:sz w:val="21"/>
                      <w:szCs w:val="21"/>
                    </w:rPr>
                  </w:pPr>
                  <w:r w:rsidRPr="00E905A5">
                    <w:rPr>
                      <w:rFonts w:cs="Times New Roman"/>
                      <w:color w:val="000000" w:themeColor="text1"/>
                      <w:sz w:val="21"/>
                      <w:szCs w:val="21"/>
                    </w:rPr>
                    <w:t>危险废物</w:t>
                  </w:r>
                </w:p>
              </w:tc>
              <w:tc>
                <w:tcPr>
                  <w:tcW w:w="551" w:type="pct"/>
                  <w:vAlign w:val="center"/>
                </w:tcPr>
                <w:p w:rsidR="00427139" w:rsidRPr="00E905A5" w:rsidRDefault="00427139" w:rsidP="00427139">
                  <w:pPr>
                    <w:pStyle w:val="a0"/>
                    <w:snapToGrid w:val="0"/>
                    <w:ind w:firstLine="0"/>
                    <w:jc w:val="center"/>
                    <w:rPr>
                      <w:rFonts w:cs="Times New Roman"/>
                      <w:color w:val="000000" w:themeColor="text1"/>
                      <w:sz w:val="21"/>
                      <w:szCs w:val="21"/>
                    </w:rPr>
                  </w:pPr>
                  <w:r w:rsidRPr="00E905A5">
                    <w:rPr>
                      <w:rFonts w:cs="Times New Roman"/>
                      <w:color w:val="000000" w:themeColor="text1"/>
                      <w:kern w:val="0"/>
                      <w:sz w:val="21"/>
                      <w:szCs w:val="21"/>
                      <w:lang w:val="zh-CN"/>
                    </w:rPr>
                    <w:t>废包装桶</w:t>
                  </w:r>
                </w:p>
              </w:tc>
              <w:tc>
                <w:tcPr>
                  <w:tcW w:w="866"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proofErr w:type="gramStart"/>
                  <w:r w:rsidRPr="00E905A5">
                    <w:rPr>
                      <w:rFonts w:ascii="Times New Roman" w:hAnsi="Times New Roman" w:cs="Times New Roman"/>
                      <w:color w:val="000000" w:themeColor="text1"/>
                      <w:szCs w:val="21"/>
                    </w:rPr>
                    <w:t>设危废</w:t>
                  </w:r>
                  <w:proofErr w:type="gramEnd"/>
                  <w:r w:rsidRPr="00E905A5">
                    <w:rPr>
                      <w:rFonts w:ascii="Times New Roman" w:hAnsi="Times New Roman" w:cs="Times New Roman"/>
                      <w:color w:val="000000" w:themeColor="text1"/>
                      <w:szCs w:val="21"/>
                    </w:rPr>
                    <w:t>暂存库，全封闭设置，并采取防风、防雨、防渗和防腐措施；</w:t>
                  </w:r>
                  <w:proofErr w:type="gramStart"/>
                  <w:r w:rsidRPr="00E905A5">
                    <w:rPr>
                      <w:rFonts w:ascii="Times New Roman" w:hAnsi="Times New Roman" w:cs="Times New Roman"/>
                      <w:color w:val="000000" w:themeColor="text1"/>
                      <w:szCs w:val="21"/>
                    </w:rPr>
                    <w:t>危废及时</w:t>
                  </w:r>
                  <w:proofErr w:type="gramEnd"/>
                  <w:r w:rsidRPr="00E905A5">
                    <w:rPr>
                      <w:rFonts w:ascii="Times New Roman" w:hAnsi="Times New Roman" w:cs="Times New Roman"/>
                      <w:color w:val="000000" w:themeColor="text1"/>
                      <w:szCs w:val="21"/>
                    </w:rPr>
                    <w:t>委托有资质单位处理，并签订处置协议</w:t>
                  </w:r>
                </w:p>
              </w:tc>
              <w:tc>
                <w:tcPr>
                  <w:tcW w:w="473" w:type="pct"/>
                  <w:vMerge/>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安全处置</w:t>
                  </w:r>
                </w:p>
              </w:tc>
              <w:tc>
                <w:tcPr>
                  <w:tcW w:w="1325"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符合《危险废物贮存污染控制标准》（</w:t>
                  </w:r>
                  <w:r w:rsidRPr="00E905A5">
                    <w:rPr>
                      <w:rFonts w:ascii="Times New Roman" w:hAnsi="Times New Roman" w:cs="Times New Roman"/>
                      <w:color w:val="000000" w:themeColor="text1"/>
                      <w:szCs w:val="21"/>
                    </w:rPr>
                    <w:t>GB18597-2001</w:t>
                  </w:r>
                  <w:r w:rsidRPr="00E905A5">
                    <w:rPr>
                      <w:rFonts w:ascii="Times New Roman" w:hAnsi="Times New Roman" w:cs="Times New Roman"/>
                      <w:color w:val="000000" w:themeColor="text1"/>
                      <w:szCs w:val="21"/>
                    </w:rPr>
                    <w:t>）其修改单中相关要求</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r>
            <w:tr w:rsidR="00427139" w:rsidRPr="00E905A5" w:rsidTr="00CC3821">
              <w:trPr>
                <w:trHeight w:val="65"/>
                <w:jc w:val="center"/>
              </w:trPr>
              <w:tc>
                <w:tcPr>
                  <w:tcW w:w="446"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排污口</w:t>
                  </w:r>
                </w:p>
              </w:tc>
              <w:tc>
                <w:tcPr>
                  <w:tcW w:w="1103" w:type="pct"/>
                  <w:gridSpan w:val="2"/>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w:t>
                  </w:r>
                </w:p>
              </w:tc>
              <w:tc>
                <w:tcPr>
                  <w:tcW w:w="866"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规范建设排污口</w:t>
                  </w:r>
                </w:p>
              </w:tc>
              <w:tc>
                <w:tcPr>
                  <w:tcW w:w="473" w:type="pct"/>
                  <w:vAlign w:val="center"/>
                </w:tcPr>
                <w:p w:rsidR="00427139" w:rsidRPr="00E905A5" w:rsidRDefault="00CA295A"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依托现有</w:t>
                  </w:r>
                </w:p>
              </w:tc>
              <w:tc>
                <w:tcPr>
                  <w:tcW w:w="473" w:type="pct"/>
                  <w:vAlign w:val="center"/>
                </w:tcPr>
                <w:p w:rsidR="00427139" w:rsidRPr="00E905A5" w:rsidRDefault="00427139" w:rsidP="00427139">
                  <w:pPr>
                    <w:adjustRightInd w:val="0"/>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满足环保要求</w:t>
                  </w:r>
                </w:p>
              </w:tc>
              <w:tc>
                <w:tcPr>
                  <w:tcW w:w="1325" w:type="pct"/>
                  <w:vAlign w:val="center"/>
                </w:tcPr>
                <w:p w:rsidR="00427139" w:rsidRPr="00E905A5" w:rsidRDefault="00427139" w:rsidP="00427139">
                  <w:pPr>
                    <w:snapToGrid w:val="0"/>
                    <w:jc w:val="center"/>
                    <w:rPr>
                      <w:rFonts w:ascii="Times New Roman" w:hAnsi="Times New Roman" w:cs="Times New Roman"/>
                      <w:color w:val="000000" w:themeColor="text1"/>
                      <w:szCs w:val="21"/>
                    </w:rPr>
                  </w:pPr>
                  <w:r w:rsidRPr="00E905A5">
                    <w:rPr>
                      <w:rFonts w:ascii="Times New Roman" w:hAnsi="Times New Roman" w:cs="Times New Roman"/>
                      <w:color w:val="000000" w:themeColor="text1"/>
                      <w:szCs w:val="21"/>
                    </w:rPr>
                    <w:t>排污口规范化建设</w:t>
                  </w:r>
                </w:p>
              </w:tc>
              <w:tc>
                <w:tcPr>
                  <w:tcW w:w="314" w:type="pct"/>
                  <w:vMerge/>
                  <w:vAlign w:val="center"/>
                </w:tcPr>
                <w:p w:rsidR="00427139" w:rsidRPr="00E905A5" w:rsidRDefault="00427139" w:rsidP="00427139">
                  <w:pPr>
                    <w:snapToGrid w:val="0"/>
                    <w:jc w:val="center"/>
                    <w:rPr>
                      <w:rFonts w:ascii="Times New Roman" w:hAnsi="Times New Roman" w:cs="Times New Roman"/>
                      <w:color w:val="000000" w:themeColor="text1"/>
                      <w:szCs w:val="21"/>
                    </w:rPr>
                  </w:pPr>
                </w:p>
              </w:tc>
            </w:tr>
          </w:tbl>
          <w:bookmarkEnd w:id="8"/>
          <w:bookmarkEnd w:id="9"/>
          <w:p w:rsidR="00427139" w:rsidRPr="00E905A5" w:rsidRDefault="00427139" w:rsidP="00031F2D">
            <w:pPr>
              <w:widowControl/>
              <w:spacing w:before="100" w:beforeAutospacing="1"/>
              <w:jc w:val="center"/>
              <w:rPr>
                <w:rFonts w:ascii="Times New Roman" w:eastAsia="宋体" w:hAnsi="Times New Roman" w:cs="Times New Roman"/>
                <w:b/>
                <w:color w:val="000000" w:themeColor="text1"/>
                <w:sz w:val="24"/>
                <w:szCs w:val="24"/>
                <w:shd w:val="clear" w:color="auto" w:fill="FFFFFF"/>
              </w:rPr>
            </w:pPr>
            <w:r w:rsidRPr="00E905A5">
              <w:rPr>
                <w:rFonts w:ascii="Times New Roman" w:eastAsia="宋体" w:hAnsi="Times New Roman" w:cs="Times New Roman"/>
                <w:b/>
                <w:color w:val="000000" w:themeColor="text1"/>
                <w:sz w:val="24"/>
                <w:szCs w:val="24"/>
                <w:shd w:val="clear" w:color="auto" w:fill="FFFFFF"/>
              </w:rPr>
              <w:t>表</w:t>
            </w:r>
            <w:r w:rsidRPr="00E905A5">
              <w:rPr>
                <w:rFonts w:ascii="Times New Roman" w:eastAsia="宋体" w:hAnsi="Times New Roman" w:cs="Times New Roman"/>
                <w:b/>
                <w:color w:val="000000" w:themeColor="text1"/>
                <w:sz w:val="24"/>
                <w:szCs w:val="24"/>
                <w:shd w:val="clear" w:color="auto" w:fill="FFFFFF"/>
              </w:rPr>
              <w:t xml:space="preserve">9-2  </w:t>
            </w:r>
            <w:r w:rsidRPr="00E905A5">
              <w:rPr>
                <w:rFonts w:ascii="Times New Roman" w:eastAsia="宋体" w:hAnsi="Times New Roman" w:cs="Times New Roman"/>
                <w:b/>
                <w:color w:val="000000" w:themeColor="text1"/>
                <w:sz w:val="24"/>
                <w:szCs w:val="24"/>
                <w:shd w:val="clear" w:color="auto" w:fill="FFFFFF"/>
              </w:rPr>
              <w:t>建设项目大气环境影响评价自查表</w:t>
            </w:r>
          </w:p>
          <w:tbl>
            <w:tblPr>
              <w:tblW w:w="825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24"/>
              <w:gridCol w:w="1438"/>
              <w:gridCol w:w="871"/>
              <w:gridCol w:w="124"/>
              <w:gridCol w:w="250"/>
              <w:gridCol w:w="123"/>
              <w:gridCol w:w="196"/>
              <w:gridCol w:w="281"/>
              <w:gridCol w:w="45"/>
              <w:gridCol w:w="105"/>
              <w:gridCol w:w="301"/>
              <w:gridCol w:w="354"/>
              <w:gridCol w:w="250"/>
              <w:gridCol w:w="53"/>
              <w:gridCol w:w="154"/>
              <w:gridCol w:w="126"/>
              <w:gridCol w:w="262"/>
              <w:gridCol w:w="102"/>
              <w:gridCol w:w="9"/>
              <w:gridCol w:w="52"/>
              <w:gridCol w:w="72"/>
              <w:gridCol w:w="260"/>
              <w:gridCol w:w="123"/>
              <w:gridCol w:w="490"/>
              <w:gridCol w:w="213"/>
              <w:gridCol w:w="103"/>
              <w:gridCol w:w="181"/>
              <w:gridCol w:w="303"/>
              <w:gridCol w:w="594"/>
            </w:tblGrid>
            <w:tr w:rsidR="00427139" w:rsidRPr="00E905A5" w:rsidTr="00427139">
              <w:trPr>
                <w:trHeight w:val="490"/>
                <w:jc w:val="center"/>
              </w:trPr>
              <w:tc>
                <w:tcPr>
                  <w:tcW w:w="2262" w:type="dxa"/>
                  <w:gridSpan w:val="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b/>
                      <w:color w:val="000000" w:themeColor="text1"/>
                      <w:sz w:val="18"/>
                      <w:szCs w:val="18"/>
                    </w:rPr>
                  </w:pPr>
                  <w:r w:rsidRPr="00E905A5">
                    <w:rPr>
                      <w:rFonts w:ascii="Times New Roman" w:eastAsia="宋体" w:hAnsi="Times New Roman" w:cs="Times New Roman"/>
                      <w:b/>
                      <w:color w:val="000000" w:themeColor="text1"/>
                      <w:sz w:val="18"/>
                      <w:szCs w:val="18"/>
                    </w:rPr>
                    <w:t>工作内容</w:t>
                  </w:r>
                </w:p>
              </w:tc>
              <w:tc>
                <w:tcPr>
                  <w:tcW w:w="5996" w:type="dxa"/>
                  <w:gridSpan w:val="2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b/>
                      <w:color w:val="000000" w:themeColor="text1"/>
                      <w:sz w:val="18"/>
                      <w:szCs w:val="18"/>
                    </w:rPr>
                  </w:pPr>
                  <w:r w:rsidRPr="00E905A5">
                    <w:rPr>
                      <w:rFonts w:ascii="Times New Roman" w:eastAsia="宋体" w:hAnsi="Times New Roman" w:cs="Times New Roman"/>
                      <w:b/>
                      <w:color w:val="000000" w:themeColor="text1"/>
                      <w:sz w:val="18"/>
                      <w:szCs w:val="18"/>
                    </w:rPr>
                    <w:t>自查项目</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评价等级</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与范围</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评价等级</w:t>
                  </w:r>
                </w:p>
              </w:tc>
              <w:tc>
                <w:tcPr>
                  <w:tcW w:w="2296"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一级</w:t>
                  </w:r>
                  <w:r w:rsidRPr="00E905A5">
                    <w:rPr>
                      <w:rFonts w:ascii="Times New Roman" w:eastAsia="宋体" w:hAnsi="Times New Roman" w:cs="Times New Roman"/>
                      <w:color w:val="000000" w:themeColor="text1"/>
                      <w:sz w:val="18"/>
                      <w:szCs w:val="18"/>
                    </w:rPr>
                    <w:t>□</w:t>
                  </w:r>
                </w:p>
              </w:tc>
              <w:tc>
                <w:tcPr>
                  <w:tcW w:w="2307" w:type="dxa"/>
                  <w:gridSpan w:val="13"/>
                  <w:vAlign w:val="center"/>
                </w:tcPr>
                <w:p w:rsidR="00427139" w:rsidRPr="00E905A5" w:rsidRDefault="00427139" w:rsidP="00031F2D">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二级</w:t>
                  </w:r>
                  <w:r w:rsidR="00031F2D" w:rsidRPr="00E905A5">
                    <w:rPr>
                      <w:rFonts w:ascii="Times New Roman" w:eastAsia="宋体" w:hAnsi="Times New Roman" w:cs="Times New Roman"/>
                      <w:color w:val="000000" w:themeColor="text1"/>
                      <w:sz w:val="18"/>
                      <w:szCs w:val="18"/>
                    </w:rPr>
                    <w:t>□</w:t>
                  </w:r>
                </w:p>
              </w:tc>
              <w:tc>
                <w:tcPr>
                  <w:tcW w:w="1393" w:type="dxa"/>
                  <w:gridSpan w:val="5"/>
                  <w:vAlign w:val="center"/>
                </w:tcPr>
                <w:p w:rsidR="00427139" w:rsidRPr="00E905A5" w:rsidRDefault="00427139" w:rsidP="00031F2D">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三级</w:t>
                  </w:r>
                  <w:r w:rsidR="00031F2D"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评价范围</w:t>
                  </w:r>
                </w:p>
              </w:tc>
              <w:tc>
                <w:tcPr>
                  <w:tcW w:w="2296"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=50km□</w:t>
                  </w:r>
                </w:p>
              </w:tc>
              <w:tc>
                <w:tcPr>
                  <w:tcW w:w="2307" w:type="dxa"/>
                  <w:gridSpan w:val="1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50km□</w:t>
                  </w:r>
                </w:p>
              </w:tc>
              <w:tc>
                <w:tcPr>
                  <w:tcW w:w="1393" w:type="dxa"/>
                  <w:gridSpan w:val="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=5km√</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lastRenderedPageBreak/>
                    <w:t>评价因子</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SO</w:t>
                  </w:r>
                  <w:r w:rsidRPr="00E905A5">
                    <w:rPr>
                      <w:rFonts w:ascii="Times New Roman" w:eastAsia="宋体" w:hAnsi="Times New Roman" w:cs="Times New Roman"/>
                      <w:color w:val="000000" w:themeColor="text1"/>
                      <w:sz w:val="18"/>
                      <w:szCs w:val="18"/>
                      <w:vertAlign w:val="subscript"/>
                    </w:rPr>
                    <w:t>2</w:t>
                  </w:r>
                  <w:r w:rsidRPr="00E905A5">
                    <w:rPr>
                      <w:rFonts w:ascii="Times New Roman" w:eastAsia="宋体" w:hAnsi="Times New Roman" w:cs="Times New Roman"/>
                      <w:color w:val="000000" w:themeColor="text1"/>
                      <w:sz w:val="18"/>
                      <w:szCs w:val="18"/>
                    </w:rPr>
                    <w:t>+NOx</w:t>
                  </w:r>
                  <w:r w:rsidRPr="00E905A5">
                    <w:rPr>
                      <w:rFonts w:ascii="Times New Roman" w:eastAsia="宋体" w:hAnsi="Times New Roman" w:cs="Times New Roman"/>
                      <w:color w:val="000000" w:themeColor="text1"/>
                      <w:sz w:val="18"/>
                      <w:szCs w:val="18"/>
                    </w:rPr>
                    <w:t>排放量</w:t>
                  </w:r>
                </w:p>
              </w:tc>
              <w:tc>
                <w:tcPr>
                  <w:tcW w:w="1890" w:type="dxa"/>
                  <w:gridSpan w:val="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≥2000t/a□</w:t>
                  </w:r>
                </w:p>
              </w:tc>
              <w:tc>
                <w:tcPr>
                  <w:tcW w:w="2713" w:type="dxa"/>
                  <w:gridSpan w:val="1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500</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2000t/a□</w:t>
                  </w:r>
                </w:p>
              </w:tc>
              <w:tc>
                <w:tcPr>
                  <w:tcW w:w="1393" w:type="dxa"/>
                  <w:gridSpan w:val="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500t/a√</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评价因子</w:t>
                  </w:r>
                </w:p>
              </w:tc>
              <w:tc>
                <w:tcPr>
                  <w:tcW w:w="4113" w:type="dxa"/>
                  <w:gridSpan w:val="21"/>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PM</w:t>
                  </w:r>
                  <w:r w:rsidRPr="00E905A5">
                    <w:rPr>
                      <w:rFonts w:ascii="Times New Roman" w:eastAsia="宋体" w:hAnsi="Times New Roman" w:cs="Times New Roman"/>
                      <w:color w:val="000000" w:themeColor="text1"/>
                      <w:sz w:val="18"/>
                      <w:szCs w:val="18"/>
                      <w:vertAlign w:val="subscript"/>
                    </w:rPr>
                    <w:t>10</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PM</w:t>
                  </w:r>
                  <w:r w:rsidRPr="00E905A5">
                    <w:rPr>
                      <w:rFonts w:ascii="Times New Roman" w:eastAsia="宋体" w:hAnsi="Times New Roman" w:cs="Times New Roman"/>
                      <w:color w:val="000000" w:themeColor="text1"/>
                      <w:sz w:val="18"/>
                      <w:szCs w:val="18"/>
                      <w:vertAlign w:val="subscript"/>
                    </w:rPr>
                    <w:t>2.5</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CO</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bCs/>
                      <w:color w:val="000000" w:themeColor="text1"/>
                      <w:kern w:val="0"/>
                      <w:sz w:val="18"/>
                      <w:szCs w:val="18"/>
                    </w:rPr>
                    <w:t>NO</w:t>
                  </w:r>
                  <w:r w:rsidRPr="00E905A5">
                    <w:rPr>
                      <w:rFonts w:ascii="Times New Roman" w:eastAsia="宋体" w:hAnsi="Times New Roman" w:cs="Times New Roman"/>
                      <w:bCs/>
                      <w:color w:val="000000" w:themeColor="text1"/>
                      <w:kern w:val="0"/>
                      <w:sz w:val="18"/>
                      <w:szCs w:val="18"/>
                      <w:vertAlign w:val="subscript"/>
                    </w:rPr>
                    <w:t>2</w:t>
                  </w:r>
                  <w:r w:rsidRPr="00E905A5">
                    <w:rPr>
                      <w:rFonts w:ascii="Times New Roman" w:eastAsia="宋体" w:hAnsi="Times New Roman" w:cs="Times New Roman"/>
                      <w:bCs/>
                      <w:color w:val="000000" w:themeColor="text1"/>
                      <w:kern w:val="0"/>
                      <w:sz w:val="18"/>
                      <w:szCs w:val="18"/>
                    </w:rPr>
                    <w:t>、</w:t>
                  </w:r>
                  <w:r w:rsidRPr="00E905A5">
                    <w:rPr>
                      <w:rFonts w:ascii="Times New Roman" w:eastAsia="宋体" w:hAnsi="Times New Roman" w:cs="Times New Roman"/>
                      <w:bCs/>
                      <w:color w:val="000000" w:themeColor="text1"/>
                      <w:kern w:val="0"/>
                      <w:sz w:val="18"/>
                      <w:szCs w:val="18"/>
                    </w:rPr>
                    <w:t>O</w:t>
                  </w:r>
                  <w:r w:rsidRPr="00E905A5">
                    <w:rPr>
                      <w:rFonts w:ascii="Times New Roman" w:eastAsia="宋体" w:hAnsi="Times New Roman" w:cs="Times New Roman"/>
                      <w:bCs/>
                      <w:color w:val="000000" w:themeColor="text1"/>
                      <w:kern w:val="0"/>
                      <w:sz w:val="18"/>
                      <w:szCs w:val="18"/>
                      <w:vertAlign w:val="subscript"/>
                    </w:rPr>
                    <w:t>3</w:t>
                  </w:r>
                  <w:r w:rsidRPr="00E905A5">
                    <w:rPr>
                      <w:rFonts w:ascii="Times New Roman" w:eastAsia="宋体" w:hAnsi="Times New Roman" w:cs="Times New Roman"/>
                      <w:bCs/>
                      <w:color w:val="000000" w:themeColor="text1"/>
                      <w:kern w:val="0"/>
                      <w:sz w:val="18"/>
                      <w:szCs w:val="18"/>
                    </w:rPr>
                    <w:t>、</w:t>
                  </w:r>
                  <w:r w:rsidRPr="00E905A5">
                    <w:rPr>
                      <w:rFonts w:ascii="Times New Roman" w:eastAsia="宋体" w:hAnsi="Times New Roman" w:cs="Times New Roman"/>
                      <w:color w:val="000000" w:themeColor="text1"/>
                      <w:sz w:val="18"/>
                      <w:szCs w:val="18"/>
                    </w:rPr>
                    <w:t>SO</w:t>
                  </w:r>
                  <w:r w:rsidRPr="00E905A5">
                    <w:rPr>
                      <w:rFonts w:ascii="Times New Roman" w:eastAsia="宋体" w:hAnsi="Times New Roman" w:cs="Times New Roman"/>
                      <w:color w:val="000000" w:themeColor="text1"/>
                      <w:sz w:val="18"/>
                      <w:szCs w:val="18"/>
                      <w:vertAlign w:val="subscript"/>
                    </w:rPr>
                    <w:t>2</w:t>
                  </w:r>
                </w:p>
              </w:tc>
              <w:tc>
                <w:tcPr>
                  <w:tcW w:w="1884" w:type="dxa"/>
                  <w:gridSpan w:val="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包括二次</w:t>
                  </w:r>
                  <w:r w:rsidRPr="00E905A5">
                    <w:rPr>
                      <w:rFonts w:ascii="Times New Roman" w:eastAsia="宋体" w:hAnsi="Times New Roman" w:cs="Times New Roman"/>
                      <w:color w:val="000000" w:themeColor="text1"/>
                      <w:sz w:val="18"/>
                      <w:szCs w:val="18"/>
                    </w:rPr>
                    <w:t>PM2.5□</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不包括二次</w:t>
                  </w:r>
                  <w:r w:rsidRPr="00E905A5">
                    <w:rPr>
                      <w:rFonts w:ascii="Times New Roman" w:eastAsia="宋体" w:hAnsi="Times New Roman" w:cs="Times New Roman"/>
                      <w:color w:val="000000" w:themeColor="text1"/>
                      <w:sz w:val="18"/>
                      <w:szCs w:val="18"/>
                    </w:rPr>
                    <w:t>PM2.5√</w:t>
                  </w:r>
                </w:p>
              </w:tc>
            </w:tr>
            <w:tr w:rsidR="00427139" w:rsidRPr="00E905A5" w:rsidTr="00427139">
              <w:trPr>
                <w:trHeight w:val="480"/>
                <w:jc w:val="center"/>
              </w:trPr>
              <w:tc>
                <w:tcPr>
                  <w:tcW w:w="824"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评价标准</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评价标准</w:t>
                  </w:r>
                </w:p>
              </w:tc>
              <w:tc>
                <w:tcPr>
                  <w:tcW w:w="1845" w:type="dxa"/>
                  <w:gridSpan w:val="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国家标准</w:t>
                  </w:r>
                  <w:r w:rsidRPr="00E905A5">
                    <w:rPr>
                      <w:rFonts w:ascii="Times New Roman" w:eastAsia="宋体" w:hAnsi="Times New Roman" w:cs="Times New Roman"/>
                      <w:color w:val="000000" w:themeColor="text1"/>
                      <w:sz w:val="18"/>
                      <w:szCs w:val="18"/>
                    </w:rPr>
                    <w:t>√</w:t>
                  </w:r>
                </w:p>
              </w:tc>
              <w:tc>
                <w:tcPr>
                  <w:tcW w:w="1650"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地方标准</w:t>
                  </w:r>
                  <w:r w:rsidR="00031F2D" w:rsidRPr="00E905A5">
                    <w:rPr>
                      <w:rFonts w:ascii="Times New Roman" w:eastAsia="宋体" w:hAnsi="Times New Roman" w:cs="Times New Roman"/>
                      <w:color w:val="000000" w:themeColor="text1"/>
                      <w:sz w:val="18"/>
                      <w:szCs w:val="18"/>
                    </w:rPr>
                    <w:t>√</w:t>
                  </w:r>
                </w:p>
              </w:tc>
              <w:tc>
                <w:tcPr>
                  <w:tcW w:w="1321" w:type="dxa"/>
                  <w:gridSpan w:val="8"/>
                  <w:vAlign w:val="center"/>
                </w:tcPr>
                <w:p w:rsidR="00427139" w:rsidRPr="00E905A5" w:rsidRDefault="00427139" w:rsidP="00031F2D">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附录</w:t>
                  </w:r>
                  <w:r w:rsidRPr="00E905A5">
                    <w:rPr>
                      <w:rFonts w:ascii="Times New Roman" w:eastAsia="宋体" w:hAnsi="Times New Roman" w:cs="Times New Roman"/>
                      <w:color w:val="000000" w:themeColor="text1"/>
                      <w:sz w:val="18"/>
                      <w:szCs w:val="18"/>
                    </w:rPr>
                    <w:t>D</w:t>
                  </w:r>
                  <w:r w:rsidR="00031F2D" w:rsidRPr="00E905A5">
                    <w:rPr>
                      <w:rFonts w:ascii="Times New Roman" w:eastAsia="宋体" w:hAnsi="Times New Roman" w:cs="Times New Roman"/>
                      <w:color w:val="000000" w:themeColor="text1"/>
                      <w:sz w:val="18"/>
                      <w:szCs w:val="18"/>
                    </w:rPr>
                    <w:t>□</w:t>
                  </w:r>
                </w:p>
              </w:tc>
              <w:tc>
                <w:tcPr>
                  <w:tcW w:w="1181" w:type="dxa"/>
                  <w:gridSpan w:val="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其他标准</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现状评价</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环境功能区</w:t>
                  </w:r>
                </w:p>
              </w:tc>
              <w:tc>
                <w:tcPr>
                  <w:tcW w:w="1995" w:type="dxa"/>
                  <w:gridSpan w:val="8"/>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一类区</w:t>
                  </w:r>
                  <w:r w:rsidRPr="00E905A5">
                    <w:rPr>
                      <w:rFonts w:ascii="Times New Roman" w:eastAsia="宋体" w:hAnsi="Times New Roman" w:cs="Times New Roman"/>
                      <w:color w:val="000000" w:themeColor="text1"/>
                      <w:sz w:val="18"/>
                      <w:szCs w:val="18"/>
                    </w:rPr>
                    <w:t>□</w:t>
                  </w:r>
                </w:p>
              </w:tc>
              <w:tc>
                <w:tcPr>
                  <w:tcW w:w="1995" w:type="dxa"/>
                  <w:gridSpan w:val="1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二类区</w:t>
                  </w:r>
                  <w:r w:rsidRPr="00E905A5">
                    <w:rPr>
                      <w:rFonts w:ascii="Times New Roman" w:eastAsia="宋体" w:hAnsi="Times New Roman" w:cs="Times New Roman"/>
                      <w:color w:val="000000" w:themeColor="text1"/>
                      <w:sz w:val="18"/>
                      <w:szCs w:val="18"/>
                    </w:rPr>
                    <w:t>√</w:t>
                  </w:r>
                </w:p>
              </w:tc>
              <w:tc>
                <w:tcPr>
                  <w:tcW w:w="2005" w:type="dxa"/>
                  <w:gridSpan w:val="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一类区和二类区</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评价基准年</w:t>
                  </w:r>
                </w:p>
              </w:tc>
              <w:tc>
                <w:tcPr>
                  <w:tcW w:w="5996" w:type="dxa"/>
                  <w:gridSpan w:val="2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2019</w:t>
                  </w:r>
                  <w:r w:rsidRPr="00E905A5">
                    <w:rPr>
                      <w:rFonts w:ascii="Times New Roman" w:eastAsia="宋体" w:hAnsi="Times New Roman" w:cs="Times New Roman"/>
                      <w:color w:val="000000" w:themeColor="text1"/>
                      <w:sz w:val="18"/>
                      <w:szCs w:val="18"/>
                    </w:rPr>
                    <w:t>年</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环境空气质量现状调查数据来源</w:t>
                  </w:r>
                </w:p>
              </w:tc>
              <w:tc>
                <w:tcPr>
                  <w:tcW w:w="2296"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长期例行监测数据</w:t>
                  </w:r>
                  <w:r w:rsidRPr="00E905A5">
                    <w:rPr>
                      <w:rFonts w:ascii="Times New Roman" w:eastAsia="宋体" w:hAnsi="Times New Roman" w:cs="Times New Roman"/>
                      <w:color w:val="000000" w:themeColor="text1"/>
                      <w:sz w:val="18"/>
                      <w:szCs w:val="18"/>
                    </w:rPr>
                    <w:t>□</w:t>
                  </w:r>
                </w:p>
              </w:tc>
              <w:tc>
                <w:tcPr>
                  <w:tcW w:w="2307" w:type="dxa"/>
                  <w:gridSpan w:val="1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主管部发布的数据</w:t>
                  </w:r>
                  <w:r w:rsidRPr="00E905A5">
                    <w:rPr>
                      <w:rFonts w:ascii="Times New Roman" w:eastAsia="宋体" w:hAnsi="Times New Roman" w:cs="Times New Roman"/>
                      <w:color w:val="000000" w:themeColor="text1"/>
                      <w:sz w:val="18"/>
                      <w:szCs w:val="18"/>
                    </w:rPr>
                    <w:t>√</w:t>
                  </w:r>
                </w:p>
              </w:tc>
              <w:tc>
                <w:tcPr>
                  <w:tcW w:w="1393" w:type="dxa"/>
                  <w:gridSpan w:val="5"/>
                  <w:vAlign w:val="center"/>
                </w:tcPr>
                <w:p w:rsidR="00427139" w:rsidRPr="00E905A5" w:rsidRDefault="00427139" w:rsidP="00CA295A">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现状补充监测</w:t>
                  </w:r>
                  <w:r w:rsidR="00CA295A"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现状评价</w:t>
                  </w:r>
                </w:p>
              </w:tc>
              <w:tc>
                <w:tcPr>
                  <w:tcW w:w="3596" w:type="dxa"/>
                  <w:gridSpan w:val="1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达标区</w:t>
                  </w:r>
                  <w:r w:rsidRPr="00E905A5">
                    <w:rPr>
                      <w:rFonts w:ascii="Times New Roman" w:eastAsia="宋体" w:hAnsi="Times New Roman" w:cs="Times New Roman"/>
                      <w:color w:val="000000" w:themeColor="text1"/>
                      <w:sz w:val="18"/>
                      <w:szCs w:val="18"/>
                    </w:rPr>
                    <w:t>□</w:t>
                  </w:r>
                </w:p>
              </w:tc>
              <w:tc>
                <w:tcPr>
                  <w:tcW w:w="2400" w:type="dxa"/>
                  <w:gridSpan w:val="11"/>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不达标区</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污染源</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调查</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调查内容</w:t>
                  </w:r>
                </w:p>
              </w:tc>
              <w:tc>
                <w:tcPr>
                  <w:tcW w:w="1890" w:type="dxa"/>
                  <w:gridSpan w:val="7"/>
                  <w:vAlign w:val="center"/>
                </w:tcPr>
                <w:p w:rsidR="00427139" w:rsidRPr="00E905A5" w:rsidRDefault="00427139" w:rsidP="00427139">
                  <w:pPr>
                    <w:snapToGrid w:val="0"/>
                    <w:ind w:leftChars="-50" w:left="-105" w:rightChars="-50" w:right="-105"/>
                    <w:jc w:val="right"/>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本项目正常排放源</w:t>
                  </w:r>
                  <w:r w:rsidRPr="00E905A5">
                    <w:rPr>
                      <w:rFonts w:ascii="Times New Roman" w:eastAsia="宋体" w:hAnsi="Times New Roman" w:cs="Times New Roman"/>
                      <w:color w:val="000000" w:themeColor="text1"/>
                      <w:sz w:val="18"/>
                      <w:szCs w:val="18"/>
                    </w:rPr>
                    <w:t>√</w:t>
                  </w:r>
                </w:p>
                <w:p w:rsidR="00427139" w:rsidRPr="00E905A5" w:rsidRDefault="00427139" w:rsidP="00427139">
                  <w:pPr>
                    <w:snapToGrid w:val="0"/>
                    <w:ind w:leftChars="-50" w:left="-105" w:rightChars="-50" w:right="-105"/>
                    <w:jc w:val="right"/>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本项目非正常排放源</w:t>
                  </w:r>
                  <w:r w:rsidRPr="00E905A5">
                    <w:rPr>
                      <w:rFonts w:ascii="Times New Roman" w:eastAsia="宋体" w:hAnsi="Times New Roman" w:cs="Times New Roman"/>
                      <w:color w:val="000000" w:themeColor="text1"/>
                      <w:sz w:val="18"/>
                      <w:szCs w:val="18"/>
                    </w:rPr>
                    <w:t>□</w:t>
                  </w:r>
                </w:p>
                <w:p w:rsidR="00427139" w:rsidRPr="00E905A5" w:rsidRDefault="00427139" w:rsidP="00427139">
                  <w:pPr>
                    <w:snapToGrid w:val="0"/>
                    <w:ind w:leftChars="-50" w:left="-105" w:rightChars="-50" w:right="-105"/>
                    <w:jc w:val="right"/>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现有污染源</w:t>
                  </w:r>
                  <w:r w:rsidRPr="00E905A5">
                    <w:rPr>
                      <w:rFonts w:ascii="Times New Roman" w:eastAsia="宋体" w:hAnsi="Times New Roman" w:cs="Times New Roman"/>
                      <w:color w:val="000000" w:themeColor="text1"/>
                      <w:sz w:val="18"/>
                      <w:szCs w:val="18"/>
                    </w:rPr>
                    <w:t>□</w:t>
                  </w:r>
                </w:p>
              </w:tc>
              <w:tc>
                <w:tcPr>
                  <w:tcW w:w="1707"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拟替代的污染源</w:t>
                  </w:r>
                  <w:r w:rsidRPr="00E905A5">
                    <w:rPr>
                      <w:rFonts w:ascii="Times New Roman" w:eastAsia="宋体" w:hAnsi="Times New Roman" w:cs="Times New Roman"/>
                      <w:color w:val="000000" w:themeColor="text1"/>
                      <w:sz w:val="18"/>
                      <w:szCs w:val="18"/>
                    </w:rPr>
                    <w:t>□</w:t>
                  </w:r>
                </w:p>
              </w:tc>
              <w:tc>
                <w:tcPr>
                  <w:tcW w:w="1322" w:type="dxa"/>
                  <w:gridSpan w:val="8"/>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其他在建、拟建项目污染源</w:t>
                  </w:r>
                  <w:r w:rsidRPr="00E905A5">
                    <w:rPr>
                      <w:rFonts w:ascii="Times New Roman" w:eastAsia="宋体" w:hAnsi="Times New Roman" w:cs="Times New Roman"/>
                      <w:color w:val="000000" w:themeColor="text1"/>
                      <w:sz w:val="18"/>
                      <w:szCs w:val="18"/>
                    </w:rPr>
                    <w:t>□</w:t>
                  </w:r>
                </w:p>
              </w:tc>
              <w:tc>
                <w:tcPr>
                  <w:tcW w:w="1078" w:type="dxa"/>
                  <w:gridSpan w:val="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区域污染源</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大气环境影响预测与评价</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预测模型</w:t>
                  </w:r>
                </w:p>
              </w:tc>
              <w:tc>
                <w:tcPr>
                  <w:tcW w:w="871"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AERMOD</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c>
                <w:tcPr>
                  <w:tcW w:w="693" w:type="dxa"/>
                  <w:gridSpan w:val="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ADMS□</w:t>
                  </w:r>
                </w:p>
              </w:tc>
              <w:tc>
                <w:tcPr>
                  <w:tcW w:w="1086" w:type="dxa"/>
                  <w:gridSpan w:val="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AUSTAL2000□</w:t>
                  </w:r>
                </w:p>
              </w:tc>
              <w:tc>
                <w:tcPr>
                  <w:tcW w:w="1080"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EDMS/AEDT</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c>
                <w:tcPr>
                  <w:tcW w:w="872" w:type="dxa"/>
                  <w:gridSpan w:val="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CALPUFF</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c>
                <w:tcPr>
                  <w:tcW w:w="800" w:type="dxa"/>
                  <w:gridSpan w:val="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网格模型</w:t>
                  </w:r>
                  <w:r w:rsidRPr="00E905A5">
                    <w:rPr>
                      <w:rFonts w:ascii="Times New Roman" w:eastAsia="宋体" w:hAnsi="Times New Roman" w:cs="Times New Roman"/>
                      <w:color w:val="000000" w:themeColor="text1"/>
                      <w:sz w:val="18"/>
                      <w:szCs w:val="18"/>
                    </w:rPr>
                    <w:t>□</w:t>
                  </w:r>
                </w:p>
              </w:tc>
              <w:tc>
                <w:tcPr>
                  <w:tcW w:w="594"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其他</w:t>
                  </w:r>
                </w:p>
                <w:p w:rsidR="00427139" w:rsidRPr="00E905A5" w:rsidRDefault="00031F2D"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预测范围</w:t>
                  </w:r>
                </w:p>
              </w:tc>
              <w:tc>
                <w:tcPr>
                  <w:tcW w:w="2296"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=50km□</w:t>
                  </w:r>
                </w:p>
              </w:tc>
              <w:tc>
                <w:tcPr>
                  <w:tcW w:w="2307" w:type="dxa"/>
                  <w:gridSpan w:val="1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50km□</w:t>
                  </w:r>
                </w:p>
              </w:tc>
              <w:tc>
                <w:tcPr>
                  <w:tcW w:w="1393" w:type="dxa"/>
                  <w:gridSpan w:val="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边长</w:t>
                  </w:r>
                  <w:r w:rsidRPr="00E905A5">
                    <w:rPr>
                      <w:rFonts w:ascii="Times New Roman" w:eastAsia="宋体" w:hAnsi="Times New Roman" w:cs="Times New Roman"/>
                      <w:color w:val="000000" w:themeColor="text1"/>
                      <w:sz w:val="18"/>
                      <w:szCs w:val="18"/>
                    </w:rPr>
                    <w:t>=5km√</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预测因子</w:t>
                  </w:r>
                </w:p>
              </w:tc>
              <w:tc>
                <w:tcPr>
                  <w:tcW w:w="3233" w:type="dxa"/>
                  <w:gridSpan w:val="1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hAnsi="Times New Roman" w:cs="Times New Roman"/>
                      <w:color w:val="000000" w:themeColor="text1"/>
                      <w:sz w:val="18"/>
                      <w:szCs w:val="18"/>
                    </w:rPr>
                    <w:t>颗粒物</w:t>
                  </w:r>
                </w:p>
              </w:tc>
              <w:tc>
                <w:tcPr>
                  <w:tcW w:w="2763" w:type="dxa"/>
                  <w:gridSpan w:val="1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包括二次</w:t>
                  </w:r>
                  <w:r w:rsidRPr="00E905A5">
                    <w:rPr>
                      <w:rFonts w:ascii="Times New Roman" w:eastAsia="宋体" w:hAnsi="Times New Roman" w:cs="Times New Roman"/>
                      <w:color w:val="000000" w:themeColor="text1"/>
                      <w:sz w:val="18"/>
                      <w:szCs w:val="18"/>
                    </w:rPr>
                    <w:t>PM</w:t>
                  </w:r>
                  <w:r w:rsidRPr="00E905A5">
                    <w:rPr>
                      <w:rFonts w:ascii="Times New Roman" w:eastAsia="宋体" w:hAnsi="Times New Roman" w:cs="Times New Roman"/>
                      <w:color w:val="000000" w:themeColor="text1"/>
                      <w:sz w:val="18"/>
                      <w:szCs w:val="18"/>
                      <w:vertAlign w:val="subscript"/>
                    </w:rPr>
                    <w:t>2.5</w:t>
                  </w:r>
                  <w:r w:rsidRPr="00E905A5">
                    <w:rPr>
                      <w:rFonts w:ascii="Times New Roman" w:eastAsia="宋体" w:hAnsi="Times New Roman" w:cs="Times New Roman"/>
                      <w:color w:val="000000" w:themeColor="text1"/>
                      <w:sz w:val="18"/>
                      <w:szCs w:val="18"/>
                    </w:rPr>
                    <w:t>□</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不包括二次</w:t>
                  </w:r>
                  <w:r w:rsidRPr="00E905A5">
                    <w:rPr>
                      <w:rFonts w:ascii="Times New Roman" w:eastAsia="宋体" w:hAnsi="Times New Roman" w:cs="Times New Roman"/>
                      <w:color w:val="000000" w:themeColor="text1"/>
                      <w:sz w:val="18"/>
                      <w:szCs w:val="18"/>
                    </w:rPr>
                    <w:t>PM</w:t>
                  </w:r>
                  <w:r w:rsidRPr="00E905A5">
                    <w:rPr>
                      <w:rFonts w:ascii="Times New Roman" w:eastAsia="宋体" w:hAnsi="Times New Roman" w:cs="Times New Roman"/>
                      <w:color w:val="000000" w:themeColor="text1"/>
                      <w:sz w:val="18"/>
                      <w:szCs w:val="18"/>
                      <w:vertAlign w:val="subscript"/>
                    </w:rPr>
                    <w:t>2.5</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正常排放短期浓度贡献值</w:t>
                  </w:r>
                </w:p>
              </w:tc>
              <w:tc>
                <w:tcPr>
                  <w:tcW w:w="2953" w:type="dxa"/>
                  <w:gridSpan w:val="1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≤100%√</w:t>
                  </w:r>
                </w:p>
              </w:tc>
              <w:tc>
                <w:tcPr>
                  <w:tcW w:w="3043" w:type="dxa"/>
                  <w:gridSpan w:val="1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100%□</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正常排放年均浓度贡献值</w:t>
                  </w:r>
                </w:p>
              </w:tc>
              <w:tc>
                <w:tcPr>
                  <w:tcW w:w="995" w:type="dxa"/>
                  <w:gridSpan w:val="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二类区</w:t>
                  </w:r>
                </w:p>
              </w:tc>
              <w:tc>
                <w:tcPr>
                  <w:tcW w:w="2663" w:type="dxa"/>
                  <w:gridSpan w:val="1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≤30%√</w:t>
                  </w:r>
                </w:p>
              </w:tc>
              <w:tc>
                <w:tcPr>
                  <w:tcW w:w="2338" w:type="dxa"/>
                  <w:gridSpan w:val="9"/>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30%□</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非正常排放</w:t>
                  </w:r>
                  <w:r w:rsidRPr="00E905A5">
                    <w:rPr>
                      <w:rFonts w:ascii="Times New Roman" w:eastAsia="宋体" w:hAnsi="Times New Roman" w:cs="Times New Roman"/>
                      <w:color w:val="000000" w:themeColor="text1"/>
                      <w:sz w:val="18"/>
                      <w:szCs w:val="18"/>
                    </w:rPr>
                    <w:t>1h</w:t>
                  </w:r>
                  <w:r w:rsidRPr="00E905A5">
                    <w:rPr>
                      <w:rFonts w:ascii="Times New Roman" w:eastAsia="宋体" w:hAnsi="Times New Roman" w:cs="Times New Roman"/>
                      <w:color w:val="000000" w:themeColor="text1"/>
                      <w:sz w:val="18"/>
                      <w:szCs w:val="18"/>
                    </w:rPr>
                    <w:t>浓度贡献值</w:t>
                  </w:r>
                </w:p>
              </w:tc>
              <w:tc>
                <w:tcPr>
                  <w:tcW w:w="1245" w:type="dxa"/>
                  <w:gridSpan w:val="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非正常持续时长（</w:t>
                  </w:r>
                  <w:r w:rsidRPr="00E905A5">
                    <w:rPr>
                      <w:rFonts w:ascii="Times New Roman" w:eastAsia="宋体" w:hAnsi="Times New Roman" w:cs="Times New Roman"/>
                      <w:color w:val="000000" w:themeColor="text1"/>
                      <w:sz w:val="18"/>
                      <w:szCs w:val="18"/>
                    </w:rPr>
                    <w:t>0.5</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h</w:t>
                  </w:r>
                </w:p>
              </w:tc>
              <w:tc>
                <w:tcPr>
                  <w:tcW w:w="2361" w:type="dxa"/>
                  <w:gridSpan w:val="1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≤100%□</w:t>
                  </w:r>
                </w:p>
              </w:tc>
              <w:tc>
                <w:tcPr>
                  <w:tcW w:w="2391" w:type="dxa"/>
                  <w:gridSpan w:val="10"/>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本项目</w:t>
                  </w:r>
                  <w:proofErr w:type="gramStart"/>
                  <w:r w:rsidRPr="00E905A5">
                    <w:rPr>
                      <w:rFonts w:ascii="Times New Roman" w:eastAsia="宋体" w:hAnsi="Times New Roman" w:cs="Times New Roman"/>
                      <w:color w:val="000000" w:themeColor="text1"/>
                      <w:sz w:val="18"/>
                      <w:szCs w:val="18"/>
                    </w:rPr>
                    <w:t>最大占</w:t>
                  </w:r>
                  <w:proofErr w:type="gramEnd"/>
                  <w:r w:rsidRPr="00E905A5">
                    <w:rPr>
                      <w:rFonts w:ascii="Times New Roman" w:eastAsia="宋体" w:hAnsi="Times New Roman" w:cs="Times New Roman"/>
                      <w:color w:val="000000" w:themeColor="text1"/>
                      <w:sz w:val="18"/>
                      <w:szCs w:val="18"/>
                    </w:rPr>
                    <w:t>标率＞</w:t>
                  </w:r>
                  <w:r w:rsidRPr="00E905A5">
                    <w:rPr>
                      <w:rFonts w:ascii="Times New Roman" w:eastAsia="宋体" w:hAnsi="Times New Roman" w:cs="Times New Roman"/>
                      <w:color w:val="000000" w:themeColor="text1"/>
                      <w:sz w:val="18"/>
                      <w:szCs w:val="18"/>
                    </w:rPr>
                    <w:t>100%□</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保证率日均和年均浓度</w:t>
                  </w:r>
                  <w:proofErr w:type="gramStart"/>
                  <w:r w:rsidRPr="00E905A5">
                    <w:rPr>
                      <w:rFonts w:ascii="Times New Roman" w:eastAsia="宋体" w:hAnsi="Times New Roman" w:cs="Times New Roman"/>
                      <w:color w:val="000000" w:themeColor="text1"/>
                      <w:sz w:val="18"/>
                      <w:szCs w:val="18"/>
                    </w:rPr>
                    <w:t>叠加值</w:t>
                  </w:r>
                  <w:proofErr w:type="gramEnd"/>
                </w:p>
              </w:tc>
              <w:tc>
                <w:tcPr>
                  <w:tcW w:w="3107" w:type="dxa"/>
                  <w:gridSpan w:val="13"/>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叠加</w:t>
                  </w:r>
                  <w:r w:rsidRPr="00E905A5">
                    <w:rPr>
                      <w:rFonts w:ascii="Times New Roman" w:eastAsia="宋体" w:hAnsi="Times New Roman" w:cs="Times New Roman"/>
                      <w:color w:val="000000" w:themeColor="text1"/>
                      <w:sz w:val="18"/>
                      <w:szCs w:val="18"/>
                    </w:rPr>
                    <w:t xml:space="preserve"> </w:t>
                  </w:r>
                  <w:r w:rsidRPr="00E905A5">
                    <w:rPr>
                      <w:rFonts w:ascii="Times New Roman" w:eastAsia="宋体" w:hAnsi="Times New Roman" w:cs="Times New Roman"/>
                      <w:color w:val="000000" w:themeColor="text1"/>
                      <w:sz w:val="18"/>
                      <w:szCs w:val="18"/>
                    </w:rPr>
                    <w:t>达标</w:t>
                  </w:r>
                  <w:r w:rsidRPr="00E905A5">
                    <w:rPr>
                      <w:rFonts w:ascii="Times New Roman" w:eastAsia="宋体" w:hAnsi="Times New Roman" w:cs="Times New Roman"/>
                      <w:color w:val="000000" w:themeColor="text1"/>
                      <w:sz w:val="18"/>
                      <w:szCs w:val="18"/>
                    </w:rPr>
                    <w:t>□</w:t>
                  </w:r>
                </w:p>
              </w:tc>
              <w:tc>
                <w:tcPr>
                  <w:tcW w:w="2889" w:type="dxa"/>
                  <w:gridSpan w:val="1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C</w:t>
                  </w:r>
                  <w:r w:rsidRPr="00E905A5">
                    <w:rPr>
                      <w:rFonts w:ascii="Times New Roman" w:eastAsia="宋体" w:hAnsi="Times New Roman" w:cs="Times New Roman"/>
                      <w:color w:val="000000" w:themeColor="text1"/>
                      <w:sz w:val="18"/>
                      <w:szCs w:val="18"/>
                      <w:vertAlign w:val="subscript"/>
                    </w:rPr>
                    <w:t>叠加</w:t>
                  </w:r>
                  <w:r w:rsidRPr="00E905A5">
                    <w:rPr>
                      <w:rFonts w:ascii="Times New Roman" w:eastAsia="宋体" w:hAnsi="Times New Roman" w:cs="Times New Roman"/>
                      <w:color w:val="000000" w:themeColor="text1"/>
                      <w:sz w:val="18"/>
                      <w:szCs w:val="18"/>
                    </w:rPr>
                    <w:t xml:space="preserve"> </w:t>
                  </w:r>
                  <w:r w:rsidRPr="00E905A5">
                    <w:rPr>
                      <w:rFonts w:ascii="Times New Roman" w:eastAsia="宋体" w:hAnsi="Times New Roman" w:cs="Times New Roman"/>
                      <w:color w:val="000000" w:themeColor="text1"/>
                      <w:sz w:val="18"/>
                      <w:szCs w:val="18"/>
                    </w:rPr>
                    <w:t>不达标</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区域环境质量的整体变化情况</w:t>
                  </w:r>
                </w:p>
              </w:tc>
              <w:tc>
                <w:tcPr>
                  <w:tcW w:w="2900" w:type="dxa"/>
                  <w:gridSpan w:val="11"/>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k≤-20%□</w:t>
                  </w:r>
                </w:p>
              </w:tc>
              <w:tc>
                <w:tcPr>
                  <w:tcW w:w="3096" w:type="dxa"/>
                  <w:gridSpan w:val="1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k</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-20%□</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环境监测计划</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污染源监测</w:t>
                  </w:r>
                </w:p>
              </w:tc>
              <w:tc>
                <w:tcPr>
                  <w:tcW w:w="3605" w:type="dxa"/>
                  <w:gridSpan w:val="1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监测因子</w:t>
                  </w:r>
                  <w:r w:rsidR="00031F2D" w:rsidRPr="00E905A5">
                    <w:rPr>
                      <w:rFonts w:ascii="Times New Roman" w:eastAsia="宋体" w:hAnsi="Times New Roman" w:cs="Times New Roman" w:hint="eastAsia"/>
                      <w:color w:val="000000" w:themeColor="text1"/>
                      <w:sz w:val="18"/>
                      <w:szCs w:val="18"/>
                    </w:rPr>
                    <w:t>：</w:t>
                  </w:r>
                  <w:r w:rsidRPr="00E905A5">
                    <w:rPr>
                      <w:rFonts w:ascii="Times New Roman" w:eastAsia="宋体" w:hAnsi="Times New Roman" w:cs="Times New Roman"/>
                      <w:color w:val="000000" w:themeColor="text1"/>
                      <w:sz w:val="18"/>
                      <w:szCs w:val="18"/>
                    </w:rPr>
                    <w:t>颗粒物</w:t>
                  </w:r>
                </w:p>
              </w:tc>
              <w:tc>
                <w:tcPr>
                  <w:tcW w:w="1494" w:type="dxa"/>
                  <w:gridSpan w:val="8"/>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有组织废气监测</w:t>
                  </w:r>
                </w:p>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无组织废气监测</w:t>
                  </w:r>
                  <w:r w:rsidRPr="00E905A5">
                    <w:rPr>
                      <w:rFonts w:ascii="Times New Roman" w:eastAsia="宋体" w:hAnsi="Times New Roman" w:cs="Times New Roman"/>
                      <w:color w:val="000000" w:themeColor="text1"/>
                      <w:sz w:val="18"/>
                      <w:szCs w:val="18"/>
                    </w:rPr>
                    <w:t>√</w:t>
                  </w:r>
                </w:p>
              </w:tc>
              <w:tc>
                <w:tcPr>
                  <w:tcW w:w="896" w:type="dxa"/>
                  <w:gridSpan w:val="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无监测</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环境质量监测</w:t>
                  </w:r>
                </w:p>
              </w:tc>
              <w:tc>
                <w:tcPr>
                  <w:tcW w:w="3605" w:type="dxa"/>
                  <w:gridSpan w:val="1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c>
                <w:tcPr>
                  <w:tcW w:w="1494" w:type="dxa"/>
                  <w:gridSpan w:val="8"/>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监测点位数</w:t>
                  </w:r>
                  <w:r w:rsidRPr="00E905A5">
                    <w:rPr>
                      <w:rFonts w:ascii="Times New Roman" w:eastAsia="宋体" w:hAnsi="Times New Roman" w:cs="Times New Roman"/>
                      <w:color w:val="000000" w:themeColor="text1"/>
                      <w:sz w:val="18"/>
                      <w:szCs w:val="18"/>
                    </w:rPr>
                    <w:t>:</w:t>
                  </w:r>
                </w:p>
              </w:tc>
              <w:tc>
                <w:tcPr>
                  <w:tcW w:w="896" w:type="dxa"/>
                  <w:gridSpan w:val="2"/>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无监测</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restart"/>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评价结论</w:t>
                  </w: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环境影响</w:t>
                  </w:r>
                </w:p>
              </w:tc>
              <w:tc>
                <w:tcPr>
                  <w:tcW w:w="2900" w:type="dxa"/>
                  <w:gridSpan w:val="11"/>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可接受</w:t>
                  </w:r>
                  <w:r w:rsidRPr="00E905A5">
                    <w:rPr>
                      <w:rFonts w:ascii="Times New Roman" w:eastAsia="宋体" w:hAnsi="Times New Roman" w:cs="Times New Roman"/>
                      <w:color w:val="000000" w:themeColor="text1"/>
                      <w:sz w:val="18"/>
                      <w:szCs w:val="18"/>
                    </w:rPr>
                    <w:t>√</w:t>
                  </w:r>
                </w:p>
              </w:tc>
              <w:tc>
                <w:tcPr>
                  <w:tcW w:w="3096" w:type="dxa"/>
                  <w:gridSpan w:val="16"/>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不可接受</w:t>
                  </w: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大气环境防护距离</w:t>
                  </w:r>
                </w:p>
              </w:tc>
              <w:tc>
                <w:tcPr>
                  <w:tcW w:w="5996" w:type="dxa"/>
                  <w:gridSpan w:val="2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w:t>
                  </w:r>
                </w:p>
              </w:tc>
            </w:tr>
            <w:tr w:rsidR="00427139" w:rsidRPr="00E905A5" w:rsidTr="00427139">
              <w:trPr>
                <w:trHeight w:val="480"/>
                <w:jc w:val="center"/>
              </w:trPr>
              <w:tc>
                <w:tcPr>
                  <w:tcW w:w="824" w:type="dxa"/>
                  <w:vMerge/>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p>
              </w:tc>
              <w:tc>
                <w:tcPr>
                  <w:tcW w:w="1438" w:type="dxa"/>
                  <w:vAlign w:val="center"/>
                </w:tcPr>
                <w:p w:rsidR="00427139" w:rsidRPr="00E905A5" w:rsidRDefault="00427139" w:rsidP="00427139">
                  <w:pPr>
                    <w:snapToGrid w:val="0"/>
                    <w:ind w:leftChars="-50" w:left="-105" w:rightChars="-50" w:right="-105"/>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污染源年排放量</w:t>
                  </w:r>
                </w:p>
              </w:tc>
              <w:tc>
                <w:tcPr>
                  <w:tcW w:w="1368" w:type="dxa"/>
                  <w:gridSpan w:val="4"/>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SO</w:t>
                  </w:r>
                  <w:r w:rsidRPr="00E905A5">
                    <w:rPr>
                      <w:rFonts w:ascii="Times New Roman" w:eastAsia="宋体" w:hAnsi="Times New Roman" w:cs="Times New Roman"/>
                      <w:color w:val="000000" w:themeColor="text1"/>
                      <w:sz w:val="18"/>
                      <w:szCs w:val="18"/>
                      <w:vertAlign w:val="subscript"/>
                    </w:rPr>
                    <w:t>2</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w:t>
                  </w:r>
                </w:p>
              </w:tc>
              <w:tc>
                <w:tcPr>
                  <w:tcW w:w="1532" w:type="dxa"/>
                  <w:gridSpan w:val="7"/>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NOx</w:t>
                  </w:r>
                  <w:r w:rsidRPr="00E905A5">
                    <w:rPr>
                      <w:rFonts w:ascii="Times New Roman" w:eastAsia="宋体" w:hAnsi="Times New Roman" w:cs="Times New Roman"/>
                      <w:color w:val="000000" w:themeColor="text1"/>
                      <w:sz w:val="18"/>
                      <w:szCs w:val="18"/>
                    </w:rPr>
                    <w:t>：</w:t>
                  </w:r>
                  <w:r w:rsidRPr="00E905A5">
                    <w:rPr>
                      <w:rFonts w:ascii="Times New Roman" w:eastAsia="宋体" w:hAnsi="Times New Roman" w:cs="Times New Roman"/>
                      <w:color w:val="000000" w:themeColor="text1"/>
                      <w:sz w:val="18"/>
                      <w:szCs w:val="18"/>
                    </w:rPr>
                    <w:t>/</w:t>
                  </w:r>
                </w:p>
              </w:tc>
              <w:tc>
                <w:tcPr>
                  <w:tcW w:w="1703" w:type="dxa"/>
                  <w:gridSpan w:val="11"/>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颗粒物：</w:t>
                  </w:r>
                  <w:r w:rsidRPr="00E905A5">
                    <w:rPr>
                      <w:rFonts w:ascii="Times New Roman" w:eastAsia="宋体" w:hAnsi="Times New Roman" w:cs="Times New Roman"/>
                      <w:color w:val="000000" w:themeColor="text1"/>
                      <w:sz w:val="18"/>
                      <w:szCs w:val="18"/>
                    </w:rPr>
                    <w:t>0.025t/a</w:t>
                  </w:r>
                </w:p>
              </w:tc>
              <w:tc>
                <w:tcPr>
                  <w:tcW w:w="1393" w:type="dxa"/>
                  <w:gridSpan w:val="5"/>
                  <w:vAlign w:val="center"/>
                </w:tcPr>
                <w:p w:rsidR="00427139" w:rsidRPr="00E905A5" w:rsidRDefault="00427139" w:rsidP="00427139">
                  <w:pPr>
                    <w:snapToGrid w:val="0"/>
                    <w:ind w:leftChars="-50" w:left="-105" w:rightChars="-50" w:right="-105"/>
                    <w:jc w:val="center"/>
                    <w:rPr>
                      <w:rFonts w:ascii="Times New Roman" w:eastAsia="宋体" w:hAnsi="Times New Roman" w:cs="Times New Roman"/>
                      <w:color w:val="000000" w:themeColor="text1"/>
                      <w:sz w:val="18"/>
                      <w:szCs w:val="18"/>
                    </w:rPr>
                  </w:pPr>
                  <w:r w:rsidRPr="00E905A5">
                    <w:rPr>
                      <w:rFonts w:ascii="Times New Roman" w:eastAsia="宋体" w:hAnsi="Times New Roman" w:cs="Times New Roman"/>
                      <w:color w:val="000000" w:themeColor="text1"/>
                      <w:sz w:val="18"/>
                      <w:szCs w:val="18"/>
                    </w:rPr>
                    <w:t>VOCs/</w:t>
                  </w:r>
                </w:p>
              </w:tc>
            </w:tr>
          </w:tbl>
          <w:p w:rsidR="00427139" w:rsidRPr="00E905A5" w:rsidRDefault="00427139" w:rsidP="00427139">
            <w:pPr>
              <w:widowControl/>
              <w:spacing w:line="400" w:lineRule="exact"/>
              <w:rPr>
                <w:rFonts w:ascii="Times New Roman" w:eastAsia="楷体_GB2312" w:hAnsi="Times New Roman" w:cs="Times New Roman"/>
                <w:b/>
                <w:color w:val="000000" w:themeColor="text1"/>
                <w:kern w:val="0"/>
                <w:sz w:val="28"/>
                <w:szCs w:val="20"/>
              </w:rPr>
            </w:pPr>
          </w:p>
          <w:p w:rsidR="00686099" w:rsidRPr="00E905A5" w:rsidRDefault="00686099" w:rsidP="00427139">
            <w:pPr>
              <w:widowControl/>
              <w:spacing w:line="400" w:lineRule="exact"/>
              <w:rPr>
                <w:rFonts w:ascii="Times New Roman" w:eastAsia="楷体_GB2312" w:hAnsi="Times New Roman" w:cs="Times New Roman"/>
                <w:b/>
                <w:color w:val="000000" w:themeColor="text1"/>
                <w:kern w:val="0"/>
                <w:sz w:val="28"/>
                <w:szCs w:val="20"/>
              </w:rPr>
            </w:pPr>
          </w:p>
          <w:p w:rsidR="00686099" w:rsidRPr="00E905A5" w:rsidRDefault="00686099" w:rsidP="00427139">
            <w:pPr>
              <w:widowControl/>
              <w:spacing w:line="400" w:lineRule="exact"/>
              <w:rPr>
                <w:rFonts w:ascii="Times New Roman" w:eastAsia="楷体_GB2312" w:hAnsi="Times New Roman" w:cs="Times New Roman"/>
                <w:b/>
                <w:color w:val="000000" w:themeColor="text1"/>
                <w:kern w:val="0"/>
                <w:sz w:val="28"/>
                <w:szCs w:val="20"/>
              </w:rPr>
            </w:pPr>
          </w:p>
        </w:tc>
      </w:tr>
    </w:tbl>
    <w:p w:rsidR="00427139" w:rsidRPr="00E905A5" w:rsidRDefault="00427139" w:rsidP="0071635F">
      <w:pPr>
        <w:widowControl/>
        <w:spacing w:line="480" w:lineRule="exact"/>
        <w:rPr>
          <w:rFonts w:ascii="Times New Roman" w:eastAsia="宋体" w:hAnsi="Times New Roman" w:cs="Times New Roman"/>
          <w:b/>
          <w:color w:val="000000" w:themeColor="text1"/>
          <w:kern w:val="0"/>
          <w:sz w:val="24"/>
          <w:szCs w:val="24"/>
        </w:rPr>
        <w:sectPr w:rsidR="00427139" w:rsidRPr="00E905A5">
          <w:pgSz w:w="11906" w:h="16838"/>
          <w:pgMar w:top="1440" w:right="1800" w:bottom="1440" w:left="1800" w:header="851" w:footer="992" w:gutter="0"/>
          <w:cols w:space="425"/>
          <w:docGrid w:type="lines" w:linePitch="312"/>
        </w:sectPr>
      </w:pPr>
    </w:p>
    <w:tbl>
      <w:tblPr>
        <w:tblStyle w:val="afff0"/>
        <w:tblW w:w="142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64"/>
      </w:tblGrid>
      <w:tr w:rsidR="00427139" w:rsidRPr="00E905A5" w:rsidTr="00427139">
        <w:trPr>
          <w:trHeight w:val="8219"/>
        </w:trPr>
        <w:tc>
          <w:tcPr>
            <w:tcW w:w="14264" w:type="dxa"/>
          </w:tcPr>
          <w:p w:rsidR="00427139" w:rsidRPr="00E905A5" w:rsidRDefault="00427139" w:rsidP="00CA295A">
            <w:pPr>
              <w:widowControl/>
              <w:spacing w:before="100" w:beforeAutospacing="1"/>
              <w:jc w:val="center"/>
              <w:rPr>
                <w:b/>
                <w:color w:val="000000" w:themeColor="text1"/>
                <w:kern w:val="2"/>
                <w:sz w:val="24"/>
                <w:szCs w:val="24"/>
                <w:shd w:val="clear" w:color="auto" w:fill="FFFFFF"/>
              </w:rPr>
            </w:pPr>
            <w:r w:rsidRPr="00E905A5">
              <w:rPr>
                <w:b/>
                <w:color w:val="000000" w:themeColor="text1"/>
                <w:kern w:val="2"/>
                <w:sz w:val="24"/>
                <w:szCs w:val="24"/>
                <w:shd w:val="clear" w:color="auto" w:fill="FFFFFF"/>
              </w:rPr>
              <w:lastRenderedPageBreak/>
              <w:t>表</w:t>
            </w:r>
            <w:r w:rsidRPr="00E905A5">
              <w:rPr>
                <w:b/>
                <w:color w:val="000000" w:themeColor="text1"/>
                <w:kern w:val="2"/>
                <w:sz w:val="24"/>
                <w:szCs w:val="24"/>
                <w:shd w:val="clear" w:color="auto" w:fill="FFFFFF"/>
              </w:rPr>
              <w:t xml:space="preserve">9-3  </w:t>
            </w:r>
            <w:r w:rsidRPr="00E905A5">
              <w:rPr>
                <w:b/>
                <w:color w:val="000000" w:themeColor="text1"/>
                <w:kern w:val="2"/>
                <w:sz w:val="24"/>
                <w:szCs w:val="24"/>
                <w:shd w:val="clear" w:color="auto" w:fill="FFFFFF"/>
              </w:rPr>
              <w:t>建设项目地表水环境影响评价自查表</w:t>
            </w:r>
          </w:p>
          <w:tbl>
            <w:tblPr>
              <w:tblW w:w="13865"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48"/>
              <w:gridCol w:w="2829"/>
              <w:gridCol w:w="2048"/>
              <w:gridCol w:w="512"/>
              <w:gridCol w:w="854"/>
              <w:gridCol w:w="682"/>
              <w:gridCol w:w="845"/>
              <w:gridCol w:w="1204"/>
              <w:gridCol w:w="256"/>
              <w:gridCol w:w="427"/>
              <w:gridCol w:w="1365"/>
              <w:gridCol w:w="150"/>
              <w:gridCol w:w="466"/>
              <w:gridCol w:w="1679"/>
            </w:tblGrid>
            <w:tr w:rsidR="00CC3821" w:rsidRPr="00E905A5" w:rsidTr="003F5332">
              <w:trPr>
                <w:trHeight w:val="284"/>
                <w:tblHeader/>
                <w:jc w:val="center"/>
              </w:trPr>
              <w:tc>
                <w:tcPr>
                  <w:tcW w:w="3377" w:type="dxa"/>
                  <w:gridSpan w:val="2"/>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工作内容</w:t>
                  </w:r>
                </w:p>
              </w:tc>
              <w:tc>
                <w:tcPr>
                  <w:tcW w:w="10488" w:type="dxa"/>
                  <w:gridSpan w:val="12"/>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b/>
                      <w:color w:val="000000" w:themeColor="text1"/>
                      <w:kern w:val="0"/>
                      <w:szCs w:val="21"/>
                    </w:rPr>
                    <w:t>自查项目</w:t>
                  </w:r>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影响识别</w:t>
                  </w: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影响类型</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水污染影响型</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；水文要素影响型</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水环境保护目标</w:t>
                  </w:r>
                </w:p>
              </w:tc>
              <w:tc>
                <w:tcPr>
                  <w:tcW w:w="10488" w:type="dxa"/>
                  <w:gridSpan w:val="1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饮用水水源保护区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；饮用水取水口；涉水的自然保护区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；涉水的风景名胜区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；重要湿地</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；重点保护与珍稀水生生物的栖息地</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；重要水生生物的自然产卵场及索饵场、越冬场和洄游通道</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；天然渔场等渔业水体</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；水产种质资源保护区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影响途径</w:t>
                  </w:r>
                </w:p>
              </w:tc>
              <w:tc>
                <w:tcPr>
                  <w:tcW w:w="4941"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水污染影响型</w:t>
                  </w:r>
                </w:p>
              </w:tc>
              <w:tc>
                <w:tcPr>
                  <w:tcW w:w="5547" w:type="dxa"/>
                  <w:gridSpan w:val="7"/>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水文要素影响型</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4941" w:type="dxa"/>
                  <w:gridSpan w:val="5"/>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直接排放</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；间接排放</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p>
              </w:tc>
              <w:tc>
                <w:tcPr>
                  <w:tcW w:w="5547" w:type="dxa"/>
                  <w:gridSpan w:val="7"/>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水温</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；径流</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；水域面积</w:t>
                  </w:r>
                  <w:r w:rsidRPr="00E905A5">
                    <w:rPr>
                      <w:rFonts w:ascii="Times New Roman" w:eastAsia="宋体" w:hAnsi="Times New Roman" w:cs="Times New Roman"/>
                      <w:color w:val="000000" w:themeColor="text1"/>
                      <w:kern w:val="0"/>
                      <w:szCs w:val="21"/>
                    </w:rPr>
                    <w:t>□</w:t>
                  </w:r>
                </w:p>
              </w:tc>
            </w:tr>
            <w:tr w:rsidR="00E905A5"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影响因子</w:t>
                  </w:r>
                </w:p>
              </w:tc>
              <w:tc>
                <w:tcPr>
                  <w:tcW w:w="4941" w:type="dxa"/>
                  <w:gridSpan w:val="5"/>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持久性污染物</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；有毒有害污染物</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；非持久性污染物</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pH</w:t>
                  </w:r>
                  <w:r w:rsidRPr="00E905A5">
                    <w:rPr>
                      <w:rFonts w:ascii="Times New Roman" w:eastAsia="宋体" w:hAnsi="Times New Roman" w:cs="Times New Roman"/>
                      <w:color w:val="000000" w:themeColor="text1"/>
                      <w:kern w:val="0"/>
                      <w:szCs w:val="21"/>
                    </w:rPr>
                    <w:t>值</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；热污染</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；富营养化</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c>
                <w:tcPr>
                  <w:tcW w:w="5547" w:type="dxa"/>
                  <w:gridSpan w:val="7"/>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水温</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；水位（水深）</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；流速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；流量</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3377" w:type="dxa"/>
                  <w:gridSpan w:val="2"/>
                  <w:vMerge w:val="restart"/>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评价等级</w:t>
                  </w:r>
                </w:p>
              </w:tc>
              <w:tc>
                <w:tcPr>
                  <w:tcW w:w="4941" w:type="dxa"/>
                  <w:gridSpan w:val="5"/>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水污染影响型</w:t>
                  </w:r>
                </w:p>
              </w:tc>
              <w:tc>
                <w:tcPr>
                  <w:tcW w:w="5547" w:type="dxa"/>
                  <w:gridSpan w:val="7"/>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水文要素影响型</w:t>
                  </w:r>
                </w:p>
              </w:tc>
            </w:tr>
            <w:tr w:rsidR="00CC3821" w:rsidRPr="00E905A5" w:rsidTr="003F5332">
              <w:trPr>
                <w:trHeight w:val="284"/>
                <w:jc w:val="center"/>
              </w:trPr>
              <w:tc>
                <w:tcPr>
                  <w:tcW w:w="3377" w:type="dxa"/>
                  <w:gridSpan w:val="2"/>
                  <w:vMerge/>
                  <w:shd w:val="clear" w:color="auto" w:fill="auto"/>
                  <w:noWrap/>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4941" w:type="dxa"/>
                  <w:gridSpan w:val="5"/>
                  <w:shd w:val="clear" w:color="auto" w:fill="auto"/>
                  <w:noWrap/>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一级</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；二级</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；三级</w:t>
                  </w:r>
                  <w:r w:rsidRPr="00E905A5">
                    <w:rPr>
                      <w:rFonts w:ascii="Times New Roman" w:eastAsia="宋体" w:hAnsi="Times New Roman" w:cs="Times New Roman"/>
                      <w:color w:val="000000" w:themeColor="text1"/>
                      <w:kern w:val="0"/>
                      <w:szCs w:val="21"/>
                    </w:rPr>
                    <w:t>A□</w:t>
                  </w:r>
                  <w:r w:rsidRPr="00E905A5">
                    <w:rPr>
                      <w:rFonts w:ascii="Times New Roman" w:eastAsia="宋体" w:hAnsi="Times New Roman" w:cs="Times New Roman"/>
                      <w:color w:val="000000" w:themeColor="text1"/>
                      <w:kern w:val="0"/>
                      <w:szCs w:val="21"/>
                    </w:rPr>
                    <w:t>；三级</w:t>
                  </w:r>
                  <w:r w:rsidRPr="00E905A5">
                    <w:rPr>
                      <w:rFonts w:ascii="Times New Roman" w:eastAsia="宋体" w:hAnsi="Times New Roman" w:cs="Times New Roman"/>
                      <w:color w:val="000000" w:themeColor="text1"/>
                      <w:kern w:val="0"/>
                      <w:szCs w:val="21"/>
                    </w:rPr>
                    <w:t>B</w:t>
                  </w:r>
                  <w:r w:rsidRPr="00E905A5">
                    <w:rPr>
                      <w:rFonts w:ascii="Times New Roman" w:eastAsia="宋体" w:hAnsi="Times New Roman" w:cs="Times New Roman"/>
                      <w:color w:val="000000" w:themeColor="text1"/>
                      <w:szCs w:val="21"/>
                    </w:rPr>
                    <w:sym w:font="Wingdings 2" w:char="0052"/>
                  </w:r>
                </w:p>
              </w:tc>
              <w:tc>
                <w:tcPr>
                  <w:tcW w:w="5547" w:type="dxa"/>
                  <w:gridSpan w:val="7"/>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一级</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；二级</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；三级</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现状调查</w:t>
                  </w: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区域污染源</w:t>
                  </w:r>
                </w:p>
              </w:tc>
              <w:tc>
                <w:tcPr>
                  <w:tcW w:w="4941" w:type="dxa"/>
                  <w:gridSpan w:val="5"/>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调查项目</w:t>
                  </w:r>
                </w:p>
              </w:tc>
              <w:tc>
                <w:tcPr>
                  <w:tcW w:w="5547" w:type="dxa"/>
                  <w:gridSpan w:val="7"/>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数据来源</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560" w:type="dxa"/>
                  <w:gridSpan w:val="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已建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；在建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；拟建</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c>
                <w:tcPr>
                  <w:tcW w:w="2381"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拟替代的污染源</w:t>
                  </w:r>
                  <w:r w:rsidRPr="00E905A5">
                    <w:rPr>
                      <w:rFonts w:ascii="Times New Roman" w:eastAsia="宋体" w:hAnsi="Times New Roman" w:cs="Times New Roman"/>
                      <w:color w:val="000000" w:themeColor="text1"/>
                      <w:kern w:val="0"/>
                      <w:szCs w:val="21"/>
                    </w:rPr>
                    <w:t>□</w:t>
                  </w:r>
                </w:p>
              </w:tc>
              <w:tc>
                <w:tcPr>
                  <w:tcW w:w="5547" w:type="dxa"/>
                  <w:gridSpan w:val="7"/>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排污许可证</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；环评</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；环保验收</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；既有实测</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现场监测</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；入河排放口；数据</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受影响水体水环境质量</w:t>
                  </w:r>
                  <w:r w:rsidRPr="00E905A5">
                    <w:rPr>
                      <w:rFonts w:ascii="Times New Roman" w:eastAsia="宋体" w:hAnsi="Times New Roman" w:cs="Times New Roman"/>
                      <w:color w:val="000000" w:themeColor="text1"/>
                      <w:szCs w:val="21"/>
                    </w:rPr>
                    <w:t>√</w:t>
                  </w:r>
                </w:p>
              </w:tc>
              <w:tc>
                <w:tcPr>
                  <w:tcW w:w="4941" w:type="dxa"/>
                  <w:gridSpan w:val="5"/>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调查时期</w:t>
                  </w:r>
                </w:p>
              </w:tc>
              <w:tc>
                <w:tcPr>
                  <w:tcW w:w="5547" w:type="dxa"/>
                  <w:gridSpan w:val="7"/>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数据来源</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4941" w:type="dxa"/>
                  <w:gridSpan w:val="5"/>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丰水期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；平水期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；枯水期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；冰封期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春季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；夏季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；秋季</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；冬季</w:t>
                  </w:r>
                  <w:r w:rsidRPr="00E905A5">
                    <w:rPr>
                      <w:rFonts w:ascii="Times New Roman" w:eastAsia="宋体" w:hAnsi="Times New Roman" w:cs="Times New Roman"/>
                      <w:color w:val="000000" w:themeColor="text1"/>
                      <w:kern w:val="0"/>
                      <w:szCs w:val="21"/>
                    </w:rPr>
                    <w:t>□</w:t>
                  </w:r>
                </w:p>
              </w:tc>
              <w:tc>
                <w:tcPr>
                  <w:tcW w:w="5547" w:type="dxa"/>
                  <w:gridSpan w:val="7"/>
                  <w:shd w:val="clear" w:color="auto" w:fill="auto"/>
                  <w:noWrap/>
                  <w:vAlign w:val="center"/>
                  <w:hideMark/>
                </w:tcPr>
                <w:p w:rsidR="00427139" w:rsidRPr="00E905A5" w:rsidRDefault="00427139" w:rsidP="003F5332">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生态环境保护主管部门</w:t>
                  </w:r>
                  <w:r w:rsidR="003F5332"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；补充监测；其他</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区域水资源开发利用状况</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未开发</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；开发量</w:t>
                  </w:r>
                  <w:r w:rsidRPr="00E905A5">
                    <w:rPr>
                      <w:rFonts w:ascii="Times New Roman" w:eastAsia="宋体" w:hAnsi="Times New Roman" w:cs="Times New Roman"/>
                      <w:color w:val="000000" w:themeColor="text1"/>
                      <w:kern w:val="0"/>
                      <w:szCs w:val="21"/>
                    </w:rPr>
                    <w:t>40%</w:t>
                  </w:r>
                  <w:r w:rsidRPr="00E905A5">
                    <w:rPr>
                      <w:rFonts w:ascii="Times New Roman" w:eastAsia="宋体" w:hAnsi="Times New Roman" w:cs="Times New Roman"/>
                      <w:color w:val="000000" w:themeColor="text1"/>
                      <w:kern w:val="0"/>
                      <w:szCs w:val="21"/>
                    </w:rPr>
                    <w:t>以下</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；开发量</w:t>
                  </w:r>
                  <w:r w:rsidRPr="00E905A5">
                    <w:rPr>
                      <w:rFonts w:ascii="Times New Roman" w:eastAsia="宋体" w:hAnsi="Times New Roman" w:cs="Times New Roman"/>
                      <w:color w:val="000000" w:themeColor="text1"/>
                      <w:kern w:val="0"/>
                      <w:szCs w:val="21"/>
                    </w:rPr>
                    <w:t>40%</w:t>
                  </w:r>
                  <w:proofErr w:type="gramStart"/>
                  <w:r w:rsidRPr="00E905A5">
                    <w:rPr>
                      <w:rFonts w:ascii="Times New Roman" w:eastAsia="宋体" w:hAnsi="Times New Roman" w:cs="Times New Roman"/>
                      <w:color w:val="000000" w:themeColor="text1"/>
                      <w:kern w:val="0"/>
                      <w:szCs w:val="21"/>
                    </w:rPr>
                    <w:t>以上</w:t>
                  </w:r>
                  <w:r w:rsidRPr="00E905A5">
                    <w:rPr>
                      <w:rFonts w:ascii="Times New Roman" w:eastAsia="宋体" w:hAnsi="Times New Roman" w:cs="Times New Roman"/>
                      <w:color w:val="000000" w:themeColor="text1"/>
                      <w:kern w:val="0"/>
                      <w:szCs w:val="21"/>
                    </w:rPr>
                    <w:t>□</w:t>
                  </w:r>
                  <w:proofErr w:type="gramEnd"/>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 xml:space="preserve">水文情势调查　</w:t>
                  </w:r>
                </w:p>
              </w:tc>
              <w:tc>
                <w:tcPr>
                  <w:tcW w:w="4941" w:type="dxa"/>
                  <w:gridSpan w:val="5"/>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调查时期</w:t>
                  </w:r>
                </w:p>
              </w:tc>
              <w:tc>
                <w:tcPr>
                  <w:tcW w:w="5547" w:type="dxa"/>
                  <w:gridSpan w:val="7"/>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数据来源</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4941" w:type="dxa"/>
                  <w:gridSpan w:val="5"/>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丰水期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；平水期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；枯水期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；冰封期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春季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；夏季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；秋季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；冬季</w:t>
                  </w:r>
                  <w:r w:rsidRPr="00E905A5">
                    <w:rPr>
                      <w:rFonts w:ascii="Times New Roman" w:eastAsia="宋体" w:hAnsi="Times New Roman" w:cs="Times New Roman"/>
                      <w:color w:val="000000" w:themeColor="text1"/>
                      <w:kern w:val="0"/>
                      <w:szCs w:val="21"/>
                    </w:rPr>
                    <w:t>□</w:t>
                  </w:r>
                </w:p>
              </w:tc>
              <w:tc>
                <w:tcPr>
                  <w:tcW w:w="5547" w:type="dxa"/>
                  <w:gridSpan w:val="7"/>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水行政主管部门</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；补充监测</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补充监测</w:t>
                  </w:r>
                </w:p>
              </w:tc>
              <w:tc>
                <w:tcPr>
                  <w:tcW w:w="4941" w:type="dxa"/>
                  <w:gridSpan w:val="5"/>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监测时期</w:t>
                  </w:r>
                </w:p>
              </w:tc>
              <w:tc>
                <w:tcPr>
                  <w:tcW w:w="3402" w:type="dxa"/>
                  <w:gridSpan w:val="5"/>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监测因子</w:t>
                  </w:r>
                </w:p>
              </w:tc>
              <w:tc>
                <w:tcPr>
                  <w:tcW w:w="2145" w:type="dxa"/>
                  <w:gridSpan w:val="2"/>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监测断面或点位</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4941" w:type="dxa"/>
                  <w:gridSpan w:val="5"/>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丰水期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；平水期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；枯水期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；冰封期</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春季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；夏季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；秋季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；冬季</w:t>
                  </w:r>
                  <w:r w:rsidRPr="00E905A5">
                    <w:rPr>
                      <w:rFonts w:ascii="Times New Roman" w:eastAsia="宋体" w:hAnsi="Times New Roman" w:cs="Times New Roman"/>
                      <w:color w:val="000000" w:themeColor="text1"/>
                      <w:kern w:val="0"/>
                      <w:szCs w:val="21"/>
                    </w:rPr>
                    <w:t>□</w:t>
                  </w:r>
                </w:p>
              </w:tc>
              <w:tc>
                <w:tcPr>
                  <w:tcW w:w="3402" w:type="dxa"/>
                  <w:gridSpan w:val="5"/>
                  <w:shd w:val="clear" w:color="auto" w:fill="auto"/>
                  <w:noWrap/>
                  <w:vAlign w:val="center"/>
                  <w:hideMark/>
                </w:tcPr>
                <w:p w:rsidR="00427139" w:rsidRPr="00E905A5" w:rsidRDefault="00427139" w:rsidP="00031F2D">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00031F2D" w:rsidRPr="00E905A5">
                    <w:rPr>
                      <w:rFonts w:ascii="Times New Roman" w:eastAsia="宋体" w:hAnsi="Times New Roman" w:cs="Times New Roman" w:hint="eastAsia"/>
                      <w:color w:val="000000" w:themeColor="text1"/>
                      <w:szCs w:val="21"/>
                    </w:rPr>
                    <w:t>/</w:t>
                  </w:r>
                  <w:r w:rsidRPr="00E905A5">
                    <w:rPr>
                      <w:rFonts w:ascii="Times New Roman" w:eastAsia="宋体" w:hAnsi="Times New Roman" w:cs="Times New Roman"/>
                      <w:color w:val="000000" w:themeColor="text1"/>
                      <w:kern w:val="0"/>
                      <w:szCs w:val="21"/>
                    </w:rPr>
                    <w:t>）</w:t>
                  </w:r>
                </w:p>
              </w:tc>
              <w:tc>
                <w:tcPr>
                  <w:tcW w:w="2145" w:type="dxa"/>
                  <w:gridSpan w:val="2"/>
                  <w:shd w:val="clear" w:color="auto" w:fill="auto"/>
                  <w:noWrap/>
                  <w:vAlign w:val="center"/>
                  <w:hideMark/>
                </w:tcPr>
                <w:p w:rsidR="00427139" w:rsidRPr="00E905A5" w:rsidRDefault="00427139" w:rsidP="00031F2D">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监测断面个数（</w:t>
                  </w:r>
                  <w:r w:rsidR="00031F2D" w:rsidRPr="00E905A5">
                    <w:rPr>
                      <w:rFonts w:ascii="Times New Roman" w:eastAsia="宋体" w:hAnsi="Times New Roman" w:cs="Times New Roman" w:hint="eastAsia"/>
                      <w:color w:val="000000" w:themeColor="text1"/>
                      <w:kern w:val="0"/>
                      <w:szCs w:val="21"/>
                    </w:rPr>
                    <w:t>/</w:t>
                  </w:r>
                  <w:r w:rsidRPr="00E905A5">
                    <w:rPr>
                      <w:rFonts w:ascii="Times New Roman" w:eastAsia="宋体" w:hAnsi="Times New Roman" w:cs="Times New Roman"/>
                      <w:color w:val="000000" w:themeColor="text1"/>
                      <w:kern w:val="0"/>
                      <w:szCs w:val="21"/>
                    </w:rPr>
                    <w:t>）</w:t>
                  </w:r>
                  <w:proofErr w:type="gramStart"/>
                  <w:r w:rsidRPr="00E905A5">
                    <w:rPr>
                      <w:rFonts w:ascii="Times New Roman" w:eastAsia="宋体" w:hAnsi="Times New Roman" w:cs="Times New Roman"/>
                      <w:color w:val="000000" w:themeColor="text1"/>
                      <w:kern w:val="0"/>
                      <w:szCs w:val="21"/>
                    </w:rPr>
                    <w:t>个</w:t>
                  </w:r>
                  <w:proofErr w:type="gramEnd"/>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现状评价</w:t>
                  </w: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评价范围</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河流：长度（</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km</w:t>
                  </w:r>
                  <w:r w:rsidRPr="00E905A5">
                    <w:rPr>
                      <w:rFonts w:ascii="Times New Roman" w:eastAsia="宋体" w:hAnsi="Times New Roman" w:cs="Times New Roman"/>
                      <w:color w:val="000000" w:themeColor="text1"/>
                      <w:kern w:val="0"/>
                      <w:szCs w:val="21"/>
                    </w:rPr>
                    <w:t>；湖库、河口及近岸海域：面积（</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km</w:t>
                  </w:r>
                  <w:r w:rsidRPr="00E905A5">
                    <w:rPr>
                      <w:rFonts w:ascii="Times New Roman" w:eastAsia="宋体" w:hAnsi="Times New Roman" w:cs="Times New Roman"/>
                      <w:color w:val="000000" w:themeColor="text1"/>
                      <w:kern w:val="0"/>
                      <w:szCs w:val="21"/>
                      <w:vertAlign w:val="superscript"/>
                    </w:rPr>
                    <w:t>2</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评价因子</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szCs w:val="21"/>
                    </w:rPr>
                    <w:t>pH</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COD</w:t>
                  </w:r>
                  <w:r w:rsidRPr="00E905A5">
                    <w:rPr>
                      <w:rFonts w:ascii="Times New Roman" w:eastAsia="宋体" w:hAnsi="Times New Roman" w:cs="Times New Roman"/>
                      <w:color w:val="000000" w:themeColor="text1"/>
                      <w:szCs w:val="21"/>
                    </w:rPr>
                    <w:t>、</w:t>
                  </w:r>
                  <w:r w:rsidRPr="00E905A5">
                    <w:rPr>
                      <w:rFonts w:ascii="Times New Roman" w:eastAsia="宋体" w:hAnsi="Times New Roman" w:cs="Times New Roman"/>
                      <w:color w:val="000000" w:themeColor="text1"/>
                      <w:szCs w:val="21"/>
                    </w:rPr>
                    <w:t>BOD</w:t>
                  </w:r>
                  <w:r w:rsidRPr="00E905A5">
                    <w:rPr>
                      <w:rFonts w:ascii="Times New Roman" w:eastAsia="宋体" w:hAnsi="Times New Roman" w:cs="Times New Roman"/>
                      <w:color w:val="000000" w:themeColor="text1"/>
                      <w:szCs w:val="21"/>
                      <w:vertAlign w:val="subscript"/>
                    </w:rPr>
                    <w:t>5</w:t>
                  </w:r>
                  <w:r w:rsidRPr="00E905A5">
                    <w:rPr>
                      <w:rFonts w:ascii="Times New Roman" w:eastAsia="宋体" w:hAnsi="Times New Roman" w:cs="Times New Roman"/>
                      <w:color w:val="000000" w:themeColor="text1"/>
                      <w:szCs w:val="21"/>
                    </w:rPr>
                    <w:t>、氨氮、</w:t>
                  </w:r>
                  <w:r w:rsidRPr="00E905A5">
                    <w:rPr>
                      <w:rFonts w:ascii="Times New Roman" w:eastAsia="宋体" w:hAnsi="Times New Roman" w:cs="Times New Roman"/>
                      <w:color w:val="000000" w:themeColor="text1"/>
                      <w:szCs w:val="21"/>
                    </w:rPr>
                    <w:t>SS</w:t>
                  </w:r>
                  <w:r w:rsidRPr="00E905A5">
                    <w:rPr>
                      <w:rFonts w:ascii="Times New Roman" w:eastAsia="宋体" w:hAnsi="Times New Roman" w:cs="Times New Roman"/>
                      <w:color w:val="000000" w:themeColor="text1"/>
                      <w:szCs w:val="21"/>
                    </w:rPr>
                    <w:t>、石油类</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评价标准</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河流、湖库、河口：</w:t>
                  </w:r>
                  <w:r w:rsidRPr="00E905A5">
                    <w:rPr>
                      <w:rFonts w:ascii="宋体" w:eastAsia="宋体" w:hAnsi="宋体" w:cs="宋体" w:hint="eastAsia"/>
                      <w:color w:val="000000" w:themeColor="text1"/>
                      <w:kern w:val="0"/>
                      <w:szCs w:val="21"/>
                    </w:rPr>
                    <w:t>Ⅰ</w:t>
                  </w:r>
                  <w:r w:rsidRPr="00E905A5">
                    <w:rPr>
                      <w:rFonts w:ascii="Times New Roman" w:eastAsia="宋体" w:hAnsi="Times New Roman" w:cs="Times New Roman"/>
                      <w:color w:val="000000" w:themeColor="text1"/>
                      <w:kern w:val="0"/>
                      <w:szCs w:val="21"/>
                    </w:rPr>
                    <w:t>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宋体" w:eastAsia="宋体" w:hAnsi="宋体" w:cs="宋体" w:hint="eastAsia"/>
                      <w:color w:val="000000" w:themeColor="text1"/>
                      <w:kern w:val="0"/>
                      <w:szCs w:val="21"/>
                    </w:rPr>
                    <w:t>Ⅱ</w:t>
                  </w:r>
                  <w:r w:rsidRPr="00E905A5">
                    <w:rPr>
                      <w:rFonts w:ascii="Times New Roman" w:eastAsia="宋体" w:hAnsi="Times New Roman" w:cs="Times New Roman"/>
                      <w:color w:val="000000" w:themeColor="text1"/>
                      <w:kern w:val="0"/>
                      <w:szCs w:val="21"/>
                    </w:rPr>
                    <w:t>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宋体" w:eastAsia="宋体" w:hAnsi="宋体" w:cs="宋体" w:hint="eastAsia"/>
                      <w:color w:val="000000" w:themeColor="text1"/>
                      <w:kern w:val="0"/>
                      <w:szCs w:val="21"/>
                    </w:rPr>
                    <w:t>Ⅲ</w:t>
                  </w:r>
                  <w:r w:rsidRPr="00E905A5">
                    <w:rPr>
                      <w:rFonts w:ascii="Times New Roman" w:eastAsia="宋体" w:hAnsi="Times New Roman" w:cs="Times New Roman"/>
                      <w:color w:val="000000" w:themeColor="text1"/>
                      <w:kern w:val="0"/>
                      <w:szCs w:val="21"/>
                    </w:rPr>
                    <w:t>类</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w:t>
                  </w:r>
                  <w:r w:rsidRPr="00E905A5">
                    <w:rPr>
                      <w:rFonts w:ascii="宋体" w:eastAsia="宋体" w:hAnsi="宋体" w:cs="宋体" w:hint="eastAsia"/>
                      <w:color w:val="000000" w:themeColor="text1"/>
                      <w:kern w:val="0"/>
                      <w:szCs w:val="21"/>
                    </w:rPr>
                    <w:t>Ⅳ</w:t>
                  </w:r>
                  <w:r w:rsidRPr="00E905A5">
                    <w:rPr>
                      <w:rFonts w:ascii="Times New Roman" w:eastAsia="宋体" w:hAnsi="Times New Roman" w:cs="Times New Roman"/>
                      <w:color w:val="000000" w:themeColor="text1"/>
                      <w:kern w:val="0"/>
                      <w:szCs w:val="21"/>
                    </w:rPr>
                    <w:t>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宋体" w:eastAsia="宋体" w:hAnsi="宋体" w:cs="宋体" w:hint="eastAsia"/>
                      <w:color w:val="000000" w:themeColor="text1"/>
                      <w:kern w:val="0"/>
                      <w:szCs w:val="21"/>
                    </w:rPr>
                    <w:t>Ⅴ</w:t>
                  </w:r>
                  <w:r w:rsidRPr="00E905A5">
                    <w:rPr>
                      <w:rFonts w:ascii="Times New Roman" w:eastAsia="宋体" w:hAnsi="Times New Roman" w:cs="Times New Roman"/>
                      <w:color w:val="000000" w:themeColor="text1"/>
                      <w:kern w:val="0"/>
                      <w:szCs w:val="21"/>
                    </w:rPr>
                    <w:t>类</w:t>
                  </w:r>
                  <w:r w:rsidRPr="00E905A5">
                    <w:rPr>
                      <w:rFonts w:ascii="Times New Roman" w:eastAsia="宋体" w:hAnsi="Times New Roman" w:cs="Times New Roman"/>
                      <w:color w:val="000000" w:themeColor="text1"/>
                      <w:kern w:val="0"/>
                      <w:szCs w:val="21"/>
                    </w:rPr>
                    <w:t>□</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lastRenderedPageBreak/>
                    <w:t>近岸海域：第一类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；第二类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；第三类</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；第四类</w:t>
                  </w:r>
                  <w:r w:rsidRPr="00E905A5">
                    <w:rPr>
                      <w:rFonts w:ascii="Times New Roman" w:eastAsia="宋体" w:hAnsi="Times New Roman" w:cs="Times New Roman"/>
                      <w:color w:val="000000" w:themeColor="text1"/>
                      <w:kern w:val="0"/>
                      <w:szCs w:val="21"/>
                    </w:rPr>
                    <w:t>□</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规划</w:t>
                  </w:r>
                  <w:proofErr w:type="gramStart"/>
                  <w:r w:rsidRPr="00E905A5">
                    <w:rPr>
                      <w:rFonts w:ascii="Times New Roman" w:eastAsia="宋体" w:hAnsi="Times New Roman" w:cs="Times New Roman"/>
                      <w:color w:val="000000" w:themeColor="text1"/>
                      <w:kern w:val="0"/>
                      <w:szCs w:val="21"/>
                    </w:rPr>
                    <w:t>年评价</w:t>
                  </w:r>
                  <w:proofErr w:type="gramEnd"/>
                  <w:r w:rsidRPr="00E905A5">
                    <w:rPr>
                      <w:rFonts w:ascii="Times New Roman" w:eastAsia="宋体" w:hAnsi="Times New Roman" w:cs="Times New Roman"/>
                      <w:color w:val="000000" w:themeColor="text1"/>
                      <w:kern w:val="0"/>
                      <w:szCs w:val="21"/>
                    </w:rPr>
                    <w:t>标准（</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评价时期</w:t>
                  </w:r>
                </w:p>
              </w:tc>
              <w:tc>
                <w:tcPr>
                  <w:tcW w:w="10488" w:type="dxa"/>
                  <w:gridSpan w:val="1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丰水期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；平水期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；枯水期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；冰封期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春季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；夏季</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；秋季</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；冬季</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评价结论</w:t>
                  </w:r>
                </w:p>
              </w:tc>
              <w:tc>
                <w:tcPr>
                  <w:tcW w:w="8809" w:type="dxa"/>
                  <w:gridSpan w:val="11"/>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水环境功能区或水功能区、近岸海域环境功能区水质达标状况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；不达标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水环境控制单元或断面水质达标状况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；不达标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水环境保护目标质量状况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；不达标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对照断面、控制断面等代表性断面的水质状况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；不达标</w:t>
                  </w:r>
                  <w:r w:rsidRPr="00E905A5">
                    <w:rPr>
                      <w:rFonts w:ascii="Times New Roman" w:eastAsia="宋体" w:hAnsi="Times New Roman" w:cs="Times New Roman"/>
                      <w:color w:val="000000" w:themeColor="text1"/>
                      <w:kern w:val="0"/>
                      <w:szCs w:val="21"/>
                    </w:rPr>
                    <w:t xml:space="preserve"> □</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底泥污</w:t>
                  </w:r>
                  <w:proofErr w:type="gramStart"/>
                  <w:r w:rsidRPr="00E905A5">
                    <w:rPr>
                      <w:rFonts w:ascii="Times New Roman" w:eastAsia="宋体" w:hAnsi="Times New Roman" w:cs="Times New Roman"/>
                      <w:color w:val="000000" w:themeColor="text1"/>
                      <w:kern w:val="0"/>
                      <w:szCs w:val="21"/>
                    </w:rPr>
                    <w:t>染评价</w:t>
                  </w:r>
                  <w:proofErr w:type="gramEnd"/>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水资源与开发利用程度及其水文情势评价</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水环境质量回顾评价</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流域（区域）水资源（包括水能资源）与开发利用总体状况、生态流量管理要求与现状满足程度、建设项目占用水域空间的水流状况与河湖演变状况</w:t>
                  </w:r>
                  <w:r w:rsidRPr="00E905A5">
                    <w:rPr>
                      <w:rFonts w:ascii="Times New Roman" w:eastAsia="宋体" w:hAnsi="Times New Roman" w:cs="Times New Roman"/>
                      <w:color w:val="000000" w:themeColor="text1"/>
                      <w:kern w:val="0"/>
                      <w:szCs w:val="21"/>
                    </w:rPr>
                    <w:t xml:space="preserve"> □</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依托污水处理设施稳定达标排放评价</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szCs w:val="21"/>
                    </w:rPr>
                    <w:sym w:font="Wingdings 2" w:char="0052"/>
                  </w:r>
                </w:p>
              </w:tc>
              <w:tc>
                <w:tcPr>
                  <w:tcW w:w="1679" w:type="dxa"/>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达标区</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szCs w:val="21"/>
                    </w:rPr>
                    <w:sym w:font="Wingdings 2" w:char="0052"/>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不达标区</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影响预测</w:t>
                  </w: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预测范围</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河流：长度（</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km</w:t>
                  </w:r>
                  <w:r w:rsidRPr="00E905A5">
                    <w:rPr>
                      <w:rFonts w:ascii="Times New Roman" w:eastAsia="宋体" w:hAnsi="Times New Roman" w:cs="Times New Roman"/>
                      <w:color w:val="000000" w:themeColor="text1"/>
                      <w:kern w:val="0"/>
                      <w:szCs w:val="21"/>
                    </w:rPr>
                    <w:t>；湖库、河口及近岸海域：面积（</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km</w:t>
                  </w:r>
                  <w:r w:rsidRPr="00E905A5">
                    <w:rPr>
                      <w:rFonts w:ascii="Times New Roman" w:eastAsia="宋体" w:hAnsi="Times New Roman" w:cs="Times New Roman"/>
                      <w:color w:val="000000" w:themeColor="text1"/>
                      <w:kern w:val="0"/>
                      <w:szCs w:val="21"/>
                      <w:vertAlign w:val="superscript"/>
                    </w:rPr>
                    <w:t>2</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预测因子</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预测时期</w:t>
                  </w:r>
                </w:p>
              </w:tc>
              <w:tc>
                <w:tcPr>
                  <w:tcW w:w="10488" w:type="dxa"/>
                  <w:gridSpan w:val="1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丰水期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；平水期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；枯水期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；冰封期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春季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；夏季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；秋季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；冬季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设计水文条件</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预测情景</w:t>
                  </w:r>
                </w:p>
              </w:tc>
              <w:tc>
                <w:tcPr>
                  <w:tcW w:w="10488" w:type="dxa"/>
                  <w:gridSpan w:val="1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建设期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；生产运行期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；服务期满后</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正常工况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；非正常工况</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污染控制和减缓措施方案</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区（流）域环境质量改善目标要求情景</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预测方法</w:t>
                  </w:r>
                </w:p>
              </w:tc>
              <w:tc>
                <w:tcPr>
                  <w:tcW w:w="10488" w:type="dxa"/>
                  <w:gridSpan w:val="12"/>
                  <w:shd w:val="clear" w:color="auto" w:fill="auto"/>
                  <w:noWrap/>
                  <w:vAlign w:val="center"/>
                  <w:hideMark/>
                </w:tcPr>
                <w:p w:rsidR="00427139" w:rsidRPr="00E905A5" w:rsidRDefault="00427139" w:rsidP="00427139">
                  <w:pPr>
                    <w:snapToGrid w:val="0"/>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数值解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：解析解</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p>
                <w:p w:rsidR="00427139" w:rsidRPr="00E905A5" w:rsidRDefault="00427139" w:rsidP="00427139">
                  <w:pPr>
                    <w:snapToGrid w:val="0"/>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导则推荐模式</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影响评价</w:t>
                  </w: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水污染控制和水环境影响减缓措施有效性评价</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区（流）</w:t>
                  </w:r>
                  <w:proofErr w:type="gramStart"/>
                  <w:r w:rsidRPr="00E905A5">
                    <w:rPr>
                      <w:rFonts w:ascii="Times New Roman" w:eastAsia="宋体" w:hAnsi="Times New Roman" w:cs="Times New Roman"/>
                      <w:color w:val="000000" w:themeColor="text1"/>
                      <w:kern w:val="0"/>
                      <w:szCs w:val="21"/>
                    </w:rPr>
                    <w:t>域水环境质量</w:t>
                  </w:r>
                  <w:proofErr w:type="gramEnd"/>
                  <w:r w:rsidRPr="00E905A5">
                    <w:rPr>
                      <w:rFonts w:ascii="Times New Roman" w:eastAsia="宋体" w:hAnsi="Times New Roman" w:cs="Times New Roman"/>
                      <w:color w:val="000000" w:themeColor="text1"/>
                      <w:kern w:val="0"/>
                      <w:szCs w:val="21"/>
                    </w:rPr>
                    <w:t>改善目标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；替代削减源</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水环境影响评价</w:t>
                  </w:r>
                </w:p>
              </w:tc>
              <w:tc>
                <w:tcPr>
                  <w:tcW w:w="10488" w:type="dxa"/>
                  <w:gridSpan w:val="12"/>
                  <w:shd w:val="clear" w:color="auto" w:fill="auto"/>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排放口混合区外满足水环境管理要求</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水环境功能区或水功能区、近岸海域环境功能区水质达标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lastRenderedPageBreak/>
                    <w:t>满足水环境保护目标水域水环境质量要求</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水环境控制单元或断面水质达标</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满足重点水污染物排放总量控制指标要求，重点行业建设项目，</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主要污染物排放满足等量或减量替代要求</w:t>
                  </w:r>
                  <w:r w:rsidRPr="00E905A5">
                    <w:rPr>
                      <w:rFonts w:ascii="Times New Roman" w:eastAsia="宋体" w:hAnsi="Times New Roman" w:cs="Times New Roman"/>
                      <w:color w:val="000000" w:themeColor="text1"/>
                      <w:kern w:val="0"/>
                      <w:szCs w:val="21"/>
                    </w:rPr>
                    <w:t xml:space="preserve"> □</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满足区（流）</w:t>
                  </w:r>
                  <w:proofErr w:type="gramStart"/>
                  <w:r w:rsidRPr="00E905A5">
                    <w:rPr>
                      <w:rFonts w:ascii="Times New Roman" w:eastAsia="宋体" w:hAnsi="Times New Roman" w:cs="Times New Roman"/>
                      <w:color w:val="000000" w:themeColor="text1"/>
                      <w:kern w:val="0"/>
                      <w:szCs w:val="21"/>
                    </w:rPr>
                    <w:t>域水环境质量</w:t>
                  </w:r>
                  <w:proofErr w:type="gramEnd"/>
                  <w:r w:rsidRPr="00E905A5">
                    <w:rPr>
                      <w:rFonts w:ascii="Times New Roman" w:eastAsia="宋体" w:hAnsi="Times New Roman" w:cs="Times New Roman"/>
                      <w:color w:val="000000" w:themeColor="text1"/>
                      <w:kern w:val="0"/>
                      <w:szCs w:val="21"/>
                    </w:rPr>
                    <w:t>改善目标要求</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水文要素影响型建设项目同时应包括水文情势变化评价、主要水文特征值影响评价、生态流量符合性评价</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对于新设或调整入河（湖库、近岸海域）排放口的建设项目，应包括排放口设置的环境合理性评价</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br/>
                  </w:r>
                  <w:r w:rsidRPr="00E905A5">
                    <w:rPr>
                      <w:rFonts w:ascii="Times New Roman" w:eastAsia="宋体" w:hAnsi="Times New Roman" w:cs="Times New Roman"/>
                      <w:color w:val="000000" w:themeColor="text1"/>
                      <w:kern w:val="0"/>
                      <w:szCs w:val="21"/>
                    </w:rPr>
                    <w:t>满足生态保护红线、水环境质量底线、资源利用上线和环境准入清单管理要求</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污染源排放量核算</w:t>
                  </w:r>
                </w:p>
              </w:tc>
              <w:tc>
                <w:tcPr>
                  <w:tcW w:w="3414" w:type="dxa"/>
                  <w:gridSpan w:val="3"/>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污染物名称</w:t>
                  </w:r>
                </w:p>
              </w:tc>
              <w:tc>
                <w:tcPr>
                  <w:tcW w:w="3414"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排放量</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szCs w:val="21"/>
                    </w:rPr>
                    <w:t>t/a</w:t>
                  </w:r>
                  <w:r w:rsidRPr="00E905A5">
                    <w:rPr>
                      <w:rFonts w:ascii="Times New Roman" w:eastAsia="宋体" w:hAnsi="Times New Roman" w:cs="Times New Roman"/>
                      <w:color w:val="000000" w:themeColor="text1"/>
                      <w:kern w:val="0"/>
                      <w:szCs w:val="21"/>
                    </w:rPr>
                    <w:t>）</w:t>
                  </w:r>
                </w:p>
              </w:tc>
              <w:tc>
                <w:tcPr>
                  <w:tcW w:w="3660" w:type="dxa"/>
                  <w:gridSpan w:val="4"/>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排放浓度</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mg/L</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3414" w:type="dxa"/>
                  <w:gridSpan w:val="3"/>
                  <w:shd w:val="clear" w:color="auto" w:fill="auto"/>
                  <w:noWrap/>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COD</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NH</w:t>
                  </w:r>
                  <w:r w:rsidRPr="00E905A5">
                    <w:rPr>
                      <w:rFonts w:ascii="Times New Roman" w:eastAsia="宋体" w:hAnsi="Times New Roman" w:cs="Times New Roman"/>
                      <w:color w:val="000000" w:themeColor="text1"/>
                      <w:kern w:val="0"/>
                      <w:szCs w:val="21"/>
                      <w:vertAlign w:val="subscript"/>
                    </w:rPr>
                    <w:t>3</w:t>
                  </w:r>
                  <w:r w:rsidRPr="00E905A5">
                    <w:rPr>
                      <w:rFonts w:ascii="Times New Roman" w:eastAsia="宋体" w:hAnsi="Times New Roman" w:cs="Times New Roman"/>
                      <w:color w:val="000000" w:themeColor="text1"/>
                      <w:kern w:val="0"/>
                      <w:szCs w:val="21"/>
                    </w:rPr>
                    <w:t>-N</w:t>
                  </w:r>
                  <w:r w:rsidRPr="00E905A5">
                    <w:rPr>
                      <w:rFonts w:ascii="Times New Roman" w:eastAsia="宋体" w:hAnsi="Times New Roman" w:cs="Times New Roman"/>
                      <w:color w:val="000000" w:themeColor="text1"/>
                      <w:kern w:val="0"/>
                      <w:szCs w:val="21"/>
                    </w:rPr>
                    <w:t>）</w:t>
                  </w:r>
                </w:p>
              </w:tc>
              <w:tc>
                <w:tcPr>
                  <w:tcW w:w="3414" w:type="dxa"/>
                  <w:gridSpan w:val="5"/>
                  <w:shd w:val="clear" w:color="auto" w:fill="auto"/>
                  <w:vAlign w:val="center"/>
                </w:tcPr>
                <w:p w:rsidR="00427139" w:rsidRPr="00E905A5" w:rsidRDefault="00427139" w:rsidP="003F5332">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003F5332" w:rsidRPr="00E905A5">
                    <w:rPr>
                      <w:rFonts w:ascii="Times New Roman" w:eastAsia="宋体" w:hAnsi="Times New Roman" w:cs="Times New Roman"/>
                      <w:color w:val="000000" w:themeColor="text1"/>
                      <w:kern w:val="0"/>
                      <w:szCs w:val="21"/>
                    </w:rPr>
                    <w:t>0.319</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0.</w:t>
                  </w:r>
                  <w:r w:rsidR="003F5332" w:rsidRPr="00E905A5">
                    <w:rPr>
                      <w:rFonts w:ascii="Times New Roman" w:eastAsia="宋体" w:hAnsi="Times New Roman" w:cs="Times New Roman"/>
                      <w:color w:val="000000" w:themeColor="text1"/>
                      <w:kern w:val="0"/>
                      <w:szCs w:val="21"/>
                    </w:rPr>
                    <w:t>014</w:t>
                  </w:r>
                  <w:r w:rsidRPr="00E905A5">
                    <w:rPr>
                      <w:rFonts w:ascii="Times New Roman" w:eastAsia="宋体" w:hAnsi="Times New Roman" w:cs="Times New Roman"/>
                      <w:color w:val="000000" w:themeColor="text1"/>
                      <w:kern w:val="0"/>
                      <w:szCs w:val="21"/>
                    </w:rPr>
                    <w:t>）</w:t>
                  </w:r>
                </w:p>
              </w:tc>
              <w:tc>
                <w:tcPr>
                  <w:tcW w:w="3660" w:type="dxa"/>
                  <w:gridSpan w:val="4"/>
                  <w:shd w:val="clear" w:color="auto" w:fill="auto"/>
                  <w:vAlign w:val="center"/>
                </w:tcPr>
                <w:p w:rsidR="00427139" w:rsidRPr="00E905A5" w:rsidRDefault="00427139" w:rsidP="003F5332">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003F5332" w:rsidRPr="00E905A5">
                    <w:rPr>
                      <w:rFonts w:ascii="Times New Roman" w:eastAsia="宋体" w:hAnsi="Times New Roman" w:cs="Times New Roman"/>
                      <w:color w:val="000000" w:themeColor="text1"/>
                      <w:kern w:val="0"/>
                      <w:szCs w:val="21"/>
                    </w:rPr>
                    <w:t>179.62</w:t>
                  </w:r>
                  <w:r w:rsidRPr="00E905A5">
                    <w:rPr>
                      <w:rFonts w:ascii="Times New Roman" w:eastAsia="宋体" w:hAnsi="Times New Roman" w:cs="Times New Roman"/>
                      <w:color w:val="000000" w:themeColor="text1"/>
                      <w:kern w:val="0"/>
                      <w:szCs w:val="21"/>
                    </w:rPr>
                    <w:t>；</w:t>
                  </w:r>
                  <w:r w:rsidR="003F5332" w:rsidRPr="00E905A5">
                    <w:rPr>
                      <w:rFonts w:ascii="Times New Roman" w:eastAsia="宋体" w:hAnsi="Times New Roman" w:cs="Times New Roman"/>
                      <w:color w:val="000000" w:themeColor="text1"/>
                      <w:kern w:val="0"/>
                      <w:szCs w:val="21"/>
                    </w:rPr>
                    <w:t>7.88</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替代源排放情况</w:t>
                  </w:r>
                </w:p>
              </w:tc>
              <w:tc>
                <w:tcPr>
                  <w:tcW w:w="2048" w:type="dxa"/>
                  <w:shd w:val="clear" w:color="auto" w:fill="auto"/>
                  <w:noWrap/>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污染源名称</w:t>
                  </w:r>
                </w:p>
              </w:tc>
              <w:tc>
                <w:tcPr>
                  <w:tcW w:w="2048"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排污许可证编号</w:t>
                  </w:r>
                </w:p>
              </w:tc>
              <w:tc>
                <w:tcPr>
                  <w:tcW w:w="2049" w:type="dxa"/>
                  <w:gridSpan w:val="2"/>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污染物名称</w:t>
                  </w:r>
                </w:p>
              </w:tc>
              <w:tc>
                <w:tcPr>
                  <w:tcW w:w="2048"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排放量</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szCs w:val="21"/>
                    </w:rPr>
                    <w:t>t/a</w:t>
                  </w:r>
                  <w:r w:rsidRPr="00E905A5">
                    <w:rPr>
                      <w:rFonts w:ascii="Times New Roman" w:eastAsia="宋体" w:hAnsi="Times New Roman" w:cs="Times New Roman"/>
                      <w:color w:val="000000" w:themeColor="text1"/>
                      <w:kern w:val="0"/>
                      <w:szCs w:val="21"/>
                    </w:rPr>
                    <w:t>）</w:t>
                  </w:r>
                </w:p>
              </w:tc>
              <w:tc>
                <w:tcPr>
                  <w:tcW w:w="2295"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排放浓度</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mg/L</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2048" w:type="dxa"/>
                  <w:shd w:val="clear" w:color="auto" w:fill="auto"/>
                  <w:noWrap/>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2048"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2049" w:type="dxa"/>
                  <w:gridSpan w:val="2"/>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2048"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2295" w:type="dxa"/>
                  <w:gridSpan w:val="3"/>
                  <w:shd w:val="clear" w:color="auto" w:fill="auto"/>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生态流量确定</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生态流量：一般水期（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vertAlign w:val="superscript"/>
                    </w:rPr>
                    <w:t>3</w:t>
                  </w:r>
                  <w:r w:rsidRPr="00E905A5">
                    <w:rPr>
                      <w:rFonts w:ascii="Times New Roman" w:eastAsia="宋体" w:hAnsi="Times New Roman" w:cs="Times New Roman"/>
                      <w:color w:val="000000" w:themeColor="text1"/>
                      <w:kern w:val="0"/>
                      <w:szCs w:val="21"/>
                    </w:rPr>
                    <w:t>/s</w:t>
                  </w:r>
                  <w:r w:rsidRPr="00E905A5">
                    <w:rPr>
                      <w:rFonts w:ascii="Times New Roman" w:eastAsia="宋体" w:hAnsi="Times New Roman" w:cs="Times New Roman"/>
                      <w:color w:val="000000" w:themeColor="text1"/>
                      <w:kern w:val="0"/>
                      <w:szCs w:val="21"/>
                    </w:rPr>
                    <w:t>；鱼类繁殖期（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vertAlign w:val="superscript"/>
                    </w:rPr>
                    <w:t>3</w:t>
                  </w:r>
                  <w:r w:rsidRPr="00E905A5">
                    <w:rPr>
                      <w:rFonts w:ascii="Times New Roman" w:eastAsia="宋体" w:hAnsi="Times New Roman" w:cs="Times New Roman"/>
                      <w:color w:val="000000" w:themeColor="text1"/>
                      <w:kern w:val="0"/>
                      <w:szCs w:val="21"/>
                    </w:rPr>
                    <w:t>/s</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vertAlign w:val="superscript"/>
                    </w:rPr>
                    <w:t>3</w:t>
                  </w:r>
                  <w:r w:rsidRPr="00E905A5">
                    <w:rPr>
                      <w:rFonts w:ascii="Times New Roman" w:eastAsia="宋体" w:hAnsi="Times New Roman" w:cs="Times New Roman"/>
                      <w:color w:val="000000" w:themeColor="text1"/>
                      <w:kern w:val="0"/>
                      <w:szCs w:val="21"/>
                    </w:rPr>
                    <w:t>/s</w:t>
                  </w:r>
                </w:p>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生态水位：一般水期（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rPr>
                    <w:t>；鱼类繁殖期（</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m</w:t>
                  </w:r>
                </w:p>
              </w:tc>
            </w:tr>
            <w:tr w:rsidR="00CC3821" w:rsidRPr="00E905A5" w:rsidTr="003F5332">
              <w:trPr>
                <w:trHeight w:val="284"/>
                <w:jc w:val="center"/>
              </w:trPr>
              <w:tc>
                <w:tcPr>
                  <w:tcW w:w="548" w:type="dxa"/>
                  <w:vMerge w:val="restart"/>
                  <w:shd w:val="clear" w:color="auto" w:fill="auto"/>
                  <w:noWrap/>
                  <w:textDirection w:val="tbRlV"/>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防治措施</w:t>
                  </w: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环保措施</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污水处理设施</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；水文减缓设施</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；生态流量保障设施</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；区域削减</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；依托其他工程措施</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；其他</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val="restart"/>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监测计划</w:t>
                  </w:r>
                </w:p>
              </w:tc>
              <w:tc>
                <w:tcPr>
                  <w:tcW w:w="2560" w:type="dxa"/>
                  <w:gridSpan w:val="2"/>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3841"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环境质量</w:t>
                  </w:r>
                </w:p>
              </w:tc>
              <w:tc>
                <w:tcPr>
                  <w:tcW w:w="4087"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污染源</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2560" w:type="dxa"/>
                  <w:gridSpan w:val="2"/>
                  <w:shd w:val="clear" w:color="auto" w:fill="auto"/>
                  <w:noWrap/>
                  <w:vAlign w:val="center"/>
                </w:tcPr>
                <w:p w:rsidR="00427139" w:rsidRPr="00E905A5" w:rsidDel="00C62133"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监测方式</w:t>
                  </w:r>
                </w:p>
              </w:tc>
              <w:tc>
                <w:tcPr>
                  <w:tcW w:w="3841" w:type="dxa"/>
                  <w:gridSpan w:val="5"/>
                  <w:shd w:val="clear" w:color="auto" w:fill="auto"/>
                  <w:vAlign w:val="center"/>
                </w:tcPr>
                <w:p w:rsidR="00427139" w:rsidRPr="00E905A5" w:rsidDel="00C62133" w:rsidRDefault="00427139" w:rsidP="00427139">
                  <w:pPr>
                    <w:snapToGrid w:val="0"/>
                    <w:jc w:val="center"/>
                    <w:rPr>
                      <w:rFonts w:ascii="Times New Roman" w:eastAsia="宋体" w:hAnsi="Times New Roman" w:cs="Times New Roman"/>
                      <w:b/>
                      <w:color w:val="000000" w:themeColor="text1"/>
                      <w:kern w:val="0"/>
                      <w:szCs w:val="21"/>
                    </w:rPr>
                  </w:pPr>
                  <w:r w:rsidRPr="00E905A5">
                    <w:rPr>
                      <w:rFonts w:ascii="Times New Roman" w:eastAsia="宋体" w:hAnsi="Times New Roman" w:cs="Times New Roman"/>
                      <w:color w:val="000000" w:themeColor="text1"/>
                      <w:kern w:val="0"/>
                      <w:szCs w:val="21"/>
                    </w:rPr>
                    <w:t>手动</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；自动</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；无监测</w:t>
                  </w:r>
                  <w:r w:rsidRPr="00E905A5">
                    <w:rPr>
                      <w:rFonts w:ascii="Times New Roman" w:eastAsia="宋体" w:hAnsi="Times New Roman" w:cs="Times New Roman"/>
                      <w:color w:val="000000" w:themeColor="text1"/>
                      <w:kern w:val="0"/>
                      <w:szCs w:val="21"/>
                    </w:rPr>
                    <w:t xml:space="preserve"> □</w:t>
                  </w:r>
                </w:p>
              </w:tc>
              <w:tc>
                <w:tcPr>
                  <w:tcW w:w="4087"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手动</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；自动</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；无监测</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2560" w:type="dxa"/>
                  <w:gridSpan w:val="2"/>
                  <w:shd w:val="clear" w:color="auto" w:fill="auto"/>
                  <w:noWrap/>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监测点位</w:t>
                  </w:r>
                </w:p>
              </w:tc>
              <w:tc>
                <w:tcPr>
                  <w:tcW w:w="3841"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4087" w:type="dxa"/>
                  <w:gridSpan w:val="5"/>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r>
            <w:tr w:rsidR="00CC3821" w:rsidRPr="00E905A5" w:rsidTr="003F5332">
              <w:trPr>
                <w:trHeight w:val="284"/>
                <w:jc w:val="center"/>
              </w:trPr>
              <w:tc>
                <w:tcPr>
                  <w:tcW w:w="548" w:type="dxa"/>
                  <w:vMerge/>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vMerge/>
                  <w:shd w:val="clear" w:color="auto" w:fill="auto"/>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p>
              </w:tc>
              <w:tc>
                <w:tcPr>
                  <w:tcW w:w="2560" w:type="dxa"/>
                  <w:gridSpan w:val="2"/>
                  <w:shd w:val="clear" w:color="auto" w:fill="auto"/>
                  <w:noWrap/>
                  <w:vAlign w:val="center"/>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监测因子</w:t>
                  </w:r>
                </w:p>
              </w:tc>
              <w:tc>
                <w:tcPr>
                  <w:tcW w:w="3841" w:type="dxa"/>
                  <w:gridSpan w:val="5"/>
                  <w:shd w:val="clear" w:color="auto" w:fill="auto"/>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c>
                <w:tcPr>
                  <w:tcW w:w="4087" w:type="dxa"/>
                  <w:gridSpan w:val="5"/>
                  <w:shd w:val="clear" w:color="auto" w:fill="auto"/>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p>
              </w:tc>
            </w:tr>
            <w:tr w:rsidR="00E905A5" w:rsidRPr="00E905A5" w:rsidTr="003F5332">
              <w:trPr>
                <w:trHeight w:val="284"/>
                <w:jc w:val="center"/>
              </w:trPr>
              <w:tc>
                <w:tcPr>
                  <w:tcW w:w="548" w:type="dxa"/>
                  <w:vMerge/>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p>
              </w:tc>
              <w:tc>
                <w:tcPr>
                  <w:tcW w:w="2829" w:type="dxa"/>
                  <w:shd w:val="clear" w:color="auto" w:fill="auto"/>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污染物排放清单</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szCs w:val="21"/>
                    </w:rPr>
                    <w:sym w:font="Wingdings 2" w:char="0052"/>
                  </w:r>
                </w:p>
              </w:tc>
            </w:tr>
            <w:tr w:rsidR="00E905A5" w:rsidRPr="00E905A5" w:rsidTr="003F5332">
              <w:trPr>
                <w:trHeight w:val="284"/>
                <w:jc w:val="center"/>
              </w:trPr>
              <w:tc>
                <w:tcPr>
                  <w:tcW w:w="3377" w:type="dxa"/>
                  <w:gridSpan w:val="2"/>
                  <w:shd w:val="clear" w:color="auto" w:fill="auto"/>
                  <w:noWrap/>
                  <w:vAlign w:val="center"/>
                  <w:hideMark/>
                </w:tcPr>
                <w:p w:rsidR="00427139" w:rsidRPr="00E905A5" w:rsidRDefault="00427139" w:rsidP="00427139">
                  <w:pPr>
                    <w:snapToGrid w:val="0"/>
                    <w:jc w:val="center"/>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评价结论</w:t>
                  </w:r>
                </w:p>
              </w:tc>
              <w:tc>
                <w:tcPr>
                  <w:tcW w:w="10488" w:type="dxa"/>
                  <w:gridSpan w:val="12"/>
                  <w:shd w:val="clear" w:color="auto" w:fill="auto"/>
                  <w:noWrap/>
                  <w:vAlign w:val="center"/>
                  <w:hideMark/>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可以接受</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szCs w:val="21"/>
                    </w:rPr>
                    <w:sym w:font="Wingdings 2" w:char="0052"/>
                  </w:r>
                  <w:r w:rsidRPr="00E905A5">
                    <w:rPr>
                      <w:rFonts w:ascii="Times New Roman" w:eastAsia="宋体" w:hAnsi="Times New Roman" w:cs="Times New Roman"/>
                      <w:color w:val="000000" w:themeColor="text1"/>
                      <w:kern w:val="0"/>
                      <w:szCs w:val="21"/>
                    </w:rPr>
                    <w:t>；不可以接受</w:t>
                  </w:r>
                  <w:r w:rsidRPr="00E905A5">
                    <w:rPr>
                      <w:rFonts w:ascii="Times New Roman" w:eastAsia="宋体" w:hAnsi="Times New Roman" w:cs="Times New Roman"/>
                      <w:color w:val="000000" w:themeColor="text1"/>
                      <w:kern w:val="0"/>
                      <w:szCs w:val="21"/>
                    </w:rPr>
                    <w:t xml:space="preserve"> □</w:t>
                  </w:r>
                </w:p>
              </w:tc>
            </w:tr>
            <w:tr w:rsidR="00CC3821" w:rsidRPr="00E905A5" w:rsidTr="003F5332">
              <w:trPr>
                <w:trHeight w:val="284"/>
                <w:jc w:val="center"/>
              </w:trPr>
              <w:tc>
                <w:tcPr>
                  <w:tcW w:w="13865" w:type="dxa"/>
                  <w:gridSpan w:val="14"/>
                  <w:shd w:val="clear" w:color="auto" w:fill="auto"/>
                  <w:noWrap/>
                  <w:vAlign w:val="center"/>
                </w:tcPr>
                <w:p w:rsidR="00427139" w:rsidRPr="00E905A5" w:rsidRDefault="00427139" w:rsidP="00427139">
                  <w:pPr>
                    <w:snapToGrid w:val="0"/>
                    <w:jc w:val="left"/>
                    <w:rPr>
                      <w:rFonts w:ascii="Times New Roman" w:eastAsia="宋体" w:hAnsi="Times New Roman" w:cs="Times New Roman"/>
                      <w:color w:val="000000" w:themeColor="text1"/>
                      <w:kern w:val="0"/>
                      <w:szCs w:val="21"/>
                    </w:rPr>
                  </w:pPr>
                  <w:r w:rsidRPr="00E905A5">
                    <w:rPr>
                      <w:rFonts w:ascii="Times New Roman" w:eastAsia="宋体" w:hAnsi="Times New Roman" w:cs="Times New Roman"/>
                      <w:color w:val="000000" w:themeColor="text1"/>
                      <w:kern w:val="0"/>
                      <w:szCs w:val="21"/>
                    </w:rPr>
                    <w:t>注：</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为勾选项，可打</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 xml:space="preserve">   </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为内容填写项；</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备注</w:t>
                  </w:r>
                  <w:r w:rsidRPr="00E905A5">
                    <w:rPr>
                      <w:rFonts w:ascii="Times New Roman" w:eastAsia="宋体" w:hAnsi="Times New Roman" w:cs="Times New Roman"/>
                      <w:color w:val="000000" w:themeColor="text1"/>
                      <w:kern w:val="0"/>
                      <w:szCs w:val="21"/>
                    </w:rPr>
                    <w:t>”</w:t>
                  </w:r>
                  <w:r w:rsidRPr="00E905A5">
                    <w:rPr>
                      <w:rFonts w:ascii="Times New Roman" w:eastAsia="宋体" w:hAnsi="Times New Roman" w:cs="Times New Roman"/>
                      <w:color w:val="000000" w:themeColor="text1"/>
                      <w:kern w:val="0"/>
                      <w:szCs w:val="21"/>
                    </w:rPr>
                    <w:t>为其他补充内容。</w:t>
                  </w:r>
                </w:p>
              </w:tc>
            </w:tr>
          </w:tbl>
          <w:p w:rsidR="00427139" w:rsidRPr="00E905A5" w:rsidRDefault="00427139" w:rsidP="0071635F">
            <w:pPr>
              <w:widowControl/>
              <w:spacing w:line="480" w:lineRule="exact"/>
              <w:rPr>
                <w:b/>
                <w:color w:val="000000" w:themeColor="text1"/>
                <w:sz w:val="24"/>
                <w:szCs w:val="24"/>
              </w:rPr>
            </w:pPr>
          </w:p>
        </w:tc>
      </w:tr>
    </w:tbl>
    <w:p w:rsidR="00427139" w:rsidRPr="00E905A5" w:rsidRDefault="00427139" w:rsidP="0071635F">
      <w:pPr>
        <w:widowControl/>
        <w:spacing w:line="480" w:lineRule="exact"/>
        <w:rPr>
          <w:rFonts w:ascii="Times New Roman" w:eastAsia="宋体" w:hAnsi="Times New Roman" w:cs="Times New Roman"/>
          <w:b/>
          <w:color w:val="000000" w:themeColor="text1"/>
          <w:kern w:val="0"/>
          <w:sz w:val="24"/>
          <w:szCs w:val="24"/>
        </w:rPr>
        <w:sectPr w:rsidR="00427139" w:rsidRPr="00E905A5" w:rsidSect="00427139">
          <w:pgSz w:w="16838" w:h="11906" w:orient="landscape"/>
          <w:pgMar w:top="1800" w:right="1440" w:bottom="1800" w:left="1440" w:header="851" w:footer="992" w:gutter="0"/>
          <w:cols w:space="425"/>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40"/>
        <w:gridCol w:w="82"/>
      </w:tblGrid>
      <w:tr w:rsidR="00070F8B" w:rsidRPr="00E905A5" w:rsidTr="00E5225E">
        <w:trPr>
          <w:gridAfter w:val="1"/>
          <w:wAfter w:w="82" w:type="dxa"/>
          <w:trHeight w:val="5746"/>
        </w:trPr>
        <w:tc>
          <w:tcPr>
            <w:tcW w:w="8440" w:type="dxa"/>
          </w:tcPr>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lastRenderedPageBreak/>
              <w:t>预审意见：</w:t>
            </w: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公章</w:t>
            </w: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经办人：</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年</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月</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日</w:t>
            </w:r>
          </w:p>
        </w:tc>
      </w:tr>
      <w:tr w:rsidR="00070F8B" w:rsidRPr="00E905A5" w:rsidTr="00E5225E">
        <w:trPr>
          <w:gridAfter w:val="1"/>
          <w:wAfter w:w="82" w:type="dxa"/>
          <w:trHeight w:val="7468"/>
        </w:trPr>
        <w:tc>
          <w:tcPr>
            <w:tcW w:w="8440" w:type="dxa"/>
          </w:tcPr>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下一级环境保护行政主管部门审查意见：</w:t>
            </w: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公章</w:t>
            </w: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经办人：</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年</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月</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日</w:t>
            </w:r>
          </w:p>
          <w:p w:rsidR="00142872" w:rsidRPr="00E905A5" w:rsidRDefault="00142872" w:rsidP="00E5225E">
            <w:pPr>
              <w:rPr>
                <w:rFonts w:ascii="Times New Roman" w:hAnsi="Times New Roman" w:cs="Times New Roman"/>
                <w:color w:val="000000" w:themeColor="text1"/>
                <w:sz w:val="28"/>
              </w:rPr>
            </w:pPr>
          </w:p>
        </w:tc>
      </w:tr>
      <w:tr w:rsidR="00070F8B" w:rsidRPr="00E905A5" w:rsidTr="00E5225E">
        <w:trPr>
          <w:gridAfter w:val="1"/>
          <w:wAfter w:w="82" w:type="dxa"/>
          <w:trHeight w:val="13383"/>
        </w:trPr>
        <w:tc>
          <w:tcPr>
            <w:tcW w:w="8440" w:type="dxa"/>
          </w:tcPr>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lastRenderedPageBreak/>
              <w:t>审批意见：</w:t>
            </w: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公章</w:t>
            </w:r>
          </w:p>
          <w:p w:rsidR="00142872" w:rsidRPr="00E905A5" w:rsidRDefault="00142872" w:rsidP="00E5225E">
            <w:pPr>
              <w:rPr>
                <w:rFonts w:ascii="Times New Roman" w:hAnsi="Times New Roman" w:cs="Times New Roman"/>
                <w:color w:val="000000" w:themeColor="text1"/>
                <w:sz w:val="28"/>
              </w:rPr>
            </w:pPr>
            <w:r w:rsidRPr="00E905A5">
              <w:rPr>
                <w:rFonts w:ascii="Times New Roman" w:hAnsi="Times New Roman" w:cs="Times New Roman"/>
                <w:color w:val="000000" w:themeColor="text1"/>
                <w:sz w:val="28"/>
              </w:rPr>
              <w:t>经办人：</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年</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月</w:t>
            </w:r>
            <w:r w:rsidRPr="00E905A5">
              <w:rPr>
                <w:rFonts w:ascii="Times New Roman" w:hAnsi="Times New Roman" w:cs="Times New Roman"/>
                <w:color w:val="000000" w:themeColor="text1"/>
                <w:sz w:val="28"/>
              </w:rPr>
              <w:t xml:space="preserve">   </w:t>
            </w:r>
            <w:r w:rsidRPr="00E905A5">
              <w:rPr>
                <w:rFonts w:ascii="Times New Roman" w:hAnsi="Times New Roman" w:cs="Times New Roman"/>
                <w:color w:val="000000" w:themeColor="text1"/>
                <w:sz w:val="28"/>
              </w:rPr>
              <w:t>日</w:t>
            </w:r>
          </w:p>
        </w:tc>
      </w:tr>
      <w:tr w:rsidR="004549E7" w:rsidRPr="00E905A5" w:rsidTr="0078226D">
        <w:trPr>
          <w:trHeight w:val="13579"/>
        </w:trPr>
        <w:tc>
          <w:tcPr>
            <w:tcW w:w="8522" w:type="dxa"/>
            <w:gridSpan w:val="2"/>
          </w:tcPr>
          <w:p w:rsidR="00142872" w:rsidRPr="00E905A5" w:rsidRDefault="00142872" w:rsidP="0078226D">
            <w:pPr>
              <w:spacing w:line="420" w:lineRule="exact"/>
              <w:jc w:val="center"/>
              <w:rPr>
                <w:rFonts w:ascii="Times New Roman" w:hAnsi="Times New Roman" w:cs="Times New Roman"/>
                <w:color w:val="000000" w:themeColor="text1"/>
                <w:sz w:val="30"/>
                <w:szCs w:val="30"/>
              </w:rPr>
            </w:pPr>
            <w:r w:rsidRPr="00E905A5">
              <w:rPr>
                <w:rFonts w:ascii="Times New Roman" w:hAnsi="Times New Roman" w:cs="Times New Roman"/>
                <w:color w:val="000000" w:themeColor="text1"/>
                <w:sz w:val="30"/>
                <w:szCs w:val="30"/>
              </w:rPr>
              <w:lastRenderedPageBreak/>
              <w:t>注</w:t>
            </w:r>
            <w:r w:rsidRPr="00E905A5">
              <w:rPr>
                <w:rFonts w:ascii="Times New Roman" w:hAnsi="Times New Roman" w:cs="Times New Roman"/>
                <w:color w:val="000000" w:themeColor="text1"/>
                <w:sz w:val="30"/>
                <w:szCs w:val="30"/>
              </w:rPr>
              <w:t xml:space="preserve">   </w:t>
            </w:r>
            <w:r w:rsidRPr="00E905A5">
              <w:rPr>
                <w:rFonts w:ascii="Times New Roman" w:hAnsi="Times New Roman" w:cs="Times New Roman"/>
                <w:color w:val="000000" w:themeColor="text1"/>
                <w:sz w:val="30"/>
                <w:szCs w:val="30"/>
              </w:rPr>
              <w:t>释</w:t>
            </w:r>
          </w:p>
          <w:p w:rsidR="00142872" w:rsidRPr="00E905A5" w:rsidRDefault="00142872" w:rsidP="0078226D">
            <w:pPr>
              <w:pStyle w:val="afff4"/>
              <w:widowControl/>
              <w:numPr>
                <w:ilvl w:val="0"/>
                <w:numId w:val="7"/>
              </w:numPr>
              <w:spacing w:line="440" w:lineRule="exact"/>
              <w:ind w:firstLineChars="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本报告表应</w:t>
            </w:r>
            <w:proofErr w:type="gramStart"/>
            <w:r w:rsidRPr="00E905A5">
              <w:rPr>
                <w:rFonts w:ascii="Times New Roman" w:hAnsi="Times New Roman" w:cs="Times New Roman"/>
                <w:color w:val="000000" w:themeColor="text1"/>
                <w:sz w:val="24"/>
                <w:szCs w:val="24"/>
              </w:rPr>
              <w:t>附以下</w:t>
            </w:r>
            <w:proofErr w:type="gramEnd"/>
            <w:r w:rsidRPr="00E905A5">
              <w:rPr>
                <w:rFonts w:ascii="Times New Roman" w:hAnsi="Times New Roman" w:cs="Times New Roman"/>
                <w:color w:val="000000" w:themeColor="text1"/>
                <w:sz w:val="24"/>
                <w:szCs w:val="24"/>
              </w:rPr>
              <w:t>附件、附图：</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附件一</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委托书</w:t>
            </w:r>
          </w:p>
          <w:p w:rsidR="00420511" w:rsidRPr="00E905A5" w:rsidRDefault="00650059"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附件二</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声明</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00650059" w:rsidRPr="00E905A5">
              <w:rPr>
                <w:rFonts w:ascii="Times New Roman" w:hAnsi="Times New Roman" w:cs="Times New Roman"/>
                <w:color w:val="000000" w:themeColor="text1"/>
                <w:sz w:val="24"/>
                <w:szCs w:val="24"/>
              </w:rPr>
              <w:t>三</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立项文件</w:t>
            </w:r>
          </w:p>
          <w:p w:rsidR="00EE4417" w:rsidRPr="00E905A5" w:rsidRDefault="00EE4417"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Pr="00E905A5">
              <w:rPr>
                <w:rFonts w:ascii="Times New Roman" w:hAnsi="Times New Roman" w:cs="Times New Roman" w:hint="eastAsia"/>
                <w:color w:val="000000" w:themeColor="text1"/>
                <w:sz w:val="24"/>
                <w:szCs w:val="24"/>
              </w:rPr>
              <w:t>四</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营业执照</w:t>
            </w:r>
          </w:p>
          <w:p w:rsidR="00EE4417" w:rsidRPr="00E905A5" w:rsidRDefault="00EE4417"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Pr="00E905A5">
              <w:rPr>
                <w:rFonts w:ascii="Times New Roman" w:hAnsi="Times New Roman" w:cs="Times New Roman" w:hint="eastAsia"/>
                <w:color w:val="000000" w:themeColor="text1"/>
                <w:sz w:val="24"/>
                <w:szCs w:val="24"/>
              </w:rPr>
              <w:t>五</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法人身份证</w:t>
            </w:r>
          </w:p>
          <w:p w:rsidR="00DC7FB5" w:rsidRPr="00E905A5" w:rsidRDefault="00DC7FB5"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00EE4417" w:rsidRPr="00E905A5">
              <w:rPr>
                <w:rFonts w:ascii="Times New Roman" w:hAnsi="Times New Roman" w:cs="Times New Roman" w:hint="eastAsia"/>
                <w:color w:val="000000" w:themeColor="text1"/>
                <w:sz w:val="24"/>
                <w:szCs w:val="24"/>
              </w:rPr>
              <w:t>六</w:t>
            </w:r>
            <w:r w:rsidRPr="00E905A5">
              <w:rPr>
                <w:rFonts w:ascii="Times New Roman" w:hAnsi="Times New Roman" w:cs="Times New Roman"/>
                <w:color w:val="000000" w:themeColor="text1"/>
                <w:sz w:val="24"/>
                <w:szCs w:val="24"/>
              </w:rPr>
              <w:t xml:space="preserve">  </w:t>
            </w:r>
            <w:r w:rsidR="00AE3199"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万套空调钣金项目</w:t>
            </w:r>
            <w:r w:rsidRPr="00E905A5">
              <w:rPr>
                <w:rFonts w:ascii="Times New Roman" w:hAnsi="Times New Roman" w:cs="Times New Roman"/>
                <w:color w:val="000000" w:themeColor="text1"/>
                <w:sz w:val="24"/>
                <w:szCs w:val="24"/>
              </w:rPr>
              <w:t>环境影响报告表</w:t>
            </w:r>
            <w:r w:rsidR="00AE3199"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批复</w:t>
            </w:r>
          </w:p>
          <w:p w:rsidR="00DC7FB5" w:rsidRPr="00E905A5" w:rsidRDefault="00DC7FB5"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00EE4417" w:rsidRPr="00E905A5">
              <w:rPr>
                <w:rFonts w:ascii="Times New Roman" w:hAnsi="Times New Roman" w:cs="Times New Roman" w:hint="eastAsia"/>
                <w:color w:val="000000" w:themeColor="text1"/>
                <w:sz w:val="24"/>
                <w:szCs w:val="24"/>
              </w:rPr>
              <w:t>七</w:t>
            </w:r>
            <w:r w:rsidRPr="00E905A5">
              <w:rPr>
                <w:rFonts w:ascii="Times New Roman" w:hAnsi="Times New Roman" w:cs="Times New Roman"/>
                <w:color w:val="000000" w:themeColor="text1"/>
                <w:sz w:val="24"/>
                <w:szCs w:val="24"/>
              </w:rPr>
              <w:t xml:space="preserve">  </w:t>
            </w:r>
            <w:r w:rsidR="00AF43D9">
              <w:rPr>
                <w:rFonts w:ascii="Times New Roman" w:hAnsi="Times New Roman" w:cs="Times New Roman" w:hint="eastAsia"/>
                <w:color w:val="000000" w:themeColor="text1"/>
                <w:sz w:val="24"/>
                <w:szCs w:val="24"/>
              </w:rPr>
              <w:t xml:space="preserve"> </w:t>
            </w:r>
            <w:r w:rsidRPr="00E905A5">
              <w:rPr>
                <w:rFonts w:ascii="Times New Roman" w:hAnsi="Times New Roman" w:cs="Times New Roman"/>
                <w:color w:val="000000" w:themeColor="text1"/>
                <w:sz w:val="24"/>
              </w:rPr>
              <w:t>年产</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万套空调</w:t>
            </w:r>
            <w:proofErr w:type="gramStart"/>
            <w:r w:rsidRPr="00E905A5">
              <w:rPr>
                <w:rFonts w:ascii="Times New Roman" w:hAnsi="Times New Roman" w:cs="Times New Roman"/>
                <w:color w:val="000000" w:themeColor="text1"/>
                <w:sz w:val="24"/>
              </w:rPr>
              <w:t>钣</w:t>
            </w:r>
            <w:proofErr w:type="gramEnd"/>
            <w:r w:rsidRPr="00E905A5">
              <w:rPr>
                <w:rFonts w:ascii="Times New Roman" w:hAnsi="Times New Roman" w:cs="Times New Roman"/>
                <w:color w:val="000000" w:themeColor="text1"/>
                <w:sz w:val="24"/>
              </w:rPr>
              <w:t>金项目</w:t>
            </w:r>
            <w:r w:rsidR="00AB63BC">
              <w:rPr>
                <w:rFonts w:ascii="Times New Roman" w:hAnsi="Times New Roman" w:cs="Times New Roman" w:hint="eastAsia"/>
                <w:color w:val="000000" w:themeColor="text1"/>
                <w:sz w:val="24"/>
              </w:rPr>
              <w:t>竣工验收专家评审意见</w:t>
            </w:r>
            <w:r w:rsidR="0078226D">
              <w:rPr>
                <w:rFonts w:ascii="Times New Roman" w:hAnsi="Times New Roman" w:cs="Times New Roman" w:hint="eastAsia"/>
                <w:color w:val="000000" w:themeColor="text1"/>
                <w:sz w:val="24"/>
              </w:rPr>
              <w:t>及</w:t>
            </w:r>
            <w:r w:rsidR="00D17BB7">
              <w:rPr>
                <w:rFonts w:ascii="Times New Roman" w:hAnsi="Times New Roman" w:cs="Times New Roman" w:hint="eastAsia"/>
                <w:color w:val="000000" w:themeColor="text1"/>
                <w:sz w:val="24"/>
                <w:szCs w:val="24"/>
              </w:rPr>
              <w:t>验收信息平台截图</w:t>
            </w:r>
          </w:p>
          <w:p w:rsidR="00DC7FB5" w:rsidRPr="00E905A5" w:rsidRDefault="00DC7FB5"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w:t>
            </w:r>
            <w:r w:rsidR="00EE4417" w:rsidRPr="00E905A5">
              <w:rPr>
                <w:rFonts w:ascii="Times New Roman" w:hAnsi="Times New Roman" w:cs="Times New Roman" w:hint="eastAsia"/>
                <w:color w:val="000000" w:themeColor="text1"/>
                <w:sz w:val="24"/>
                <w:szCs w:val="24"/>
              </w:rPr>
              <w:t>八</w:t>
            </w:r>
            <w:r w:rsidRPr="00E905A5">
              <w:rPr>
                <w:rFonts w:ascii="Times New Roman" w:hAnsi="Times New Roman" w:cs="Times New Roman"/>
                <w:color w:val="000000" w:themeColor="text1"/>
                <w:sz w:val="24"/>
                <w:szCs w:val="24"/>
              </w:rPr>
              <w:t xml:space="preserve">  </w:t>
            </w:r>
            <w:r w:rsidR="00AE3199"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w:t>
            </w:r>
            <w:r w:rsidRPr="00E905A5">
              <w:rPr>
                <w:rFonts w:ascii="Times New Roman" w:hAnsi="Times New Roman" w:cs="Times New Roman"/>
                <w:color w:val="000000" w:themeColor="text1"/>
                <w:sz w:val="24"/>
                <w:szCs w:val="24"/>
              </w:rPr>
              <w:t>环境影响报告表</w:t>
            </w:r>
            <w:r w:rsidR="00AE3199"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szCs w:val="24"/>
              </w:rPr>
              <w:t>批复</w:t>
            </w:r>
          </w:p>
          <w:p w:rsidR="00DC7FB5" w:rsidRPr="00E905A5" w:rsidRDefault="00DC7FB5"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rPr>
              <w:t>附件</w:t>
            </w:r>
            <w:r w:rsidR="00EE4417" w:rsidRPr="00E905A5">
              <w:rPr>
                <w:rFonts w:ascii="Times New Roman" w:hAnsi="Times New Roman" w:cs="Times New Roman" w:hint="eastAsia"/>
                <w:color w:val="000000" w:themeColor="text1"/>
                <w:sz w:val="24"/>
              </w:rPr>
              <w:t>九</w:t>
            </w:r>
            <w:r w:rsidRPr="00E905A5">
              <w:rPr>
                <w:rFonts w:ascii="Times New Roman" w:hAnsi="Times New Roman" w:cs="Times New Roman"/>
                <w:color w:val="000000" w:themeColor="text1"/>
                <w:sz w:val="24"/>
              </w:rPr>
              <w:t xml:space="preserve">  </w:t>
            </w:r>
            <w:r w:rsidR="00AE3199" w:rsidRPr="00E905A5">
              <w:rPr>
                <w:rFonts w:ascii="Times New Roman" w:hAnsi="Times New Roman" w:cs="Times New Roman"/>
                <w:color w:val="000000" w:themeColor="text1"/>
                <w:sz w:val="24"/>
                <w:szCs w:val="24"/>
              </w:rPr>
              <w:t>《</w:t>
            </w:r>
            <w:r w:rsidRPr="00E905A5">
              <w:rPr>
                <w:rFonts w:ascii="Times New Roman" w:hAnsi="Times New Roman" w:cs="Times New Roman"/>
                <w:color w:val="000000" w:themeColor="text1"/>
                <w:sz w:val="24"/>
              </w:rPr>
              <w:t>扩建年产空调钣金</w:t>
            </w:r>
            <w:r w:rsidRPr="00E905A5">
              <w:rPr>
                <w:rFonts w:ascii="Times New Roman" w:hAnsi="Times New Roman" w:cs="Times New Roman"/>
                <w:color w:val="000000" w:themeColor="text1"/>
                <w:sz w:val="24"/>
              </w:rPr>
              <w:t>600</w:t>
            </w:r>
            <w:r w:rsidRPr="00E905A5">
              <w:rPr>
                <w:rFonts w:ascii="Times New Roman" w:hAnsi="Times New Roman" w:cs="Times New Roman"/>
                <w:color w:val="000000" w:themeColor="text1"/>
                <w:sz w:val="24"/>
              </w:rPr>
              <w:t>万套项目</w:t>
            </w:r>
            <w:r w:rsidRPr="00E905A5">
              <w:rPr>
                <w:rFonts w:ascii="Times New Roman" w:hAnsi="Times New Roman" w:cs="Times New Roman"/>
                <w:color w:val="000000" w:themeColor="text1"/>
                <w:sz w:val="24"/>
                <w:szCs w:val="24"/>
              </w:rPr>
              <w:t>环境影响报告表</w:t>
            </w:r>
            <w:r w:rsidR="00AE3199" w:rsidRPr="00E905A5">
              <w:rPr>
                <w:rFonts w:ascii="Times New Roman" w:hAnsi="Times New Roman" w:cs="Times New Roman"/>
                <w:color w:val="000000" w:themeColor="text1"/>
                <w:sz w:val="24"/>
                <w:szCs w:val="24"/>
              </w:rPr>
              <w:t>》</w:t>
            </w:r>
            <w:r w:rsidR="00AB63BC" w:rsidRPr="00AB63BC">
              <w:rPr>
                <w:rFonts w:ascii="Times New Roman" w:hAnsi="Times New Roman" w:cs="Times New Roman" w:hint="eastAsia"/>
                <w:color w:val="000000" w:themeColor="text1"/>
                <w:sz w:val="24"/>
                <w:szCs w:val="24"/>
              </w:rPr>
              <w:t>竣工验收专家评审意见</w:t>
            </w:r>
            <w:r w:rsidR="00AB63BC">
              <w:rPr>
                <w:rFonts w:ascii="Times New Roman" w:hAnsi="Times New Roman" w:cs="Times New Roman" w:hint="eastAsia"/>
                <w:color w:val="000000" w:themeColor="text1"/>
                <w:sz w:val="24"/>
                <w:szCs w:val="24"/>
              </w:rPr>
              <w:t>及</w:t>
            </w:r>
            <w:r w:rsidRPr="00E905A5">
              <w:rPr>
                <w:rFonts w:ascii="Times New Roman" w:hAnsi="Times New Roman" w:cs="Times New Roman"/>
                <w:color w:val="000000" w:themeColor="text1"/>
                <w:sz w:val="24"/>
                <w:szCs w:val="24"/>
              </w:rPr>
              <w:t>验收意见</w:t>
            </w:r>
          </w:p>
          <w:p w:rsidR="004549E7" w:rsidRPr="00E905A5" w:rsidRDefault="004549E7"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附件十</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hint="eastAsia"/>
                <w:color w:val="000000" w:themeColor="text1"/>
                <w:sz w:val="24"/>
                <w:szCs w:val="24"/>
              </w:rPr>
              <w:t>危废</w:t>
            </w:r>
            <w:r w:rsidR="00AB63BC">
              <w:rPr>
                <w:rFonts w:ascii="Times New Roman" w:hAnsi="Times New Roman" w:cs="Times New Roman" w:hint="eastAsia"/>
                <w:color w:val="000000" w:themeColor="text1"/>
                <w:sz w:val="24"/>
                <w:szCs w:val="24"/>
              </w:rPr>
              <w:t>协议</w:t>
            </w:r>
          </w:p>
          <w:p w:rsidR="00AB63BC" w:rsidRPr="00E905A5" w:rsidRDefault="00AB63BC"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附件十</w:t>
            </w:r>
            <w:r>
              <w:rPr>
                <w:rFonts w:ascii="Times New Roman" w:hAnsi="Times New Roman" w:cs="Times New Roman" w:hint="eastAsia"/>
                <w:color w:val="000000" w:themeColor="text1"/>
                <w:sz w:val="24"/>
                <w:szCs w:val="24"/>
              </w:rPr>
              <w:t>一</w:t>
            </w:r>
            <w:r w:rsidRPr="00E905A5">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噪声监测报告</w:t>
            </w:r>
          </w:p>
          <w:p w:rsidR="00031F2D" w:rsidRPr="00E905A5" w:rsidRDefault="00031F2D"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附件十</w:t>
            </w:r>
            <w:r w:rsidR="00AB63BC">
              <w:rPr>
                <w:rFonts w:ascii="Times New Roman" w:hAnsi="Times New Roman" w:cs="Times New Roman" w:hint="eastAsia"/>
                <w:color w:val="000000" w:themeColor="text1"/>
                <w:sz w:val="24"/>
                <w:szCs w:val="24"/>
              </w:rPr>
              <w:t>二</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hint="eastAsia"/>
                <w:color w:val="000000" w:themeColor="text1"/>
                <w:sz w:val="24"/>
                <w:szCs w:val="24"/>
              </w:rPr>
              <w:t>网上公示截图</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附图</w:t>
            </w:r>
            <w:proofErr w:type="gramStart"/>
            <w:r w:rsidRPr="00E905A5">
              <w:rPr>
                <w:rFonts w:ascii="Times New Roman" w:hAnsi="Times New Roman" w:cs="Times New Roman"/>
                <w:color w:val="000000" w:themeColor="text1"/>
                <w:sz w:val="24"/>
                <w:szCs w:val="24"/>
              </w:rPr>
              <w:t>一</w:t>
            </w:r>
            <w:proofErr w:type="gramEnd"/>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项目地理位置图</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附图二</w:t>
            </w:r>
            <w:r w:rsidRPr="00E905A5">
              <w:rPr>
                <w:rFonts w:ascii="Times New Roman" w:hAnsi="Times New Roman" w:cs="Times New Roman"/>
                <w:color w:val="000000" w:themeColor="text1"/>
                <w:sz w:val="24"/>
                <w:szCs w:val="24"/>
              </w:rPr>
              <w:t xml:space="preserve">  </w:t>
            </w:r>
            <w:r w:rsidR="00E96503" w:rsidRPr="00E905A5">
              <w:rPr>
                <w:rFonts w:ascii="Times New Roman" w:hAnsi="Times New Roman" w:cs="Times New Roman"/>
                <w:color w:val="000000" w:themeColor="text1"/>
                <w:sz w:val="24"/>
                <w:szCs w:val="24"/>
              </w:rPr>
              <w:t>项目周边概况图</w:t>
            </w:r>
          </w:p>
          <w:p w:rsidR="00B158EC" w:rsidRPr="00E905A5" w:rsidRDefault="00B158EC"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附图三</w:t>
            </w:r>
            <w:r w:rsidRPr="00E905A5">
              <w:rPr>
                <w:rFonts w:ascii="Times New Roman" w:hAnsi="Times New Roman" w:cs="Times New Roman"/>
                <w:color w:val="000000" w:themeColor="text1"/>
                <w:sz w:val="24"/>
                <w:szCs w:val="24"/>
              </w:rPr>
              <w:t xml:space="preserve">  </w:t>
            </w:r>
            <w:r w:rsidR="00E96503" w:rsidRPr="00E905A5">
              <w:rPr>
                <w:rFonts w:ascii="Times New Roman" w:hAnsi="Times New Roman" w:cs="Times New Roman" w:hint="eastAsia"/>
                <w:color w:val="000000" w:themeColor="text1"/>
                <w:sz w:val="24"/>
                <w:szCs w:val="24"/>
              </w:rPr>
              <w:t>项目平面布置图</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附图</w:t>
            </w:r>
            <w:r w:rsidR="00B158EC" w:rsidRPr="00E905A5">
              <w:rPr>
                <w:rFonts w:ascii="Times New Roman" w:hAnsi="Times New Roman" w:cs="Times New Roman"/>
                <w:color w:val="000000" w:themeColor="text1"/>
                <w:sz w:val="24"/>
                <w:szCs w:val="24"/>
              </w:rPr>
              <w:t>四</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厂区平面布置图</w:t>
            </w:r>
          </w:p>
          <w:p w:rsidR="00142872" w:rsidRPr="00E905A5" w:rsidRDefault="00142872" w:rsidP="0078226D">
            <w:pPr>
              <w:spacing w:line="440" w:lineRule="exact"/>
              <w:ind w:firstLineChars="292" w:firstLine="701"/>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附表</w:t>
            </w:r>
            <w:r w:rsidRPr="00E905A5">
              <w:rPr>
                <w:rFonts w:ascii="Times New Roman" w:hAnsi="Times New Roman" w:cs="Times New Roman"/>
                <w:color w:val="000000" w:themeColor="text1"/>
                <w:sz w:val="24"/>
                <w:szCs w:val="24"/>
              </w:rPr>
              <w:t xml:space="preserve">  </w:t>
            </w:r>
            <w:r w:rsidRPr="00E905A5">
              <w:rPr>
                <w:rFonts w:ascii="Times New Roman" w:hAnsi="Times New Roman" w:cs="Times New Roman"/>
                <w:color w:val="000000" w:themeColor="text1"/>
                <w:sz w:val="24"/>
                <w:szCs w:val="24"/>
              </w:rPr>
              <w:t>建设项目审批登记表</w:t>
            </w:r>
          </w:p>
          <w:p w:rsidR="00142872" w:rsidRPr="00E905A5" w:rsidRDefault="00142872" w:rsidP="0078226D">
            <w:pPr>
              <w:pStyle w:val="afff4"/>
              <w:widowControl/>
              <w:numPr>
                <w:ilvl w:val="0"/>
                <w:numId w:val="7"/>
              </w:numPr>
              <w:spacing w:line="440" w:lineRule="exact"/>
              <w:ind w:firstLineChars="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如果本报告表不能说明项目产生的污染及对环境造成的影响，应进行专项评价。根据建设项目的特点和当地环境特征，应选下列</w:t>
            </w:r>
            <w:r w:rsidRPr="00E905A5">
              <w:rPr>
                <w:rFonts w:ascii="Times New Roman" w:hAnsi="Times New Roman" w:cs="Times New Roman"/>
                <w:color w:val="000000" w:themeColor="text1"/>
                <w:sz w:val="24"/>
                <w:szCs w:val="24"/>
              </w:rPr>
              <w:t>1-2</w:t>
            </w:r>
            <w:r w:rsidRPr="00E905A5">
              <w:rPr>
                <w:rFonts w:ascii="Times New Roman" w:hAnsi="Times New Roman" w:cs="Times New Roman"/>
                <w:color w:val="000000" w:themeColor="text1"/>
                <w:sz w:val="24"/>
                <w:szCs w:val="24"/>
              </w:rPr>
              <w:t>项进行专项评价。</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大气环境影响专项评价</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水环境影响专项评价（包括地表水和地下水）</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生态影响专项评价</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声影响专项评价</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土壤影响专项评价</w:t>
            </w:r>
          </w:p>
          <w:p w:rsidR="00142872" w:rsidRPr="00E905A5" w:rsidRDefault="00142872" w:rsidP="0078226D">
            <w:pPr>
              <w:widowControl/>
              <w:numPr>
                <w:ilvl w:val="0"/>
                <w:numId w:val="3"/>
              </w:numPr>
              <w:tabs>
                <w:tab w:val="left" w:pos="210"/>
              </w:tabs>
              <w:spacing w:line="440" w:lineRule="exact"/>
              <w:ind w:left="0" w:firstLine="540"/>
              <w:jc w:val="left"/>
              <w:rPr>
                <w:rFonts w:ascii="Times New Roman" w:hAnsi="Times New Roman" w:cs="Times New Roman"/>
                <w:color w:val="000000" w:themeColor="text1"/>
                <w:sz w:val="24"/>
                <w:szCs w:val="24"/>
              </w:rPr>
            </w:pPr>
            <w:r w:rsidRPr="00E905A5">
              <w:rPr>
                <w:rFonts w:ascii="Times New Roman" w:hAnsi="Times New Roman" w:cs="Times New Roman"/>
                <w:color w:val="000000" w:themeColor="text1"/>
                <w:sz w:val="24"/>
                <w:szCs w:val="24"/>
              </w:rPr>
              <w:t>固体废弃物影响专项评价</w:t>
            </w:r>
          </w:p>
          <w:p w:rsidR="00142872" w:rsidRPr="00E905A5" w:rsidRDefault="00142872" w:rsidP="0078226D">
            <w:pPr>
              <w:spacing w:line="440" w:lineRule="exact"/>
              <w:ind w:firstLine="540"/>
              <w:rPr>
                <w:rFonts w:ascii="Times New Roman" w:hAnsi="Times New Roman" w:cs="Times New Roman"/>
                <w:color w:val="000000" w:themeColor="text1"/>
                <w:sz w:val="28"/>
              </w:rPr>
            </w:pPr>
            <w:r w:rsidRPr="00E905A5">
              <w:rPr>
                <w:rFonts w:ascii="Times New Roman" w:hAnsi="Times New Roman" w:cs="Times New Roman"/>
                <w:color w:val="000000" w:themeColor="text1"/>
                <w:sz w:val="24"/>
                <w:szCs w:val="24"/>
              </w:rPr>
              <w:t>以上专项评价未包括的可另列专项，专项评价按照《环境影响评价技术导则》中的要求进行。</w:t>
            </w:r>
          </w:p>
        </w:tc>
      </w:tr>
    </w:tbl>
    <w:p w:rsidR="0071635F" w:rsidRPr="00E905A5" w:rsidRDefault="0071635F" w:rsidP="0078226D">
      <w:pPr>
        <w:rPr>
          <w:rFonts w:ascii="Times New Roman" w:hAnsi="Times New Roman" w:cs="Times New Roman"/>
          <w:color w:val="000000" w:themeColor="text1"/>
        </w:rPr>
      </w:pPr>
    </w:p>
    <w:sectPr w:rsidR="0071635F" w:rsidRPr="00E90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24" w:rsidRDefault="006F3424" w:rsidP="0083406D">
      <w:r>
        <w:separator/>
      </w:r>
    </w:p>
  </w:endnote>
  <w:endnote w:type="continuationSeparator" w:id="0">
    <w:p w:rsidR="006F3424" w:rsidRDefault="006F3424" w:rsidP="0083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 w:name="仿宋">
    <w:altName w:val="Arial Unicode MS"/>
    <w:charset w:val="86"/>
    <w:family w:val="modern"/>
    <w:pitch w:val="default"/>
    <w:sig w:usb0="00000000"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6D" w:rsidRDefault="0078226D">
    <w:pPr>
      <w:pStyle w:val="a5"/>
      <w:framePr w:wrap="around" w:vAnchor="text" w:hAnchor="margin" w:xAlign="center" w:y="1"/>
      <w:rPr>
        <w:rStyle w:val="af6"/>
      </w:rPr>
    </w:pPr>
    <w:r>
      <w:fldChar w:fldCharType="begin"/>
    </w:r>
    <w:r>
      <w:rPr>
        <w:rStyle w:val="af6"/>
      </w:rPr>
      <w:instrText xml:space="preserve">PAGE  </w:instrText>
    </w:r>
    <w:r>
      <w:fldChar w:fldCharType="separate"/>
    </w:r>
    <w:r>
      <w:rPr>
        <w:rStyle w:val="af6"/>
      </w:rPr>
      <w:t>2</w:t>
    </w:r>
    <w:r>
      <w:fldChar w:fldCharType="end"/>
    </w:r>
  </w:p>
  <w:p w:rsidR="0078226D" w:rsidRDefault="0078226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6D" w:rsidRDefault="0078226D">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6D" w:rsidRDefault="0078226D">
    <w:pPr>
      <w:pStyle w:val="a5"/>
      <w:jc w:val="center"/>
    </w:pPr>
    <w:r>
      <w:fldChar w:fldCharType="begin"/>
    </w:r>
    <w:r>
      <w:instrText xml:space="preserve"> PAGE   \* MERGEFORMAT </w:instrText>
    </w:r>
    <w:r>
      <w:fldChar w:fldCharType="separate"/>
    </w:r>
    <w:r w:rsidR="00AA1875" w:rsidRPr="00AA1875">
      <w:rPr>
        <w:noProof/>
        <w:lang w:val="zh-CN"/>
      </w:rPr>
      <w:t>42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24" w:rsidRDefault="006F3424" w:rsidP="0083406D">
      <w:r>
        <w:separator/>
      </w:r>
    </w:p>
  </w:footnote>
  <w:footnote w:type="continuationSeparator" w:id="0">
    <w:p w:rsidR="006F3424" w:rsidRDefault="006F3424" w:rsidP="00834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09"/>
    <w:multiLevelType w:val="hybridMultilevel"/>
    <w:tmpl w:val="EB361F54"/>
    <w:lvl w:ilvl="0" w:tplc="6256148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ED1736"/>
    <w:multiLevelType w:val="singleLevel"/>
    <w:tmpl w:val="10ED1736"/>
    <w:lvl w:ilvl="0">
      <w:start w:val="1"/>
      <w:numFmt w:val="decimal"/>
      <w:lvlText w:val="%1."/>
      <w:lvlJc w:val="left"/>
      <w:pPr>
        <w:tabs>
          <w:tab w:val="num" w:pos="210"/>
        </w:tabs>
        <w:ind w:left="210" w:hanging="210"/>
      </w:pPr>
      <w:rPr>
        <w:rFonts w:cs="Times New Roman" w:hint="eastAsia"/>
      </w:rPr>
    </w:lvl>
  </w:abstractNum>
  <w:abstractNum w:abstractNumId="2">
    <w:nsid w:val="46461F35"/>
    <w:multiLevelType w:val="singleLevel"/>
    <w:tmpl w:val="46461F35"/>
    <w:lvl w:ilvl="0">
      <w:start w:val="1"/>
      <w:numFmt w:val="decimal"/>
      <w:lvlText w:val="%1."/>
      <w:lvlJc w:val="left"/>
      <w:pPr>
        <w:tabs>
          <w:tab w:val="num" w:pos="4463"/>
        </w:tabs>
        <w:ind w:left="4463" w:hanging="210"/>
      </w:pPr>
      <w:rPr>
        <w:rFonts w:cs="Times New Roman" w:hint="eastAsia"/>
      </w:rPr>
    </w:lvl>
  </w:abstractNum>
  <w:abstractNum w:abstractNumId="3">
    <w:nsid w:val="54882D75"/>
    <w:multiLevelType w:val="multilevel"/>
    <w:tmpl w:val="54882D7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A028D1"/>
    <w:multiLevelType w:val="singleLevel"/>
    <w:tmpl w:val="59A028D1"/>
    <w:lvl w:ilvl="0">
      <w:start w:val="1"/>
      <w:numFmt w:val="japaneseCounting"/>
      <w:lvlText w:val="%1、"/>
      <w:lvlJc w:val="left"/>
      <w:pPr>
        <w:tabs>
          <w:tab w:val="num" w:pos="570"/>
        </w:tabs>
        <w:ind w:left="570" w:hanging="570"/>
      </w:pPr>
      <w:rPr>
        <w:rFonts w:cs="Times New Roman" w:hint="eastAsia"/>
      </w:rPr>
    </w:lvl>
  </w:abstractNum>
  <w:abstractNum w:abstractNumId="5">
    <w:nsid w:val="62FE08B4"/>
    <w:multiLevelType w:val="hybridMultilevel"/>
    <w:tmpl w:val="2E76CE7C"/>
    <w:lvl w:ilvl="0" w:tplc="EAF2F7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61A4759"/>
    <w:multiLevelType w:val="hybridMultilevel"/>
    <w:tmpl w:val="7786C6D4"/>
    <w:lvl w:ilvl="0" w:tplc="DF52F9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1"/>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5"/>
    <w:rsid w:val="000009CE"/>
    <w:rsid w:val="00000C6E"/>
    <w:rsid w:val="00000C91"/>
    <w:rsid w:val="00001A5D"/>
    <w:rsid w:val="000042B8"/>
    <w:rsid w:val="0000599E"/>
    <w:rsid w:val="00006D2E"/>
    <w:rsid w:val="0001043F"/>
    <w:rsid w:val="00013B68"/>
    <w:rsid w:val="00013FAE"/>
    <w:rsid w:val="00014FE8"/>
    <w:rsid w:val="0001528E"/>
    <w:rsid w:val="00016B95"/>
    <w:rsid w:val="00017159"/>
    <w:rsid w:val="0002183C"/>
    <w:rsid w:val="000222B4"/>
    <w:rsid w:val="00027F65"/>
    <w:rsid w:val="00030872"/>
    <w:rsid w:val="000319A6"/>
    <w:rsid w:val="00031F2D"/>
    <w:rsid w:val="00033F38"/>
    <w:rsid w:val="00034484"/>
    <w:rsid w:val="00034D34"/>
    <w:rsid w:val="00037586"/>
    <w:rsid w:val="0004354A"/>
    <w:rsid w:val="00043DCA"/>
    <w:rsid w:val="00044273"/>
    <w:rsid w:val="000463C1"/>
    <w:rsid w:val="00046A60"/>
    <w:rsid w:val="00046DA3"/>
    <w:rsid w:val="00050E35"/>
    <w:rsid w:val="00054E50"/>
    <w:rsid w:val="00056DCB"/>
    <w:rsid w:val="00060645"/>
    <w:rsid w:val="000619E4"/>
    <w:rsid w:val="00070E76"/>
    <w:rsid w:val="00070F8B"/>
    <w:rsid w:val="000751E6"/>
    <w:rsid w:val="000757C0"/>
    <w:rsid w:val="000758E1"/>
    <w:rsid w:val="00076902"/>
    <w:rsid w:val="00076E51"/>
    <w:rsid w:val="00077F9F"/>
    <w:rsid w:val="00081400"/>
    <w:rsid w:val="000839FE"/>
    <w:rsid w:val="00084641"/>
    <w:rsid w:val="00085BA4"/>
    <w:rsid w:val="00090108"/>
    <w:rsid w:val="00091EBF"/>
    <w:rsid w:val="0009289D"/>
    <w:rsid w:val="000931E4"/>
    <w:rsid w:val="0009791A"/>
    <w:rsid w:val="000A0014"/>
    <w:rsid w:val="000A0E15"/>
    <w:rsid w:val="000A1129"/>
    <w:rsid w:val="000A64B3"/>
    <w:rsid w:val="000A6918"/>
    <w:rsid w:val="000B10DA"/>
    <w:rsid w:val="000B1DFA"/>
    <w:rsid w:val="000B34DF"/>
    <w:rsid w:val="000B5144"/>
    <w:rsid w:val="000C0254"/>
    <w:rsid w:val="000C0842"/>
    <w:rsid w:val="000C2702"/>
    <w:rsid w:val="000C2993"/>
    <w:rsid w:val="000C606F"/>
    <w:rsid w:val="000D0F71"/>
    <w:rsid w:val="000D1C08"/>
    <w:rsid w:val="000D3588"/>
    <w:rsid w:val="000D4471"/>
    <w:rsid w:val="000D61DF"/>
    <w:rsid w:val="000D681D"/>
    <w:rsid w:val="000D6BDD"/>
    <w:rsid w:val="000D6D1A"/>
    <w:rsid w:val="000D71CA"/>
    <w:rsid w:val="000E03AA"/>
    <w:rsid w:val="000E2571"/>
    <w:rsid w:val="000E4E51"/>
    <w:rsid w:val="000E599A"/>
    <w:rsid w:val="000E73F9"/>
    <w:rsid w:val="000F19A0"/>
    <w:rsid w:val="000F1D99"/>
    <w:rsid w:val="000F29FD"/>
    <w:rsid w:val="000F2D29"/>
    <w:rsid w:val="000F30FD"/>
    <w:rsid w:val="000F31CD"/>
    <w:rsid w:val="0010034B"/>
    <w:rsid w:val="00101948"/>
    <w:rsid w:val="00103062"/>
    <w:rsid w:val="0010740F"/>
    <w:rsid w:val="00113B2B"/>
    <w:rsid w:val="001145C7"/>
    <w:rsid w:val="00114F21"/>
    <w:rsid w:val="001161F7"/>
    <w:rsid w:val="001201E4"/>
    <w:rsid w:val="00120BB2"/>
    <w:rsid w:val="001217B6"/>
    <w:rsid w:val="0012671A"/>
    <w:rsid w:val="001310C1"/>
    <w:rsid w:val="00131407"/>
    <w:rsid w:val="00131F26"/>
    <w:rsid w:val="0013285B"/>
    <w:rsid w:val="00132DCC"/>
    <w:rsid w:val="00136C04"/>
    <w:rsid w:val="0013740E"/>
    <w:rsid w:val="001411D0"/>
    <w:rsid w:val="00141EF1"/>
    <w:rsid w:val="00142872"/>
    <w:rsid w:val="001429C2"/>
    <w:rsid w:val="001439EF"/>
    <w:rsid w:val="00151E8C"/>
    <w:rsid w:val="00151F84"/>
    <w:rsid w:val="00151FD7"/>
    <w:rsid w:val="001534F6"/>
    <w:rsid w:val="0015360E"/>
    <w:rsid w:val="001546D2"/>
    <w:rsid w:val="00154B69"/>
    <w:rsid w:val="00161AD4"/>
    <w:rsid w:val="00162F0C"/>
    <w:rsid w:val="0016449F"/>
    <w:rsid w:val="0016567D"/>
    <w:rsid w:val="00165DCD"/>
    <w:rsid w:val="0016682C"/>
    <w:rsid w:val="00172AEA"/>
    <w:rsid w:val="00177F0C"/>
    <w:rsid w:val="00182114"/>
    <w:rsid w:val="00183343"/>
    <w:rsid w:val="001842C0"/>
    <w:rsid w:val="001903EC"/>
    <w:rsid w:val="001908FA"/>
    <w:rsid w:val="0019324F"/>
    <w:rsid w:val="001935B0"/>
    <w:rsid w:val="00193A54"/>
    <w:rsid w:val="001952A5"/>
    <w:rsid w:val="00196106"/>
    <w:rsid w:val="00196281"/>
    <w:rsid w:val="001A24D8"/>
    <w:rsid w:val="001A4640"/>
    <w:rsid w:val="001A4AF1"/>
    <w:rsid w:val="001A53BE"/>
    <w:rsid w:val="001A58D3"/>
    <w:rsid w:val="001A6E69"/>
    <w:rsid w:val="001B1169"/>
    <w:rsid w:val="001B1D9E"/>
    <w:rsid w:val="001B2647"/>
    <w:rsid w:val="001B2DF6"/>
    <w:rsid w:val="001B37FB"/>
    <w:rsid w:val="001B39B9"/>
    <w:rsid w:val="001B5F69"/>
    <w:rsid w:val="001B648D"/>
    <w:rsid w:val="001B7F2B"/>
    <w:rsid w:val="001C0350"/>
    <w:rsid w:val="001C2B26"/>
    <w:rsid w:val="001C59A3"/>
    <w:rsid w:val="001D7CF8"/>
    <w:rsid w:val="001D7F81"/>
    <w:rsid w:val="001E233C"/>
    <w:rsid w:val="001E3707"/>
    <w:rsid w:val="001E6194"/>
    <w:rsid w:val="001E65B3"/>
    <w:rsid w:val="001E7CCC"/>
    <w:rsid w:val="001F04CA"/>
    <w:rsid w:val="001F0DE5"/>
    <w:rsid w:val="001F0FBA"/>
    <w:rsid w:val="001F34F7"/>
    <w:rsid w:val="001F4AC1"/>
    <w:rsid w:val="001F73AE"/>
    <w:rsid w:val="00203897"/>
    <w:rsid w:val="00205495"/>
    <w:rsid w:val="00213F39"/>
    <w:rsid w:val="002152CD"/>
    <w:rsid w:val="00215F34"/>
    <w:rsid w:val="00216D27"/>
    <w:rsid w:val="002221EE"/>
    <w:rsid w:val="00225830"/>
    <w:rsid w:val="00225A5D"/>
    <w:rsid w:val="00226569"/>
    <w:rsid w:val="00230857"/>
    <w:rsid w:val="00234964"/>
    <w:rsid w:val="0023543C"/>
    <w:rsid w:val="002369E3"/>
    <w:rsid w:val="002372E3"/>
    <w:rsid w:val="002377A6"/>
    <w:rsid w:val="002379F4"/>
    <w:rsid w:val="002431FE"/>
    <w:rsid w:val="00244B8E"/>
    <w:rsid w:val="00246AC4"/>
    <w:rsid w:val="00255088"/>
    <w:rsid w:val="002550C8"/>
    <w:rsid w:val="00255464"/>
    <w:rsid w:val="002559EA"/>
    <w:rsid w:val="00257915"/>
    <w:rsid w:val="002607E5"/>
    <w:rsid w:val="00262848"/>
    <w:rsid w:val="002654BB"/>
    <w:rsid w:val="00266088"/>
    <w:rsid w:val="00271646"/>
    <w:rsid w:val="00272C5D"/>
    <w:rsid w:val="00274854"/>
    <w:rsid w:val="00275D69"/>
    <w:rsid w:val="0027784D"/>
    <w:rsid w:val="0027788C"/>
    <w:rsid w:val="002800E5"/>
    <w:rsid w:val="00281C35"/>
    <w:rsid w:val="0028215F"/>
    <w:rsid w:val="0028304C"/>
    <w:rsid w:val="002923BF"/>
    <w:rsid w:val="0029449F"/>
    <w:rsid w:val="0029494E"/>
    <w:rsid w:val="0029757D"/>
    <w:rsid w:val="002A08EB"/>
    <w:rsid w:val="002A233D"/>
    <w:rsid w:val="002A7FEB"/>
    <w:rsid w:val="002B0FA6"/>
    <w:rsid w:val="002B1EAB"/>
    <w:rsid w:val="002B2EA2"/>
    <w:rsid w:val="002B4C3A"/>
    <w:rsid w:val="002B526E"/>
    <w:rsid w:val="002C337A"/>
    <w:rsid w:val="002C3439"/>
    <w:rsid w:val="002C4600"/>
    <w:rsid w:val="002D0FB0"/>
    <w:rsid w:val="002D2F43"/>
    <w:rsid w:val="002D3DB1"/>
    <w:rsid w:val="002D4EAE"/>
    <w:rsid w:val="002E06DE"/>
    <w:rsid w:val="002E0DC0"/>
    <w:rsid w:val="002E2EF5"/>
    <w:rsid w:val="002E30A8"/>
    <w:rsid w:val="002E38D0"/>
    <w:rsid w:val="002E3B41"/>
    <w:rsid w:val="002E3C89"/>
    <w:rsid w:val="002E4161"/>
    <w:rsid w:val="002E45FD"/>
    <w:rsid w:val="002E50EA"/>
    <w:rsid w:val="002E56FE"/>
    <w:rsid w:val="002E6551"/>
    <w:rsid w:val="002E74E1"/>
    <w:rsid w:val="002F3193"/>
    <w:rsid w:val="002F3D78"/>
    <w:rsid w:val="002F45D2"/>
    <w:rsid w:val="002F5185"/>
    <w:rsid w:val="002F5719"/>
    <w:rsid w:val="002F6E5E"/>
    <w:rsid w:val="002F6F31"/>
    <w:rsid w:val="00306159"/>
    <w:rsid w:val="003069A9"/>
    <w:rsid w:val="003079B0"/>
    <w:rsid w:val="003103EA"/>
    <w:rsid w:val="003109E5"/>
    <w:rsid w:val="00310B76"/>
    <w:rsid w:val="003151C6"/>
    <w:rsid w:val="00316812"/>
    <w:rsid w:val="003179DC"/>
    <w:rsid w:val="003217B3"/>
    <w:rsid w:val="00322C42"/>
    <w:rsid w:val="0032485A"/>
    <w:rsid w:val="0032688C"/>
    <w:rsid w:val="00327932"/>
    <w:rsid w:val="00330C87"/>
    <w:rsid w:val="003327E6"/>
    <w:rsid w:val="00337694"/>
    <w:rsid w:val="003414A7"/>
    <w:rsid w:val="0034253D"/>
    <w:rsid w:val="0034580D"/>
    <w:rsid w:val="0034594A"/>
    <w:rsid w:val="00347CB7"/>
    <w:rsid w:val="00351B14"/>
    <w:rsid w:val="00351C83"/>
    <w:rsid w:val="00352556"/>
    <w:rsid w:val="00355B08"/>
    <w:rsid w:val="00356745"/>
    <w:rsid w:val="00362B4C"/>
    <w:rsid w:val="00363900"/>
    <w:rsid w:val="00364F2F"/>
    <w:rsid w:val="00366AAD"/>
    <w:rsid w:val="0036766C"/>
    <w:rsid w:val="00371411"/>
    <w:rsid w:val="00372D6A"/>
    <w:rsid w:val="00373075"/>
    <w:rsid w:val="003737D4"/>
    <w:rsid w:val="00373C2A"/>
    <w:rsid w:val="00375A48"/>
    <w:rsid w:val="0037737B"/>
    <w:rsid w:val="003809FD"/>
    <w:rsid w:val="00380D3F"/>
    <w:rsid w:val="003819E3"/>
    <w:rsid w:val="00381D3F"/>
    <w:rsid w:val="003831A2"/>
    <w:rsid w:val="0038556E"/>
    <w:rsid w:val="0038668B"/>
    <w:rsid w:val="00387CF4"/>
    <w:rsid w:val="0039166A"/>
    <w:rsid w:val="00391C87"/>
    <w:rsid w:val="00393147"/>
    <w:rsid w:val="00395687"/>
    <w:rsid w:val="00397668"/>
    <w:rsid w:val="003A0524"/>
    <w:rsid w:val="003A42F2"/>
    <w:rsid w:val="003B0878"/>
    <w:rsid w:val="003B6C34"/>
    <w:rsid w:val="003C4150"/>
    <w:rsid w:val="003C5BB0"/>
    <w:rsid w:val="003C5D8E"/>
    <w:rsid w:val="003D4F45"/>
    <w:rsid w:val="003D6E9E"/>
    <w:rsid w:val="003E425B"/>
    <w:rsid w:val="003E453C"/>
    <w:rsid w:val="003E6177"/>
    <w:rsid w:val="003E7EF6"/>
    <w:rsid w:val="003F02E1"/>
    <w:rsid w:val="003F5332"/>
    <w:rsid w:val="0040070D"/>
    <w:rsid w:val="00400B60"/>
    <w:rsid w:val="004046AF"/>
    <w:rsid w:val="004057DE"/>
    <w:rsid w:val="00410075"/>
    <w:rsid w:val="00414D8D"/>
    <w:rsid w:val="00416B57"/>
    <w:rsid w:val="00416D4F"/>
    <w:rsid w:val="00420511"/>
    <w:rsid w:val="00420788"/>
    <w:rsid w:val="0042109E"/>
    <w:rsid w:val="004213B9"/>
    <w:rsid w:val="00421D39"/>
    <w:rsid w:val="00424B11"/>
    <w:rsid w:val="00424E40"/>
    <w:rsid w:val="00427139"/>
    <w:rsid w:val="004273A9"/>
    <w:rsid w:val="00427978"/>
    <w:rsid w:val="00427989"/>
    <w:rsid w:val="00431BDF"/>
    <w:rsid w:val="00433C5D"/>
    <w:rsid w:val="0044293C"/>
    <w:rsid w:val="004471BB"/>
    <w:rsid w:val="004509BF"/>
    <w:rsid w:val="0045307B"/>
    <w:rsid w:val="00453DEC"/>
    <w:rsid w:val="00453E9C"/>
    <w:rsid w:val="004549E7"/>
    <w:rsid w:val="00454F0B"/>
    <w:rsid w:val="00455359"/>
    <w:rsid w:val="00456634"/>
    <w:rsid w:val="004578B1"/>
    <w:rsid w:val="00460338"/>
    <w:rsid w:val="00460A3A"/>
    <w:rsid w:val="00463775"/>
    <w:rsid w:val="00463EAA"/>
    <w:rsid w:val="00464AB5"/>
    <w:rsid w:val="0046509F"/>
    <w:rsid w:val="004708DA"/>
    <w:rsid w:val="004739AC"/>
    <w:rsid w:val="00473A34"/>
    <w:rsid w:val="0047564E"/>
    <w:rsid w:val="00475BDB"/>
    <w:rsid w:val="00480C75"/>
    <w:rsid w:val="00481125"/>
    <w:rsid w:val="00483C07"/>
    <w:rsid w:val="00486CAB"/>
    <w:rsid w:val="004919E3"/>
    <w:rsid w:val="00493400"/>
    <w:rsid w:val="00497C96"/>
    <w:rsid w:val="004A2CDE"/>
    <w:rsid w:val="004A2DD2"/>
    <w:rsid w:val="004A4215"/>
    <w:rsid w:val="004B28AB"/>
    <w:rsid w:val="004B2AED"/>
    <w:rsid w:val="004B2DC6"/>
    <w:rsid w:val="004B3975"/>
    <w:rsid w:val="004B474C"/>
    <w:rsid w:val="004B5B20"/>
    <w:rsid w:val="004C0D3E"/>
    <w:rsid w:val="004C102B"/>
    <w:rsid w:val="004C2989"/>
    <w:rsid w:val="004C3465"/>
    <w:rsid w:val="004C4D01"/>
    <w:rsid w:val="004C5B72"/>
    <w:rsid w:val="004C7165"/>
    <w:rsid w:val="004C7F45"/>
    <w:rsid w:val="004D065D"/>
    <w:rsid w:val="004D1444"/>
    <w:rsid w:val="004D22CB"/>
    <w:rsid w:val="004D60C2"/>
    <w:rsid w:val="004D7B2D"/>
    <w:rsid w:val="004E0E07"/>
    <w:rsid w:val="004E1D7D"/>
    <w:rsid w:val="004E2369"/>
    <w:rsid w:val="004E2BC6"/>
    <w:rsid w:val="004E56A9"/>
    <w:rsid w:val="004E58C7"/>
    <w:rsid w:val="004E6268"/>
    <w:rsid w:val="004E6CFE"/>
    <w:rsid w:val="004F0359"/>
    <w:rsid w:val="004F03B0"/>
    <w:rsid w:val="004F085F"/>
    <w:rsid w:val="004F2271"/>
    <w:rsid w:val="004F2EFA"/>
    <w:rsid w:val="004F35D2"/>
    <w:rsid w:val="004F395F"/>
    <w:rsid w:val="004F5119"/>
    <w:rsid w:val="004F5698"/>
    <w:rsid w:val="004F590F"/>
    <w:rsid w:val="004F5F0C"/>
    <w:rsid w:val="004F6D3D"/>
    <w:rsid w:val="00501D6E"/>
    <w:rsid w:val="00502223"/>
    <w:rsid w:val="00502A44"/>
    <w:rsid w:val="005032C9"/>
    <w:rsid w:val="00503A92"/>
    <w:rsid w:val="00503FEC"/>
    <w:rsid w:val="00505A9C"/>
    <w:rsid w:val="0050666B"/>
    <w:rsid w:val="00510CFA"/>
    <w:rsid w:val="005111A8"/>
    <w:rsid w:val="0051238B"/>
    <w:rsid w:val="00512D93"/>
    <w:rsid w:val="005134FC"/>
    <w:rsid w:val="005202AF"/>
    <w:rsid w:val="00520C75"/>
    <w:rsid w:val="00523138"/>
    <w:rsid w:val="0052415F"/>
    <w:rsid w:val="00526FEE"/>
    <w:rsid w:val="005313EF"/>
    <w:rsid w:val="005341A3"/>
    <w:rsid w:val="00535018"/>
    <w:rsid w:val="0053504A"/>
    <w:rsid w:val="005369AA"/>
    <w:rsid w:val="00541F16"/>
    <w:rsid w:val="005454F1"/>
    <w:rsid w:val="00546FC0"/>
    <w:rsid w:val="0055032C"/>
    <w:rsid w:val="00554B39"/>
    <w:rsid w:val="00555F60"/>
    <w:rsid w:val="00557CD4"/>
    <w:rsid w:val="00562463"/>
    <w:rsid w:val="00563BF8"/>
    <w:rsid w:val="00564EE0"/>
    <w:rsid w:val="00566BBF"/>
    <w:rsid w:val="00566F5A"/>
    <w:rsid w:val="0056711F"/>
    <w:rsid w:val="0057016F"/>
    <w:rsid w:val="005710F0"/>
    <w:rsid w:val="00571B2B"/>
    <w:rsid w:val="00571EB2"/>
    <w:rsid w:val="005759AC"/>
    <w:rsid w:val="0058151B"/>
    <w:rsid w:val="0058300B"/>
    <w:rsid w:val="00584F36"/>
    <w:rsid w:val="00585AB4"/>
    <w:rsid w:val="00585F99"/>
    <w:rsid w:val="00586040"/>
    <w:rsid w:val="005909AE"/>
    <w:rsid w:val="005935E9"/>
    <w:rsid w:val="00593711"/>
    <w:rsid w:val="00595043"/>
    <w:rsid w:val="00597044"/>
    <w:rsid w:val="00597AA4"/>
    <w:rsid w:val="005A2AD9"/>
    <w:rsid w:val="005A2F49"/>
    <w:rsid w:val="005A45E0"/>
    <w:rsid w:val="005B210F"/>
    <w:rsid w:val="005B224F"/>
    <w:rsid w:val="005B2D99"/>
    <w:rsid w:val="005B30A7"/>
    <w:rsid w:val="005B3A2C"/>
    <w:rsid w:val="005C157B"/>
    <w:rsid w:val="005C2100"/>
    <w:rsid w:val="005C250F"/>
    <w:rsid w:val="005C29FA"/>
    <w:rsid w:val="005C3F2D"/>
    <w:rsid w:val="005C4619"/>
    <w:rsid w:val="005C73D9"/>
    <w:rsid w:val="005D26D5"/>
    <w:rsid w:val="005D3A2A"/>
    <w:rsid w:val="005D4FB1"/>
    <w:rsid w:val="005E21D1"/>
    <w:rsid w:val="005E6AE4"/>
    <w:rsid w:val="005E6D5C"/>
    <w:rsid w:val="005F38E9"/>
    <w:rsid w:val="00603FA2"/>
    <w:rsid w:val="006040E7"/>
    <w:rsid w:val="00604143"/>
    <w:rsid w:val="0060494C"/>
    <w:rsid w:val="00604BA0"/>
    <w:rsid w:val="00611440"/>
    <w:rsid w:val="006122C6"/>
    <w:rsid w:val="006126AC"/>
    <w:rsid w:val="00613A3C"/>
    <w:rsid w:val="00623D98"/>
    <w:rsid w:val="00626FF8"/>
    <w:rsid w:val="0062782A"/>
    <w:rsid w:val="0063090E"/>
    <w:rsid w:val="00636D2F"/>
    <w:rsid w:val="00640886"/>
    <w:rsid w:val="0064221D"/>
    <w:rsid w:val="006464F1"/>
    <w:rsid w:val="00650059"/>
    <w:rsid w:val="00651047"/>
    <w:rsid w:val="00653350"/>
    <w:rsid w:val="00654568"/>
    <w:rsid w:val="006558FA"/>
    <w:rsid w:val="00657534"/>
    <w:rsid w:val="006578FB"/>
    <w:rsid w:val="00657A60"/>
    <w:rsid w:val="00657EBC"/>
    <w:rsid w:val="0066373C"/>
    <w:rsid w:val="00664D96"/>
    <w:rsid w:val="00667AA3"/>
    <w:rsid w:val="00671A75"/>
    <w:rsid w:val="0067515C"/>
    <w:rsid w:val="006761C0"/>
    <w:rsid w:val="00680612"/>
    <w:rsid w:val="00680FA1"/>
    <w:rsid w:val="00681062"/>
    <w:rsid w:val="00681FF1"/>
    <w:rsid w:val="0068465C"/>
    <w:rsid w:val="00686015"/>
    <w:rsid w:val="00686099"/>
    <w:rsid w:val="00687A40"/>
    <w:rsid w:val="006920C6"/>
    <w:rsid w:val="00693B03"/>
    <w:rsid w:val="00695270"/>
    <w:rsid w:val="00695DDA"/>
    <w:rsid w:val="0069707C"/>
    <w:rsid w:val="0069762D"/>
    <w:rsid w:val="0069794D"/>
    <w:rsid w:val="006A040D"/>
    <w:rsid w:val="006A0FB0"/>
    <w:rsid w:val="006A38A0"/>
    <w:rsid w:val="006B0B6C"/>
    <w:rsid w:val="006B1E25"/>
    <w:rsid w:val="006B35F5"/>
    <w:rsid w:val="006B37C6"/>
    <w:rsid w:val="006B40A6"/>
    <w:rsid w:val="006B5448"/>
    <w:rsid w:val="006B6A4C"/>
    <w:rsid w:val="006B7D2A"/>
    <w:rsid w:val="006C180B"/>
    <w:rsid w:val="006C49F6"/>
    <w:rsid w:val="006C532D"/>
    <w:rsid w:val="006C791E"/>
    <w:rsid w:val="006D07FF"/>
    <w:rsid w:val="006D091C"/>
    <w:rsid w:val="006D1224"/>
    <w:rsid w:val="006D21F8"/>
    <w:rsid w:val="006D53B7"/>
    <w:rsid w:val="006E095B"/>
    <w:rsid w:val="006E100A"/>
    <w:rsid w:val="006E17C4"/>
    <w:rsid w:val="006E3EEB"/>
    <w:rsid w:val="006E5B0C"/>
    <w:rsid w:val="006E68CF"/>
    <w:rsid w:val="006F0762"/>
    <w:rsid w:val="006F175E"/>
    <w:rsid w:val="006F24E9"/>
    <w:rsid w:val="006F3424"/>
    <w:rsid w:val="006F3763"/>
    <w:rsid w:val="006F70D1"/>
    <w:rsid w:val="007021FD"/>
    <w:rsid w:val="00706EB4"/>
    <w:rsid w:val="0071069F"/>
    <w:rsid w:val="00712753"/>
    <w:rsid w:val="00713E12"/>
    <w:rsid w:val="00715EE3"/>
    <w:rsid w:val="0071635F"/>
    <w:rsid w:val="007166F9"/>
    <w:rsid w:val="00720C0E"/>
    <w:rsid w:val="00721B9E"/>
    <w:rsid w:val="00721ED7"/>
    <w:rsid w:val="00727552"/>
    <w:rsid w:val="00730A31"/>
    <w:rsid w:val="00731B64"/>
    <w:rsid w:val="00732056"/>
    <w:rsid w:val="00732C9C"/>
    <w:rsid w:val="007351BE"/>
    <w:rsid w:val="007366D1"/>
    <w:rsid w:val="00737FAF"/>
    <w:rsid w:val="007410BA"/>
    <w:rsid w:val="00741504"/>
    <w:rsid w:val="00743A1A"/>
    <w:rsid w:val="00743DC9"/>
    <w:rsid w:val="00744540"/>
    <w:rsid w:val="00744C4C"/>
    <w:rsid w:val="00747253"/>
    <w:rsid w:val="00747BFA"/>
    <w:rsid w:val="0075148D"/>
    <w:rsid w:val="00751DA6"/>
    <w:rsid w:val="007560B7"/>
    <w:rsid w:val="007572C4"/>
    <w:rsid w:val="007574DD"/>
    <w:rsid w:val="00757E2B"/>
    <w:rsid w:val="0076153E"/>
    <w:rsid w:val="00762FB0"/>
    <w:rsid w:val="007646DE"/>
    <w:rsid w:val="00764A77"/>
    <w:rsid w:val="007652C1"/>
    <w:rsid w:val="00766042"/>
    <w:rsid w:val="00770491"/>
    <w:rsid w:val="007708B8"/>
    <w:rsid w:val="00771A73"/>
    <w:rsid w:val="00772F3F"/>
    <w:rsid w:val="007736F1"/>
    <w:rsid w:val="00774589"/>
    <w:rsid w:val="007753A3"/>
    <w:rsid w:val="00781DD3"/>
    <w:rsid w:val="0078226D"/>
    <w:rsid w:val="00783FD6"/>
    <w:rsid w:val="0078481E"/>
    <w:rsid w:val="00786CB1"/>
    <w:rsid w:val="00787023"/>
    <w:rsid w:val="00795B80"/>
    <w:rsid w:val="00795FD3"/>
    <w:rsid w:val="00796F82"/>
    <w:rsid w:val="007A1C1A"/>
    <w:rsid w:val="007A2808"/>
    <w:rsid w:val="007A3B72"/>
    <w:rsid w:val="007A40E3"/>
    <w:rsid w:val="007A5D1D"/>
    <w:rsid w:val="007A77B3"/>
    <w:rsid w:val="007B266A"/>
    <w:rsid w:val="007B2F8A"/>
    <w:rsid w:val="007B4403"/>
    <w:rsid w:val="007C087A"/>
    <w:rsid w:val="007C09DB"/>
    <w:rsid w:val="007C2057"/>
    <w:rsid w:val="007C3407"/>
    <w:rsid w:val="007C36F8"/>
    <w:rsid w:val="007C4C1F"/>
    <w:rsid w:val="007C57A2"/>
    <w:rsid w:val="007C68F6"/>
    <w:rsid w:val="007C6B5E"/>
    <w:rsid w:val="007C75BD"/>
    <w:rsid w:val="007D0DB8"/>
    <w:rsid w:val="007D2298"/>
    <w:rsid w:val="007D319C"/>
    <w:rsid w:val="007D3229"/>
    <w:rsid w:val="007D33F1"/>
    <w:rsid w:val="007D4B5A"/>
    <w:rsid w:val="007D5752"/>
    <w:rsid w:val="007D59E8"/>
    <w:rsid w:val="007D5E83"/>
    <w:rsid w:val="007D6676"/>
    <w:rsid w:val="007D6E7B"/>
    <w:rsid w:val="007D75A1"/>
    <w:rsid w:val="007E015D"/>
    <w:rsid w:val="007E09F0"/>
    <w:rsid w:val="007E2E3C"/>
    <w:rsid w:val="007E3385"/>
    <w:rsid w:val="007E3E4D"/>
    <w:rsid w:val="007E3F5A"/>
    <w:rsid w:val="007E5D24"/>
    <w:rsid w:val="007E69CB"/>
    <w:rsid w:val="007F0001"/>
    <w:rsid w:val="007F7F74"/>
    <w:rsid w:val="008007E7"/>
    <w:rsid w:val="00801833"/>
    <w:rsid w:val="00802AD4"/>
    <w:rsid w:val="008054E9"/>
    <w:rsid w:val="00806F5B"/>
    <w:rsid w:val="0081085E"/>
    <w:rsid w:val="00811CC9"/>
    <w:rsid w:val="00812A65"/>
    <w:rsid w:val="00813A15"/>
    <w:rsid w:val="00813AD2"/>
    <w:rsid w:val="00813F2F"/>
    <w:rsid w:val="00814C76"/>
    <w:rsid w:val="00816AD7"/>
    <w:rsid w:val="0081711A"/>
    <w:rsid w:val="0082148A"/>
    <w:rsid w:val="00822966"/>
    <w:rsid w:val="00822C28"/>
    <w:rsid w:val="00822E72"/>
    <w:rsid w:val="00822F25"/>
    <w:rsid w:val="008248FF"/>
    <w:rsid w:val="00824A24"/>
    <w:rsid w:val="008265DB"/>
    <w:rsid w:val="008266FA"/>
    <w:rsid w:val="00827B9D"/>
    <w:rsid w:val="00830C9E"/>
    <w:rsid w:val="00831F15"/>
    <w:rsid w:val="00832CA0"/>
    <w:rsid w:val="0083406D"/>
    <w:rsid w:val="00835D2B"/>
    <w:rsid w:val="00836D46"/>
    <w:rsid w:val="008400EF"/>
    <w:rsid w:val="00840B23"/>
    <w:rsid w:val="00845E5C"/>
    <w:rsid w:val="00847684"/>
    <w:rsid w:val="0085142A"/>
    <w:rsid w:val="00852BE4"/>
    <w:rsid w:val="00852E75"/>
    <w:rsid w:val="0085397C"/>
    <w:rsid w:val="00854868"/>
    <w:rsid w:val="00856584"/>
    <w:rsid w:val="00857DE7"/>
    <w:rsid w:val="00862CA9"/>
    <w:rsid w:val="008649D7"/>
    <w:rsid w:val="00864FE6"/>
    <w:rsid w:val="00867C20"/>
    <w:rsid w:val="00871D57"/>
    <w:rsid w:val="00873823"/>
    <w:rsid w:val="008738F4"/>
    <w:rsid w:val="008744A4"/>
    <w:rsid w:val="00876E3C"/>
    <w:rsid w:val="00880277"/>
    <w:rsid w:val="00881635"/>
    <w:rsid w:val="00883DEA"/>
    <w:rsid w:val="00883F47"/>
    <w:rsid w:val="00884732"/>
    <w:rsid w:val="00884CAF"/>
    <w:rsid w:val="0088510B"/>
    <w:rsid w:val="008909CB"/>
    <w:rsid w:val="0089206A"/>
    <w:rsid w:val="008936DC"/>
    <w:rsid w:val="00895980"/>
    <w:rsid w:val="0089617D"/>
    <w:rsid w:val="00897002"/>
    <w:rsid w:val="008A09AD"/>
    <w:rsid w:val="008A7936"/>
    <w:rsid w:val="008B0791"/>
    <w:rsid w:val="008C1138"/>
    <w:rsid w:val="008C250A"/>
    <w:rsid w:val="008C31F8"/>
    <w:rsid w:val="008C4CE3"/>
    <w:rsid w:val="008C50EB"/>
    <w:rsid w:val="008D0C56"/>
    <w:rsid w:val="008D2E87"/>
    <w:rsid w:val="008D45CB"/>
    <w:rsid w:val="008D56E6"/>
    <w:rsid w:val="008D6182"/>
    <w:rsid w:val="008D6291"/>
    <w:rsid w:val="008D669E"/>
    <w:rsid w:val="008E0F5A"/>
    <w:rsid w:val="008E58D6"/>
    <w:rsid w:val="008E5F30"/>
    <w:rsid w:val="008F3212"/>
    <w:rsid w:val="008F3514"/>
    <w:rsid w:val="008F3F9E"/>
    <w:rsid w:val="0090164B"/>
    <w:rsid w:val="00901960"/>
    <w:rsid w:val="00905B2D"/>
    <w:rsid w:val="00905ED3"/>
    <w:rsid w:val="00910A50"/>
    <w:rsid w:val="00910D59"/>
    <w:rsid w:val="00911403"/>
    <w:rsid w:val="00911C13"/>
    <w:rsid w:val="00914627"/>
    <w:rsid w:val="009158BE"/>
    <w:rsid w:val="009203D9"/>
    <w:rsid w:val="00922D5E"/>
    <w:rsid w:val="009241F5"/>
    <w:rsid w:val="00926EDD"/>
    <w:rsid w:val="009336EC"/>
    <w:rsid w:val="00934FD5"/>
    <w:rsid w:val="009354BF"/>
    <w:rsid w:val="00937AB0"/>
    <w:rsid w:val="009403E7"/>
    <w:rsid w:val="009417CA"/>
    <w:rsid w:val="009430A8"/>
    <w:rsid w:val="009441CF"/>
    <w:rsid w:val="0095259F"/>
    <w:rsid w:val="00952814"/>
    <w:rsid w:val="00954512"/>
    <w:rsid w:val="0095498A"/>
    <w:rsid w:val="00956AA0"/>
    <w:rsid w:val="00956F6B"/>
    <w:rsid w:val="00960678"/>
    <w:rsid w:val="00960C68"/>
    <w:rsid w:val="00961A9C"/>
    <w:rsid w:val="00962153"/>
    <w:rsid w:val="009633C0"/>
    <w:rsid w:val="009634CC"/>
    <w:rsid w:val="00964CA7"/>
    <w:rsid w:val="00965D39"/>
    <w:rsid w:val="00965FA0"/>
    <w:rsid w:val="00966DD8"/>
    <w:rsid w:val="0096708C"/>
    <w:rsid w:val="009677E1"/>
    <w:rsid w:val="009703BE"/>
    <w:rsid w:val="009735C7"/>
    <w:rsid w:val="00980129"/>
    <w:rsid w:val="00981020"/>
    <w:rsid w:val="00981621"/>
    <w:rsid w:val="009818C2"/>
    <w:rsid w:val="00982A93"/>
    <w:rsid w:val="00983AB0"/>
    <w:rsid w:val="0098564C"/>
    <w:rsid w:val="009924D5"/>
    <w:rsid w:val="009956FB"/>
    <w:rsid w:val="009A08BF"/>
    <w:rsid w:val="009A1617"/>
    <w:rsid w:val="009A2C47"/>
    <w:rsid w:val="009A307D"/>
    <w:rsid w:val="009A49B5"/>
    <w:rsid w:val="009A6088"/>
    <w:rsid w:val="009A6771"/>
    <w:rsid w:val="009B1F83"/>
    <w:rsid w:val="009B6DAB"/>
    <w:rsid w:val="009B7BD1"/>
    <w:rsid w:val="009C3A7F"/>
    <w:rsid w:val="009C569C"/>
    <w:rsid w:val="009D0360"/>
    <w:rsid w:val="009D1125"/>
    <w:rsid w:val="009D17F3"/>
    <w:rsid w:val="009D4436"/>
    <w:rsid w:val="009E1B9B"/>
    <w:rsid w:val="009E2922"/>
    <w:rsid w:val="009E39E6"/>
    <w:rsid w:val="009E45B9"/>
    <w:rsid w:val="009E6498"/>
    <w:rsid w:val="009E6805"/>
    <w:rsid w:val="009E6F4C"/>
    <w:rsid w:val="009E7895"/>
    <w:rsid w:val="009E7D26"/>
    <w:rsid w:val="009F1542"/>
    <w:rsid w:val="009F1CDD"/>
    <w:rsid w:val="009F5991"/>
    <w:rsid w:val="009F6738"/>
    <w:rsid w:val="009F77D4"/>
    <w:rsid w:val="00A01BAA"/>
    <w:rsid w:val="00A01EB0"/>
    <w:rsid w:val="00A01F2A"/>
    <w:rsid w:val="00A04BBA"/>
    <w:rsid w:val="00A0595D"/>
    <w:rsid w:val="00A063A5"/>
    <w:rsid w:val="00A20521"/>
    <w:rsid w:val="00A2111D"/>
    <w:rsid w:val="00A22480"/>
    <w:rsid w:val="00A26E38"/>
    <w:rsid w:val="00A26FA6"/>
    <w:rsid w:val="00A30EF4"/>
    <w:rsid w:val="00A31113"/>
    <w:rsid w:val="00A33EC0"/>
    <w:rsid w:val="00A34DDC"/>
    <w:rsid w:val="00A361D3"/>
    <w:rsid w:val="00A368CE"/>
    <w:rsid w:val="00A4388C"/>
    <w:rsid w:val="00A451E8"/>
    <w:rsid w:val="00A45276"/>
    <w:rsid w:val="00A455D4"/>
    <w:rsid w:val="00A507DD"/>
    <w:rsid w:val="00A50C70"/>
    <w:rsid w:val="00A528A5"/>
    <w:rsid w:val="00A52ED3"/>
    <w:rsid w:val="00A52F20"/>
    <w:rsid w:val="00A553D4"/>
    <w:rsid w:val="00A605A5"/>
    <w:rsid w:val="00A61B17"/>
    <w:rsid w:val="00A63C73"/>
    <w:rsid w:val="00A63DCA"/>
    <w:rsid w:val="00A641BA"/>
    <w:rsid w:val="00A67C87"/>
    <w:rsid w:val="00A70A44"/>
    <w:rsid w:val="00A71EB2"/>
    <w:rsid w:val="00A724F0"/>
    <w:rsid w:val="00A726D5"/>
    <w:rsid w:val="00A75978"/>
    <w:rsid w:val="00A75E51"/>
    <w:rsid w:val="00A770B3"/>
    <w:rsid w:val="00A80FF8"/>
    <w:rsid w:val="00A81EAE"/>
    <w:rsid w:val="00A835BB"/>
    <w:rsid w:val="00A835F9"/>
    <w:rsid w:val="00A84545"/>
    <w:rsid w:val="00A9128D"/>
    <w:rsid w:val="00A9175D"/>
    <w:rsid w:val="00A9242F"/>
    <w:rsid w:val="00A94961"/>
    <w:rsid w:val="00A9711E"/>
    <w:rsid w:val="00A97CD7"/>
    <w:rsid w:val="00AA1875"/>
    <w:rsid w:val="00AA1DDD"/>
    <w:rsid w:val="00AA563B"/>
    <w:rsid w:val="00AA607D"/>
    <w:rsid w:val="00AB0D7F"/>
    <w:rsid w:val="00AB3739"/>
    <w:rsid w:val="00AB63BC"/>
    <w:rsid w:val="00AB796E"/>
    <w:rsid w:val="00AB79BA"/>
    <w:rsid w:val="00AC23C4"/>
    <w:rsid w:val="00AC3018"/>
    <w:rsid w:val="00AC3260"/>
    <w:rsid w:val="00AC5279"/>
    <w:rsid w:val="00AC6F1A"/>
    <w:rsid w:val="00AD27D3"/>
    <w:rsid w:val="00AD27DA"/>
    <w:rsid w:val="00AD2EDB"/>
    <w:rsid w:val="00AD688C"/>
    <w:rsid w:val="00AD73A8"/>
    <w:rsid w:val="00AE07F1"/>
    <w:rsid w:val="00AE0A12"/>
    <w:rsid w:val="00AE0D86"/>
    <w:rsid w:val="00AE0F3B"/>
    <w:rsid w:val="00AE2D18"/>
    <w:rsid w:val="00AE2DD6"/>
    <w:rsid w:val="00AE3199"/>
    <w:rsid w:val="00AE3B62"/>
    <w:rsid w:val="00AE5858"/>
    <w:rsid w:val="00AF03C9"/>
    <w:rsid w:val="00AF2B49"/>
    <w:rsid w:val="00AF40F2"/>
    <w:rsid w:val="00AF43D9"/>
    <w:rsid w:val="00AF75E5"/>
    <w:rsid w:val="00B01697"/>
    <w:rsid w:val="00B045EB"/>
    <w:rsid w:val="00B05DAB"/>
    <w:rsid w:val="00B0669E"/>
    <w:rsid w:val="00B077D7"/>
    <w:rsid w:val="00B07D44"/>
    <w:rsid w:val="00B14FCC"/>
    <w:rsid w:val="00B158EC"/>
    <w:rsid w:val="00B15F61"/>
    <w:rsid w:val="00B2003A"/>
    <w:rsid w:val="00B233EB"/>
    <w:rsid w:val="00B2409D"/>
    <w:rsid w:val="00B24DC2"/>
    <w:rsid w:val="00B25975"/>
    <w:rsid w:val="00B26445"/>
    <w:rsid w:val="00B30177"/>
    <w:rsid w:val="00B305EF"/>
    <w:rsid w:val="00B30A1A"/>
    <w:rsid w:val="00B333AD"/>
    <w:rsid w:val="00B3374E"/>
    <w:rsid w:val="00B3716E"/>
    <w:rsid w:val="00B40FDF"/>
    <w:rsid w:val="00B427C8"/>
    <w:rsid w:val="00B4371C"/>
    <w:rsid w:val="00B437DB"/>
    <w:rsid w:val="00B4407F"/>
    <w:rsid w:val="00B45BCA"/>
    <w:rsid w:val="00B46864"/>
    <w:rsid w:val="00B46C77"/>
    <w:rsid w:val="00B510CB"/>
    <w:rsid w:val="00B51239"/>
    <w:rsid w:val="00B53087"/>
    <w:rsid w:val="00B553CB"/>
    <w:rsid w:val="00B55688"/>
    <w:rsid w:val="00B57A35"/>
    <w:rsid w:val="00B57FB2"/>
    <w:rsid w:val="00B62931"/>
    <w:rsid w:val="00B635CB"/>
    <w:rsid w:val="00B645DD"/>
    <w:rsid w:val="00B64AA6"/>
    <w:rsid w:val="00B65577"/>
    <w:rsid w:val="00B666A3"/>
    <w:rsid w:val="00B70F43"/>
    <w:rsid w:val="00B73498"/>
    <w:rsid w:val="00B736AA"/>
    <w:rsid w:val="00B73D3F"/>
    <w:rsid w:val="00B74210"/>
    <w:rsid w:val="00B7449D"/>
    <w:rsid w:val="00B7551E"/>
    <w:rsid w:val="00B75AD7"/>
    <w:rsid w:val="00B772B7"/>
    <w:rsid w:val="00B774AD"/>
    <w:rsid w:val="00B81129"/>
    <w:rsid w:val="00B815DD"/>
    <w:rsid w:val="00B83EA2"/>
    <w:rsid w:val="00B843E6"/>
    <w:rsid w:val="00B8468C"/>
    <w:rsid w:val="00B85E11"/>
    <w:rsid w:val="00B86728"/>
    <w:rsid w:val="00B87B91"/>
    <w:rsid w:val="00B91284"/>
    <w:rsid w:val="00B91814"/>
    <w:rsid w:val="00B9278C"/>
    <w:rsid w:val="00B93B68"/>
    <w:rsid w:val="00B94795"/>
    <w:rsid w:val="00B96719"/>
    <w:rsid w:val="00BA02CA"/>
    <w:rsid w:val="00BA0794"/>
    <w:rsid w:val="00BA2CB5"/>
    <w:rsid w:val="00BA32B1"/>
    <w:rsid w:val="00BA4675"/>
    <w:rsid w:val="00BA4C79"/>
    <w:rsid w:val="00BA692D"/>
    <w:rsid w:val="00BA6BD8"/>
    <w:rsid w:val="00BB0D5A"/>
    <w:rsid w:val="00BB10AE"/>
    <w:rsid w:val="00BB1848"/>
    <w:rsid w:val="00BB1A3B"/>
    <w:rsid w:val="00BB1AA9"/>
    <w:rsid w:val="00BB2002"/>
    <w:rsid w:val="00BB2467"/>
    <w:rsid w:val="00BB2613"/>
    <w:rsid w:val="00BC12FC"/>
    <w:rsid w:val="00BC30AD"/>
    <w:rsid w:val="00BC3B21"/>
    <w:rsid w:val="00BC3B24"/>
    <w:rsid w:val="00BC7A57"/>
    <w:rsid w:val="00BC7BDA"/>
    <w:rsid w:val="00BD0057"/>
    <w:rsid w:val="00BD0245"/>
    <w:rsid w:val="00BD0B2D"/>
    <w:rsid w:val="00BD5105"/>
    <w:rsid w:val="00BD5B9D"/>
    <w:rsid w:val="00BE01B4"/>
    <w:rsid w:val="00BE035E"/>
    <w:rsid w:val="00BE3B56"/>
    <w:rsid w:val="00BE51A5"/>
    <w:rsid w:val="00BE5690"/>
    <w:rsid w:val="00BE56E5"/>
    <w:rsid w:val="00BE57F0"/>
    <w:rsid w:val="00BE60E7"/>
    <w:rsid w:val="00BE6BB9"/>
    <w:rsid w:val="00BE6E81"/>
    <w:rsid w:val="00BE7329"/>
    <w:rsid w:val="00BE75EB"/>
    <w:rsid w:val="00BF0695"/>
    <w:rsid w:val="00BF10FE"/>
    <w:rsid w:val="00BF1729"/>
    <w:rsid w:val="00BF2CF0"/>
    <w:rsid w:val="00BF3472"/>
    <w:rsid w:val="00BF3BBF"/>
    <w:rsid w:val="00BF4942"/>
    <w:rsid w:val="00BF767F"/>
    <w:rsid w:val="00C0268D"/>
    <w:rsid w:val="00C0317B"/>
    <w:rsid w:val="00C07E60"/>
    <w:rsid w:val="00C10BAA"/>
    <w:rsid w:val="00C13BA0"/>
    <w:rsid w:val="00C1451B"/>
    <w:rsid w:val="00C14682"/>
    <w:rsid w:val="00C147B7"/>
    <w:rsid w:val="00C14CDD"/>
    <w:rsid w:val="00C14ED1"/>
    <w:rsid w:val="00C163B9"/>
    <w:rsid w:val="00C17088"/>
    <w:rsid w:val="00C20169"/>
    <w:rsid w:val="00C20ED1"/>
    <w:rsid w:val="00C21F86"/>
    <w:rsid w:val="00C2203B"/>
    <w:rsid w:val="00C245D8"/>
    <w:rsid w:val="00C24B14"/>
    <w:rsid w:val="00C25A24"/>
    <w:rsid w:val="00C25D13"/>
    <w:rsid w:val="00C2763A"/>
    <w:rsid w:val="00C30415"/>
    <w:rsid w:val="00C30737"/>
    <w:rsid w:val="00C317DC"/>
    <w:rsid w:val="00C329B1"/>
    <w:rsid w:val="00C32BBE"/>
    <w:rsid w:val="00C33669"/>
    <w:rsid w:val="00C3418C"/>
    <w:rsid w:val="00C34B3B"/>
    <w:rsid w:val="00C37B7F"/>
    <w:rsid w:val="00C4028D"/>
    <w:rsid w:val="00C40493"/>
    <w:rsid w:val="00C415BA"/>
    <w:rsid w:val="00C42D56"/>
    <w:rsid w:val="00C44AC3"/>
    <w:rsid w:val="00C479D5"/>
    <w:rsid w:val="00C52459"/>
    <w:rsid w:val="00C53580"/>
    <w:rsid w:val="00C56130"/>
    <w:rsid w:val="00C65966"/>
    <w:rsid w:val="00C65D52"/>
    <w:rsid w:val="00C67673"/>
    <w:rsid w:val="00C700C6"/>
    <w:rsid w:val="00C7446B"/>
    <w:rsid w:val="00C75900"/>
    <w:rsid w:val="00C84296"/>
    <w:rsid w:val="00C85D98"/>
    <w:rsid w:val="00C85F2C"/>
    <w:rsid w:val="00C8762E"/>
    <w:rsid w:val="00C9014C"/>
    <w:rsid w:val="00C909E9"/>
    <w:rsid w:val="00C9334A"/>
    <w:rsid w:val="00C954CA"/>
    <w:rsid w:val="00C959A9"/>
    <w:rsid w:val="00C97303"/>
    <w:rsid w:val="00CA1494"/>
    <w:rsid w:val="00CA295A"/>
    <w:rsid w:val="00CA4A7D"/>
    <w:rsid w:val="00CA5739"/>
    <w:rsid w:val="00CA577C"/>
    <w:rsid w:val="00CB12AD"/>
    <w:rsid w:val="00CC0B33"/>
    <w:rsid w:val="00CC1F01"/>
    <w:rsid w:val="00CC2613"/>
    <w:rsid w:val="00CC28AC"/>
    <w:rsid w:val="00CC3821"/>
    <w:rsid w:val="00CC38C3"/>
    <w:rsid w:val="00CC6BDF"/>
    <w:rsid w:val="00CC7873"/>
    <w:rsid w:val="00CC7E02"/>
    <w:rsid w:val="00CD1364"/>
    <w:rsid w:val="00CD62DA"/>
    <w:rsid w:val="00CE3935"/>
    <w:rsid w:val="00CF212B"/>
    <w:rsid w:val="00CF3967"/>
    <w:rsid w:val="00CF3D0C"/>
    <w:rsid w:val="00CF6EF5"/>
    <w:rsid w:val="00CF7401"/>
    <w:rsid w:val="00D01110"/>
    <w:rsid w:val="00D01722"/>
    <w:rsid w:val="00D032EF"/>
    <w:rsid w:val="00D04C3F"/>
    <w:rsid w:val="00D04F98"/>
    <w:rsid w:val="00D05BFC"/>
    <w:rsid w:val="00D072C2"/>
    <w:rsid w:val="00D14933"/>
    <w:rsid w:val="00D15FB1"/>
    <w:rsid w:val="00D17A23"/>
    <w:rsid w:val="00D17BB7"/>
    <w:rsid w:val="00D2635B"/>
    <w:rsid w:val="00D26FF8"/>
    <w:rsid w:val="00D31420"/>
    <w:rsid w:val="00D32099"/>
    <w:rsid w:val="00D3284B"/>
    <w:rsid w:val="00D32BEE"/>
    <w:rsid w:val="00D3310E"/>
    <w:rsid w:val="00D33846"/>
    <w:rsid w:val="00D3476E"/>
    <w:rsid w:val="00D41C13"/>
    <w:rsid w:val="00D431A7"/>
    <w:rsid w:val="00D43846"/>
    <w:rsid w:val="00D45A53"/>
    <w:rsid w:val="00D502C8"/>
    <w:rsid w:val="00D5258C"/>
    <w:rsid w:val="00D572E3"/>
    <w:rsid w:val="00D618BC"/>
    <w:rsid w:val="00D63F21"/>
    <w:rsid w:val="00D64BCA"/>
    <w:rsid w:val="00D654F9"/>
    <w:rsid w:val="00D659E0"/>
    <w:rsid w:val="00D674BF"/>
    <w:rsid w:val="00D73ED9"/>
    <w:rsid w:val="00D74C9E"/>
    <w:rsid w:val="00D75BB5"/>
    <w:rsid w:val="00D778CF"/>
    <w:rsid w:val="00D81F26"/>
    <w:rsid w:val="00D8363C"/>
    <w:rsid w:val="00D83763"/>
    <w:rsid w:val="00D851C4"/>
    <w:rsid w:val="00D857B6"/>
    <w:rsid w:val="00D86398"/>
    <w:rsid w:val="00D86821"/>
    <w:rsid w:val="00D86F56"/>
    <w:rsid w:val="00D8781E"/>
    <w:rsid w:val="00D91F53"/>
    <w:rsid w:val="00D9370E"/>
    <w:rsid w:val="00D93A58"/>
    <w:rsid w:val="00D93AD8"/>
    <w:rsid w:val="00D9407B"/>
    <w:rsid w:val="00DA17E9"/>
    <w:rsid w:val="00DA3C1F"/>
    <w:rsid w:val="00DA3F53"/>
    <w:rsid w:val="00DA3FA8"/>
    <w:rsid w:val="00DA4657"/>
    <w:rsid w:val="00DB2177"/>
    <w:rsid w:val="00DB249A"/>
    <w:rsid w:val="00DB6730"/>
    <w:rsid w:val="00DC1B30"/>
    <w:rsid w:val="00DC317C"/>
    <w:rsid w:val="00DC3524"/>
    <w:rsid w:val="00DC4115"/>
    <w:rsid w:val="00DC45C0"/>
    <w:rsid w:val="00DC6CAD"/>
    <w:rsid w:val="00DC6D66"/>
    <w:rsid w:val="00DC7FB5"/>
    <w:rsid w:val="00DD1EA3"/>
    <w:rsid w:val="00DD2BC4"/>
    <w:rsid w:val="00DD392B"/>
    <w:rsid w:val="00DD3933"/>
    <w:rsid w:val="00DD4A38"/>
    <w:rsid w:val="00DD4EBC"/>
    <w:rsid w:val="00DE0891"/>
    <w:rsid w:val="00DE11AC"/>
    <w:rsid w:val="00DF0B07"/>
    <w:rsid w:val="00DF0FFA"/>
    <w:rsid w:val="00DF2DF5"/>
    <w:rsid w:val="00DF5C12"/>
    <w:rsid w:val="00DF6034"/>
    <w:rsid w:val="00DF66A4"/>
    <w:rsid w:val="00DF6D62"/>
    <w:rsid w:val="00E00189"/>
    <w:rsid w:val="00E020B4"/>
    <w:rsid w:val="00E026F2"/>
    <w:rsid w:val="00E02F8C"/>
    <w:rsid w:val="00E03A93"/>
    <w:rsid w:val="00E04035"/>
    <w:rsid w:val="00E056CA"/>
    <w:rsid w:val="00E1333D"/>
    <w:rsid w:val="00E14A24"/>
    <w:rsid w:val="00E15A87"/>
    <w:rsid w:val="00E169A8"/>
    <w:rsid w:val="00E17C34"/>
    <w:rsid w:val="00E23D8C"/>
    <w:rsid w:val="00E2577A"/>
    <w:rsid w:val="00E26100"/>
    <w:rsid w:val="00E269B3"/>
    <w:rsid w:val="00E26BA2"/>
    <w:rsid w:val="00E2737A"/>
    <w:rsid w:val="00E30DDD"/>
    <w:rsid w:val="00E35AFB"/>
    <w:rsid w:val="00E35B42"/>
    <w:rsid w:val="00E36292"/>
    <w:rsid w:val="00E36C1F"/>
    <w:rsid w:val="00E37821"/>
    <w:rsid w:val="00E37CB7"/>
    <w:rsid w:val="00E446E7"/>
    <w:rsid w:val="00E4577C"/>
    <w:rsid w:val="00E47786"/>
    <w:rsid w:val="00E5225E"/>
    <w:rsid w:val="00E525E0"/>
    <w:rsid w:val="00E52C2D"/>
    <w:rsid w:val="00E537AE"/>
    <w:rsid w:val="00E53965"/>
    <w:rsid w:val="00E57E4C"/>
    <w:rsid w:val="00E62716"/>
    <w:rsid w:val="00E64CA9"/>
    <w:rsid w:val="00E67390"/>
    <w:rsid w:val="00E706E0"/>
    <w:rsid w:val="00E75548"/>
    <w:rsid w:val="00E76CA1"/>
    <w:rsid w:val="00E7775D"/>
    <w:rsid w:val="00E803B9"/>
    <w:rsid w:val="00E8417F"/>
    <w:rsid w:val="00E856D4"/>
    <w:rsid w:val="00E8594F"/>
    <w:rsid w:val="00E85985"/>
    <w:rsid w:val="00E86B69"/>
    <w:rsid w:val="00E87FA9"/>
    <w:rsid w:val="00E905A5"/>
    <w:rsid w:val="00E94DDC"/>
    <w:rsid w:val="00E94F63"/>
    <w:rsid w:val="00E96503"/>
    <w:rsid w:val="00EA1D48"/>
    <w:rsid w:val="00EA3C10"/>
    <w:rsid w:val="00EA4207"/>
    <w:rsid w:val="00EA637F"/>
    <w:rsid w:val="00EA6BB6"/>
    <w:rsid w:val="00EB07EB"/>
    <w:rsid w:val="00EB190C"/>
    <w:rsid w:val="00EB3A2E"/>
    <w:rsid w:val="00EB6DAD"/>
    <w:rsid w:val="00EB7783"/>
    <w:rsid w:val="00EC13A2"/>
    <w:rsid w:val="00EC182C"/>
    <w:rsid w:val="00EC28CC"/>
    <w:rsid w:val="00EC3E14"/>
    <w:rsid w:val="00EC4F0F"/>
    <w:rsid w:val="00EC628B"/>
    <w:rsid w:val="00EC65AD"/>
    <w:rsid w:val="00ED250C"/>
    <w:rsid w:val="00ED3AE9"/>
    <w:rsid w:val="00ED3E00"/>
    <w:rsid w:val="00ED3FC9"/>
    <w:rsid w:val="00ED434A"/>
    <w:rsid w:val="00EE1B07"/>
    <w:rsid w:val="00EE408E"/>
    <w:rsid w:val="00EE4417"/>
    <w:rsid w:val="00EE587A"/>
    <w:rsid w:val="00EE612C"/>
    <w:rsid w:val="00EF13D8"/>
    <w:rsid w:val="00EF1EFD"/>
    <w:rsid w:val="00EF3AD3"/>
    <w:rsid w:val="00EF3C4B"/>
    <w:rsid w:val="00EF46FE"/>
    <w:rsid w:val="00EF5DE8"/>
    <w:rsid w:val="00EF67DD"/>
    <w:rsid w:val="00F004F3"/>
    <w:rsid w:val="00F02286"/>
    <w:rsid w:val="00F046AC"/>
    <w:rsid w:val="00F04AF6"/>
    <w:rsid w:val="00F05066"/>
    <w:rsid w:val="00F06190"/>
    <w:rsid w:val="00F13C9D"/>
    <w:rsid w:val="00F175AE"/>
    <w:rsid w:val="00F17ADF"/>
    <w:rsid w:val="00F20D69"/>
    <w:rsid w:val="00F21F5F"/>
    <w:rsid w:val="00F2250B"/>
    <w:rsid w:val="00F2369C"/>
    <w:rsid w:val="00F24217"/>
    <w:rsid w:val="00F2459D"/>
    <w:rsid w:val="00F2747E"/>
    <w:rsid w:val="00F2771F"/>
    <w:rsid w:val="00F30DDD"/>
    <w:rsid w:val="00F31792"/>
    <w:rsid w:val="00F326EA"/>
    <w:rsid w:val="00F33567"/>
    <w:rsid w:val="00F34701"/>
    <w:rsid w:val="00F35464"/>
    <w:rsid w:val="00F36B7E"/>
    <w:rsid w:val="00F422AB"/>
    <w:rsid w:val="00F42AD7"/>
    <w:rsid w:val="00F432D7"/>
    <w:rsid w:val="00F43814"/>
    <w:rsid w:val="00F4441D"/>
    <w:rsid w:val="00F44C84"/>
    <w:rsid w:val="00F44E0F"/>
    <w:rsid w:val="00F46071"/>
    <w:rsid w:val="00F460AE"/>
    <w:rsid w:val="00F46C82"/>
    <w:rsid w:val="00F5088A"/>
    <w:rsid w:val="00F512E5"/>
    <w:rsid w:val="00F56CBA"/>
    <w:rsid w:val="00F5730D"/>
    <w:rsid w:val="00F5735B"/>
    <w:rsid w:val="00F57574"/>
    <w:rsid w:val="00F57915"/>
    <w:rsid w:val="00F61ECB"/>
    <w:rsid w:val="00F622AF"/>
    <w:rsid w:val="00F62F43"/>
    <w:rsid w:val="00F63CA6"/>
    <w:rsid w:val="00F71387"/>
    <w:rsid w:val="00F713B8"/>
    <w:rsid w:val="00F728E5"/>
    <w:rsid w:val="00F72FDC"/>
    <w:rsid w:val="00F73E7E"/>
    <w:rsid w:val="00F745EB"/>
    <w:rsid w:val="00F7687B"/>
    <w:rsid w:val="00F771D6"/>
    <w:rsid w:val="00F86F98"/>
    <w:rsid w:val="00F87157"/>
    <w:rsid w:val="00F91AD3"/>
    <w:rsid w:val="00F968E3"/>
    <w:rsid w:val="00FA004A"/>
    <w:rsid w:val="00FA18CE"/>
    <w:rsid w:val="00FA2888"/>
    <w:rsid w:val="00FA2EC1"/>
    <w:rsid w:val="00FA34F7"/>
    <w:rsid w:val="00FA3956"/>
    <w:rsid w:val="00FB0A14"/>
    <w:rsid w:val="00FB0DF4"/>
    <w:rsid w:val="00FB208E"/>
    <w:rsid w:val="00FB3422"/>
    <w:rsid w:val="00FB4A46"/>
    <w:rsid w:val="00FB5919"/>
    <w:rsid w:val="00FC33F9"/>
    <w:rsid w:val="00FC5C57"/>
    <w:rsid w:val="00FD00CB"/>
    <w:rsid w:val="00FD3D31"/>
    <w:rsid w:val="00FD5377"/>
    <w:rsid w:val="00FD54B4"/>
    <w:rsid w:val="00FD707E"/>
    <w:rsid w:val="00FD76BE"/>
    <w:rsid w:val="00FE038F"/>
    <w:rsid w:val="00FE18C5"/>
    <w:rsid w:val="00FE4717"/>
    <w:rsid w:val="00FE7BCC"/>
    <w:rsid w:val="00FF27D2"/>
    <w:rsid w:val="00FF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qFormat="1"/>
    <w:lsdException w:name="index 6" w:qFormat="1"/>
    <w:lsdException w:name="toc 1"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0"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Balloon Text" w:qFormat="1"/>
    <w:lsdException w:name="Table Grid" w:uiPriority="0" w:qFormat="1"/>
    <w:lsdException w:name="Table Theme"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3406D"/>
    <w:pPr>
      <w:keepNext/>
      <w:widowControl/>
      <w:jc w:val="center"/>
      <w:outlineLvl w:val="0"/>
    </w:pPr>
    <w:rPr>
      <w:rFonts w:ascii="Times New Roman" w:eastAsia="仿宋_GB2312" w:hAnsi="Times New Roman" w:cs="Times New Roman"/>
      <w:b/>
      <w:kern w:val="0"/>
      <w:sz w:val="20"/>
      <w:szCs w:val="20"/>
    </w:rPr>
  </w:style>
  <w:style w:type="paragraph" w:styleId="2">
    <w:name w:val="heading 2"/>
    <w:basedOn w:val="a"/>
    <w:next w:val="a0"/>
    <w:link w:val="2Char"/>
    <w:uiPriority w:val="99"/>
    <w:qFormat/>
    <w:rsid w:val="0083406D"/>
    <w:pPr>
      <w:keepNext/>
      <w:keepLines/>
      <w:tabs>
        <w:tab w:val="left" w:pos="425"/>
      </w:tabs>
      <w:spacing w:before="120" w:after="120" w:line="480" w:lineRule="exact"/>
      <w:ind w:left="425" w:hanging="425"/>
      <w:outlineLvl w:val="1"/>
    </w:pPr>
    <w:rPr>
      <w:rFonts w:ascii="Arial" w:eastAsia="黑体" w:hAnsi="Arial" w:cs="Times New Roman"/>
      <w:b/>
      <w:sz w:val="36"/>
      <w:szCs w:val="20"/>
    </w:rPr>
  </w:style>
  <w:style w:type="paragraph" w:styleId="3">
    <w:name w:val="heading 3"/>
    <w:basedOn w:val="a"/>
    <w:next w:val="a0"/>
    <w:link w:val="3Char"/>
    <w:uiPriority w:val="99"/>
    <w:qFormat/>
    <w:rsid w:val="0083406D"/>
    <w:pPr>
      <w:keepNext/>
      <w:keepLines/>
      <w:tabs>
        <w:tab w:val="left" w:pos="567"/>
      </w:tabs>
      <w:spacing w:before="120" w:after="120" w:line="480" w:lineRule="exact"/>
      <w:ind w:left="567" w:hanging="567"/>
      <w:outlineLvl w:val="2"/>
    </w:pPr>
    <w:rPr>
      <w:rFonts w:ascii="Arial" w:eastAsia="黑体" w:hAnsi="Arial" w:cs="Times New Roman"/>
      <w:b/>
      <w:sz w:val="30"/>
      <w:szCs w:val="20"/>
    </w:rPr>
  </w:style>
  <w:style w:type="paragraph" w:styleId="4">
    <w:name w:val="heading 4"/>
    <w:basedOn w:val="a"/>
    <w:next w:val="a0"/>
    <w:link w:val="4Char"/>
    <w:uiPriority w:val="99"/>
    <w:qFormat/>
    <w:rsid w:val="0083406D"/>
    <w:pPr>
      <w:keepNext/>
      <w:keepLines/>
      <w:tabs>
        <w:tab w:val="left" w:pos="1080"/>
      </w:tabs>
      <w:spacing w:before="120" w:after="120" w:line="320" w:lineRule="exact"/>
      <w:ind w:left="567" w:hanging="567"/>
      <w:outlineLvl w:val="3"/>
    </w:pPr>
    <w:rPr>
      <w:rFonts w:ascii="Arial" w:eastAsia="黑体" w:hAnsi="Arial" w:cs="Times New Roman"/>
      <w:b/>
      <w:sz w:val="28"/>
      <w:szCs w:val="20"/>
    </w:rPr>
  </w:style>
  <w:style w:type="paragraph" w:styleId="5">
    <w:name w:val="heading 5"/>
    <w:basedOn w:val="a"/>
    <w:next w:val="a0"/>
    <w:link w:val="5Char"/>
    <w:uiPriority w:val="99"/>
    <w:qFormat/>
    <w:rsid w:val="0083406D"/>
    <w:pPr>
      <w:keepNext/>
      <w:tabs>
        <w:tab w:val="left" w:pos="1080"/>
      </w:tabs>
      <w:ind w:left="851" w:hanging="851"/>
      <w:outlineLvl w:val="4"/>
    </w:pPr>
    <w:rPr>
      <w:rFonts w:ascii="Arial" w:eastAsia="宋体" w:hAnsi="Arial" w:cs="Times New Roman"/>
      <w:b/>
      <w:sz w:val="28"/>
      <w:szCs w:val="20"/>
    </w:rPr>
  </w:style>
  <w:style w:type="paragraph" w:styleId="6">
    <w:name w:val="heading 6"/>
    <w:basedOn w:val="a"/>
    <w:next w:val="a"/>
    <w:link w:val="6Char"/>
    <w:uiPriority w:val="99"/>
    <w:qFormat/>
    <w:rsid w:val="0083406D"/>
    <w:pPr>
      <w:keepNext/>
      <w:widowControl/>
      <w:tabs>
        <w:tab w:val="left" w:pos="0"/>
      </w:tabs>
      <w:jc w:val="center"/>
      <w:outlineLvl w:val="5"/>
    </w:pPr>
    <w:rPr>
      <w:rFonts w:ascii="Times New Roman" w:eastAsia="楷体_GB2312" w:hAnsi="Times New Roman" w:cs="Times New Roman"/>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834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3406D"/>
    <w:rPr>
      <w:sz w:val="18"/>
      <w:szCs w:val="18"/>
    </w:rPr>
  </w:style>
  <w:style w:type="paragraph" w:styleId="a5">
    <w:name w:val="footer"/>
    <w:basedOn w:val="a"/>
    <w:link w:val="Char0"/>
    <w:uiPriority w:val="99"/>
    <w:unhideWhenUsed/>
    <w:qFormat/>
    <w:rsid w:val="0083406D"/>
    <w:pPr>
      <w:tabs>
        <w:tab w:val="center" w:pos="4153"/>
        <w:tab w:val="right" w:pos="8306"/>
      </w:tabs>
      <w:snapToGrid w:val="0"/>
      <w:jc w:val="left"/>
    </w:pPr>
    <w:rPr>
      <w:sz w:val="18"/>
      <w:szCs w:val="18"/>
    </w:rPr>
  </w:style>
  <w:style w:type="character" w:customStyle="1" w:styleId="Char0">
    <w:name w:val="页脚 Char"/>
    <w:basedOn w:val="a1"/>
    <w:link w:val="a5"/>
    <w:uiPriority w:val="99"/>
    <w:rsid w:val="0083406D"/>
    <w:rPr>
      <w:sz w:val="18"/>
      <w:szCs w:val="18"/>
    </w:rPr>
  </w:style>
  <w:style w:type="character" w:customStyle="1" w:styleId="1Char">
    <w:name w:val="标题 1 Char"/>
    <w:basedOn w:val="a1"/>
    <w:link w:val="1"/>
    <w:uiPriority w:val="99"/>
    <w:qFormat/>
    <w:rsid w:val="0083406D"/>
    <w:rPr>
      <w:rFonts w:ascii="Times New Roman" w:eastAsia="仿宋_GB2312" w:hAnsi="Times New Roman" w:cs="Times New Roman"/>
      <w:b/>
      <w:kern w:val="0"/>
      <w:sz w:val="20"/>
      <w:szCs w:val="20"/>
    </w:rPr>
  </w:style>
  <w:style w:type="character" w:customStyle="1" w:styleId="2Char">
    <w:name w:val="标题 2 Char"/>
    <w:basedOn w:val="a1"/>
    <w:link w:val="2"/>
    <w:uiPriority w:val="99"/>
    <w:qFormat/>
    <w:rsid w:val="0083406D"/>
    <w:rPr>
      <w:rFonts w:ascii="Arial" w:eastAsia="黑体" w:hAnsi="Arial" w:cs="Times New Roman"/>
      <w:b/>
      <w:sz w:val="36"/>
      <w:szCs w:val="20"/>
    </w:rPr>
  </w:style>
  <w:style w:type="character" w:customStyle="1" w:styleId="3Char">
    <w:name w:val="标题 3 Char"/>
    <w:basedOn w:val="a1"/>
    <w:link w:val="3"/>
    <w:uiPriority w:val="99"/>
    <w:qFormat/>
    <w:rsid w:val="0083406D"/>
    <w:rPr>
      <w:rFonts w:ascii="Arial" w:eastAsia="黑体" w:hAnsi="Arial" w:cs="Times New Roman"/>
      <w:b/>
      <w:sz w:val="30"/>
      <w:szCs w:val="20"/>
    </w:rPr>
  </w:style>
  <w:style w:type="character" w:customStyle="1" w:styleId="4Char">
    <w:name w:val="标题 4 Char"/>
    <w:basedOn w:val="a1"/>
    <w:link w:val="4"/>
    <w:uiPriority w:val="99"/>
    <w:rsid w:val="0083406D"/>
    <w:rPr>
      <w:rFonts w:ascii="Arial" w:eastAsia="黑体" w:hAnsi="Arial" w:cs="Times New Roman"/>
      <w:b/>
      <w:sz w:val="28"/>
      <w:szCs w:val="20"/>
    </w:rPr>
  </w:style>
  <w:style w:type="character" w:customStyle="1" w:styleId="5Char">
    <w:name w:val="标题 5 Char"/>
    <w:basedOn w:val="a1"/>
    <w:link w:val="5"/>
    <w:uiPriority w:val="99"/>
    <w:rsid w:val="0083406D"/>
    <w:rPr>
      <w:rFonts w:ascii="Arial" w:eastAsia="宋体" w:hAnsi="Arial" w:cs="Times New Roman"/>
      <w:b/>
      <w:sz w:val="28"/>
      <w:szCs w:val="20"/>
    </w:rPr>
  </w:style>
  <w:style w:type="character" w:customStyle="1" w:styleId="6Char">
    <w:name w:val="标题 6 Char"/>
    <w:basedOn w:val="a1"/>
    <w:link w:val="6"/>
    <w:uiPriority w:val="99"/>
    <w:rsid w:val="0083406D"/>
    <w:rPr>
      <w:rFonts w:ascii="Times New Roman" w:eastAsia="楷体_GB2312" w:hAnsi="Times New Roman" w:cs="Times New Roman"/>
      <w:b/>
      <w:kern w:val="0"/>
      <w:sz w:val="20"/>
      <w:szCs w:val="20"/>
    </w:rPr>
  </w:style>
  <w:style w:type="numbering" w:customStyle="1" w:styleId="10">
    <w:name w:val="无列表1"/>
    <w:next w:val="a3"/>
    <w:uiPriority w:val="99"/>
    <w:semiHidden/>
    <w:unhideWhenUsed/>
    <w:rsid w:val="0083406D"/>
  </w:style>
  <w:style w:type="character" w:customStyle="1" w:styleId="Char1">
    <w:name w:val="纯文本 Char1"/>
    <w:link w:val="a6"/>
    <w:uiPriority w:val="99"/>
    <w:qFormat/>
    <w:locked/>
    <w:rsid w:val="0083406D"/>
    <w:rPr>
      <w:rFonts w:ascii="宋体" w:eastAsia="宋体" w:hAnsi="Courier New" w:cs="Times New Roman"/>
    </w:rPr>
  </w:style>
  <w:style w:type="character" w:customStyle="1" w:styleId="Char2">
    <w:name w:val="纯文本 Char"/>
    <w:uiPriority w:val="99"/>
    <w:rsid w:val="0083406D"/>
    <w:rPr>
      <w:rFonts w:ascii="宋体" w:eastAsia="宋体" w:hAnsi="Courier New"/>
      <w:kern w:val="0"/>
      <w:sz w:val="21"/>
    </w:rPr>
  </w:style>
  <w:style w:type="character" w:customStyle="1" w:styleId="height">
    <w:name w:val="height"/>
    <w:uiPriority w:val="99"/>
    <w:rsid w:val="0083406D"/>
    <w:rPr>
      <w:rFonts w:cs="Times New Roman"/>
    </w:rPr>
  </w:style>
  <w:style w:type="character" w:customStyle="1" w:styleId="Char3">
    <w:name w:val="副标题 Char"/>
    <w:link w:val="a7"/>
    <w:uiPriority w:val="99"/>
    <w:locked/>
    <w:rsid w:val="0083406D"/>
    <w:rPr>
      <w:rFonts w:ascii="Cambria" w:hAnsi="Cambria" w:cs="Times New Roman"/>
      <w:sz w:val="24"/>
      <w:lang w:eastAsia="en-US"/>
    </w:rPr>
  </w:style>
  <w:style w:type="character" w:customStyle="1" w:styleId="2Char0">
    <w:name w:val="正文文本缩进 2 Char"/>
    <w:link w:val="20"/>
    <w:uiPriority w:val="99"/>
    <w:locked/>
    <w:rsid w:val="0083406D"/>
    <w:rPr>
      <w:rFonts w:ascii="Times New Roman" w:eastAsia="仿宋_GB2312" w:hAnsi="Times New Roman" w:cs="Times New Roman"/>
      <w:b/>
      <w:kern w:val="0"/>
      <w:sz w:val="20"/>
    </w:rPr>
  </w:style>
  <w:style w:type="character" w:customStyle="1" w:styleId="apple-converted-space">
    <w:name w:val="apple-converted-space"/>
    <w:uiPriority w:val="99"/>
    <w:rsid w:val="0083406D"/>
  </w:style>
  <w:style w:type="character" w:customStyle="1" w:styleId="CharChar">
    <w:name w:val="表格内文字 Char Char"/>
    <w:uiPriority w:val="99"/>
    <w:rsid w:val="0083406D"/>
    <w:rPr>
      <w:rFonts w:eastAsia="仿宋_GB2312"/>
      <w:kern w:val="2"/>
      <w:sz w:val="24"/>
    </w:rPr>
  </w:style>
  <w:style w:type="character" w:customStyle="1" w:styleId="Char4">
    <w:name w:val="表格文字 Char"/>
    <w:link w:val="a8"/>
    <w:uiPriority w:val="99"/>
    <w:locked/>
    <w:rsid w:val="0083406D"/>
    <w:rPr>
      <w:rFonts w:ascii="仿宋_GB2312" w:eastAsia="仿宋_GB2312" w:hAnsi="Arial Black"/>
      <w:kern w:val="44"/>
      <w:sz w:val="24"/>
    </w:rPr>
  </w:style>
  <w:style w:type="character" w:customStyle="1" w:styleId="chenCharChar">
    <w:name w:val="谏壁正文chen Char Char"/>
    <w:link w:val="chen"/>
    <w:uiPriority w:val="99"/>
    <w:locked/>
    <w:rsid w:val="0083406D"/>
    <w:rPr>
      <w:sz w:val="24"/>
    </w:rPr>
  </w:style>
  <w:style w:type="character" w:customStyle="1" w:styleId="3Char0">
    <w:name w:val="正文文本缩进 3 Char"/>
    <w:link w:val="30"/>
    <w:uiPriority w:val="99"/>
    <w:locked/>
    <w:rsid w:val="0083406D"/>
    <w:rPr>
      <w:rFonts w:ascii="Times New Roman" w:eastAsia="楷体_GB2312" w:hAnsi="Times New Roman" w:cs="Times New Roman"/>
      <w:b/>
      <w:kern w:val="0"/>
      <w:sz w:val="20"/>
    </w:rPr>
  </w:style>
  <w:style w:type="character" w:customStyle="1" w:styleId="Char5">
    <w:name w:val="标题 Char"/>
    <w:link w:val="a9"/>
    <w:uiPriority w:val="99"/>
    <w:locked/>
    <w:rsid w:val="0083406D"/>
    <w:rPr>
      <w:rFonts w:ascii="宋体" w:eastAsia="宋体" w:cs="Times New Roman"/>
      <w:sz w:val="24"/>
    </w:rPr>
  </w:style>
  <w:style w:type="character" w:customStyle="1" w:styleId="Char6">
    <w:name w:val="正文文本 Char"/>
    <w:link w:val="aa"/>
    <w:uiPriority w:val="99"/>
    <w:qFormat/>
    <w:locked/>
    <w:rsid w:val="0083406D"/>
    <w:rPr>
      <w:rFonts w:ascii="Times New Roman" w:eastAsia="宋体" w:hAnsi="Times New Roman" w:cs="Times New Roman"/>
      <w:kern w:val="0"/>
      <w:sz w:val="20"/>
    </w:rPr>
  </w:style>
  <w:style w:type="character" w:customStyle="1" w:styleId="Char7">
    <w:name w:val="批注主题 Char"/>
    <w:link w:val="ab"/>
    <w:uiPriority w:val="99"/>
    <w:qFormat/>
    <w:locked/>
    <w:rsid w:val="0083406D"/>
    <w:rPr>
      <w:rFonts w:ascii="Times New Roman" w:hAnsi="Times New Roman" w:cs="Times New Roman"/>
      <w:b/>
    </w:rPr>
  </w:style>
  <w:style w:type="character" w:customStyle="1" w:styleId="priceunline">
    <w:name w:val="price_unline"/>
    <w:uiPriority w:val="99"/>
    <w:qFormat/>
    <w:rsid w:val="0083406D"/>
    <w:rPr>
      <w:rFonts w:cs="Times New Roman"/>
    </w:rPr>
  </w:style>
  <w:style w:type="character" w:customStyle="1" w:styleId="Char8">
    <w:name w:val="表格样式 Char"/>
    <w:link w:val="ac"/>
    <w:uiPriority w:val="99"/>
    <w:locked/>
    <w:rsid w:val="0083406D"/>
    <w:rPr>
      <w:rFonts w:ascii="宋体" w:eastAsia="宋体"/>
    </w:rPr>
  </w:style>
  <w:style w:type="character" w:customStyle="1" w:styleId="Char10">
    <w:name w:val="表文字 Char1"/>
    <w:link w:val="ad"/>
    <w:uiPriority w:val="99"/>
    <w:locked/>
    <w:rsid w:val="0083406D"/>
    <w:rPr>
      <w:rFonts w:ascii="Times New Roman" w:eastAsia="宋体" w:hAnsi="Times New Roman"/>
      <w:kern w:val="0"/>
      <w:sz w:val="20"/>
    </w:rPr>
  </w:style>
  <w:style w:type="character" w:customStyle="1" w:styleId="aspmaker1">
    <w:name w:val="aspmaker1"/>
    <w:uiPriority w:val="99"/>
    <w:rsid w:val="0083406D"/>
    <w:rPr>
      <w:sz w:val="20"/>
    </w:rPr>
  </w:style>
  <w:style w:type="character" w:customStyle="1" w:styleId="2Char1">
    <w:name w:val="正文（首行缩进2字） Char1"/>
    <w:link w:val="21"/>
    <w:uiPriority w:val="99"/>
    <w:locked/>
    <w:rsid w:val="0083406D"/>
    <w:rPr>
      <w:sz w:val="30"/>
    </w:rPr>
  </w:style>
  <w:style w:type="character" w:styleId="ae">
    <w:name w:val="Strong"/>
    <w:uiPriority w:val="22"/>
    <w:qFormat/>
    <w:rsid w:val="0083406D"/>
    <w:rPr>
      <w:b/>
      <w:bCs/>
    </w:rPr>
  </w:style>
  <w:style w:type="character" w:customStyle="1" w:styleId="MingLiU7">
    <w:name w:val="正文文本 + MingLiU7"/>
    <w:uiPriority w:val="99"/>
    <w:rsid w:val="0083406D"/>
    <w:rPr>
      <w:rFonts w:ascii="MingLiU" w:eastAsia="MingLiU" w:hAnsi="宋体"/>
      <w:i/>
      <w:sz w:val="19"/>
    </w:rPr>
  </w:style>
  <w:style w:type="character" w:customStyle="1" w:styleId="Char9">
    <w:name w:val="表格标题博泵 Char"/>
    <w:link w:val="af"/>
    <w:uiPriority w:val="99"/>
    <w:locked/>
    <w:rsid w:val="0083406D"/>
    <w:rPr>
      <w:b/>
      <w:color w:val="000000"/>
    </w:rPr>
  </w:style>
  <w:style w:type="character" w:styleId="af0">
    <w:name w:val="annotation reference"/>
    <w:qFormat/>
    <w:rsid w:val="0083406D"/>
    <w:rPr>
      <w:rFonts w:cs="Times New Roman"/>
      <w:sz w:val="21"/>
    </w:rPr>
  </w:style>
  <w:style w:type="character" w:customStyle="1" w:styleId="60">
    <w:name w:val="正文文本 (6)_"/>
    <w:link w:val="61"/>
    <w:uiPriority w:val="99"/>
    <w:locked/>
    <w:rsid w:val="0083406D"/>
    <w:rPr>
      <w:rFonts w:ascii="宋体" w:eastAsia="宋体"/>
      <w:shd w:val="clear" w:color="auto" w:fill="FFFFFF"/>
    </w:rPr>
  </w:style>
  <w:style w:type="character" w:customStyle="1" w:styleId="Chara">
    <w:name w:val="日期 Char"/>
    <w:link w:val="af1"/>
    <w:uiPriority w:val="99"/>
    <w:qFormat/>
    <w:locked/>
    <w:rsid w:val="0083406D"/>
    <w:rPr>
      <w:rFonts w:ascii="Times New Roman" w:eastAsia="宋体" w:hAnsi="Times New Roman" w:cs="Times New Roman"/>
      <w:sz w:val="20"/>
    </w:rPr>
  </w:style>
  <w:style w:type="character" w:customStyle="1" w:styleId="1Char0">
    <w:name w:val="博泵1 Char"/>
    <w:link w:val="11"/>
    <w:uiPriority w:val="99"/>
    <w:locked/>
    <w:rsid w:val="0083406D"/>
    <w:rPr>
      <w:rFonts w:hAnsi="宋体"/>
      <w:color w:val="000000"/>
      <w:sz w:val="24"/>
    </w:rPr>
  </w:style>
  <w:style w:type="character" w:customStyle="1" w:styleId="Charb">
    <w:name w:val="批注框文本 Char"/>
    <w:link w:val="af2"/>
    <w:uiPriority w:val="99"/>
    <w:qFormat/>
    <w:locked/>
    <w:rsid w:val="0083406D"/>
    <w:rPr>
      <w:rFonts w:ascii="Times New Roman" w:eastAsia="宋体" w:hAnsi="Times New Roman" w:cs="Times New Roman"/>
      <w:kern w:val="0"/>
      <w:sz w:val="18"/>
    </w:rPr>
  </w:style>
  <w:style w:type="character" w:customStyle="1" w:styleId="Char11">
    <w:name w:val="标题 Char1"/>
    <w:uiPriority w:val="99"/>
    <w:rsid w:val="0083406D"/>
    <w:rPr>
      <w:rFonts w:ascii="Cambria" w:eastAsia="宋体" w:hAnsi="Cambria"/>
      <w:b/>
      <w:kern w:val="0"/>
      <w:sz w:val="32"/>
    </w:rPr>
  </w:style>
  <w:style w:type="character" w:customStyle="1" w:styleId="Charc">
    <w:name w:val="正文首行缩进 Char"/>
    <w:link w:val="af3"/>
    <w:uiPriority w:val="99"/>
    <w:qFormat/>
    <w:locked/>
    <w:rsid w:val="0083406D"/>
    <w:rPr>
      <w:rFonts w:ascii="Times New Roman" w:eastAsia="宋体" w:hAnsi="Times New Roman" w:cs="Times New Roman"/>
      <w:kern w:val="0"/>
      <w:sz w:val="20"/>
      <w:szCs w:val="20"/>
    </w:rPr>
  </w:style>
  <w:style w:type="character" w:customStyle="1" w:styleId="Chard">
    <w:name w:val="正文文本缩进 Char"/>
    <w:link w:val="af4"/>
    <w:uiPriority w:val="99"/>
    <w:qFormat/>
    <w:locked/>
    <w:rsid w:val="0083406D"/>
    <w:rPr>
      <w:rFonts w:ascii="Times New Roman" w:eastAsia="楷体_GB2312" w:hAnsi="Times New Roman" w:cs="Times New Roman"/>
      <w:b/>
      <w:kern w:val="0"/>
      <w:sz w:val="20"/>
    </w:rPr>
  </w:style>
  <w:style w:type="character" w:styleId="af5">
    <w:name w:val="Hyperlink"/>
    <w:uiPriority w:val="99"/>
    <w:rsid w:val="0083406D"/>
    <w:rPr>
      <w:rFonts w:cs="Times New Roman"/>
      <w:color w:val="136EC2"/>
      <w:u w:val="single"/>
    </w:rPr>
  </w:style>
  <w:style w:type="character" w:styleId="af6">
    <w:name w:val="page number"/>
    <w:uiPriority w:val="99"/>
    <w:qFormat/>
    <w:rsid w:val="0083406D"/>
    <w:rPr>
      <w:rFonts w:cs="Times New Roman"/>
    </w:rPr>
  </w:style>
  <w:style w:type="character" w:customStyle="1" w:styleId="Chare">
    <w:name w:val="表头 Char"/>
    <w:link w:val="af7"/>
    <w:uiPriority w:val="99"/>
    <w:locked/>
    <w:rsid w:val="0083406D"/>
    <w:rPr>
      <w:rFonts w:ascii="Times New Roman" w:eastAsia="黑体" w:hAnsi="Times New Roman"/>
      <w:kern w:val="0"/>
      <w:sz w:val="20"/>
    </w:rPr>
  </w:style>
  <w:style w:type="character" w:customStyle="1" w:styleId="Charf">
    <w:name w:val="文档结构图 Char"/>
    <w:link w:val="af8"/>
    <w:uiPriority w:val="99"/>
    <w:qFormat/>
    <w:locked/>
    <w:rsid w:val="0083406D"/>
    <w:rPr>
      <w:rFonts w:ascii="宋体" w:eastAsia="宋体" w:hAnsi="Times New Roman" w:cs="Times New Roman"/>
      <w:kern w:val="0"/>
      <w:sz w:val="18"/>
    </w:rPr>
  </w:style>
  <w:style w:type="character" w:customStyle="1" w:styleId="Charf0">
    <w:name w:val="正文缩进 Char"/>
    <w:aliases w:val="正文（首行缩进两字） Char Char Char,正文（首行缩进两字） Char Char1,正文缩进 Char Char Char Char Char,正文（首行缩进两字） Char1,河石管道 正文 Char, Char Char,正文缩进11 Char,正文缩进12 Char,正文缩进13 Char,正文缩进111 Char,正文缩进121 Char,正文缩进14 Char,正文缩进112 Char,正文缩进122 Char,正文缩进15 Char,正文缩进113 Char"/>
    <w:link w:val="a0"/>
    <w:qFormat/>
    <w:locked/>
    <w:rsid w:val="0083406D"/>
    <w:rPr>
      <w:rFonts w:ascii="Times New Roman" w:eastAsia="宋体" w:hAnsi="Times New Roman"/>
      <w:sz w:val="20"/>
    </w:rPr>
  </w:style>
  <w:style w:type="character" w:customStyle="1" w:styleId="1Char1">
    <w:name w:val="1正文段落 Char"/>
    <w:link w:val="12"/>
    <w:uiPriority w:val="99"/>
    <w:locked/>
    <w:rsid w:val="0083406D"/>
    <w:rPr>
      <w:rFonts w:ascii="Times New Roman" w:hAnsi="Times New Roman"/>
      <w:snapToGrid w:val="0"/>
      <w:sz w:val="24"/>
    </w:rPr>
  </w:style>
  <w:style w:type="character" w:customStyle="1" w:styleId="Charf1">
    <w:name w:val="批注文字 Char"/>
    <w:uiPriority w:val="99"/>
    <w:qFormat/>
    <w:locked/>
    <w:rsid w:val="0083406D"/>
    <w:rPr>
      <w:rFonts w:ascii="Times New Roman" w:hAnsi="Times New Roman" w:cs="Times New Roman"/>
    </w:rPr>
  </w:style>
  <w:style w:type="character" w:customStyle="1" w:styleId="Char12">
    <w:name w:val="环评正文 Char1"/>
    <w:link w:val="af9"/>
    <w:uiPriority w:val="99"/>
    <w:locked/>
    <w:rsid w:val="0083406D"/>
    <w:rPr>
      <w:rFonts w:ascii="仿宋_GB2312" w:eastAsia="仿宋_GB2312" w:hAnsi="Times New Roman"/>
      <w:sz w:val="28"/>
      <w:lang w:val="zh-CN"/>
    </w:rPr>
  </w:style>
  <w:style w:type="character" w:customStyle="1" w:styleId="CharChar0">
    <w:name w:val="正文(首行缩进) Char Char"/>
    <w:link w:val="afa"/>
    <w:uiPriority w:val="99"/>
    <w:locked/>
    <w:rsid w:val="0083406D"/>
    <w:rPr>
      <w:snapToGrid w:val="0"/>
      <w:sz w:val="24"/>
    </w:rPr>
  </w:style>
  <w:style w:type="character" w:customStyle="1" w:styleId="01Char1">
    <w:name w:val="正文01 Char1"/>
    <w:link w:val="01"/>
    <w:uiPriority w:val="99"/>
    <w:locked/>
    <w:rsid w:val="0083406D"/>
    <w:rPr>
      <w:rFonts w:ascii="Times New Roman" w:hAnsi="Times New Roman"/>
      <w:sz w:val="24"/>
    </w:rPr>
  </w:style>
  <w:style w:type="character" w:customStyle="1" w:styleId="Charf2">
    <w:name w:val="我的样式（正文） Char"/>
    <w:link w:val="afb"/>
    <w:uiPriority w:val="99"/>
    <w:locked/>
    <w:rsid w:val="0083406D"/>
    <w:rPr>
      <w:rFonts w:ascii="宋体" w:hAnsi="Times New Roman"/>
      <w:sz w:val="24"/>
    </w:rPr>
  </w:style>
  <w:style w:type="character" w:customStyle="1" w:styleId="Charf3">
    <w:name w:val="正文(首行缩进) Char"/>
    <w:uiPriority w:val="99"/>
    <w:rsid w:val="0083406D"/>
    <w:rPr>
      <w:rFonts w:eastAsia="宋体"/>
      <w:snapToGrid w:val="0"/>
      <w:sz w:val="24"/>
      <w:lang w:val="en-US" w:eastAsia="zh-CN"/>
    </w:rPr>
  </w:style>
  <w:style w:type="character" w:customStyle="1" w:styleId="Charf4">
    <w:name w:val="表格内文字 Char"/>
    <w:link w:val="afc"/>
    <w:uiPriority w:val="99"/>
    <w:locked/>
    <w:rsid w:val="0083406D"/>
    <w:rPr>
      <w:rFonts w:ascii="Times New Roman" w:eastAsia="仿宋_GB2312" w:hAnsi="Times New Roman"/>
      <w:sz w:val="24"/>
    </w:rPr>
  </w:style>
  <w:style w:type="character" w:customStyle="1" w:styleId="2Char2">
    <w:name w:val="正文文本 2 Char"/>
    <w:link w:val="22"/>
    <w:uiPriority w:val="99"/>
    <w:qFormat/>
    <w:locked/>
    <w:rsid w:val="0083406D"/>
    <w:rPr>
      <w:rFonts w:ascii="Times New Roman" w:eastAsia="宋体" w:hAnsi="Times New Roman" w:cs="Times New Roman"/>
      <w:sz w:val="20"/>
    </w:rPr>
  </w:style>
  <w:style w:type="character" w:customStyle="1" w:styleId="crumb">
    <w:name w:val="crumb"/>
    <w:uiPriority w:val="99"/>
    <w:rsid w:val="0083406D"/>
  </w:style>
  <w:style w:type="character" w:customStyle="1" w:styleId="1Char2">
    <w:name w:val="样式1 Char"/>
    <w:link w:val="13"/>
    <w:uiPriority w:val="99"/>
    <w:locked/>
    <w:rsid w:val="0083406D"/>
    <w:rPr>
      <w:rFonts w:ascii="Calibri" w:eastAsia="宋体" w:hAnsi="Calibri"/>
      <w:color w:val="000000"/>
      <w:sz w:val="24"/>
    </w:rPr>
  </w:style>
  <w:style w:type="character" w:customStyle="1" w:styleId="-CharChar">
    <w:name w:val="报告正文-连续目录 Char Char"/>
    <w:link w:val="-"/>
    <w:uiPriority w:val="99"/>
    <w:locked/>
    <w:rsid w:val="0083406D"/>
    <w:rPr>
      <w:rFonts w:ascii="Arial" w:hAnsi="Arial"/>
      <w:snapToGrid w:val="0"/>
      <w:sz w:val="24"/>
    </w:rPr>
  </w:style>
  <w:style w:type="character" w:customStyle="1" w:styleId="Charf5">
    <w:name w:val="表格 普通文字 Char"/>
    <w:link w:val="afd"/>
    <w:rsid w:val="0083406D"/>
    <w:rPr>
      <w:rFonts w:ascii="Times New Roman" w:eastAsia="仿宋_GB2312" w:hAnsi="Times New Roman"/>
      <w:szCs w:val="21"/>
    </w:rPr>
  </w:style>
  <w:style w:type="paragraph" w:styleId="af8">
    <w:name w:val="Document Map"/>
    <w:basedOn w:val="a"/>
    <w:link w:val="Charf"/>
    <w:uiPriority w:val="99"/>
    <w:qFormat/>
    <w:rsid w:val="0083406D"/>
    <w:pPr>
      <w:widowControl/>
      <w:jc w:val="left"/>
    </w:pPr>
    <w:rPr>
      <w:rFonts w:ascii="宋体" w:eastAsia="宋体" w:hAnsi="Times New Roman" w:cs="Times New Roman"/>
      <w:kern w:val="0"/>
      <w:sz w:val="18"/>
    </w:rPr>
  </w:style>
  <w:style w:type="character" w:customStyle="1" w:styleId="Char13">
    <w:name w:val="文档结构图 Char1"/>
    <w:basedOn w:val="a1"/>
    <w:uiPriority w:val="99"/>
    <w:semiHidden/>
    <w:rsid w:val="0083406D"/>
    <w:rPr>
      <w:rFonts w:ascii="宋体" w:eastAsia="宋体"/>
      <w:sz w:val="18"/>
      <w:szCs w:val="18"/>
    </w:rPr>
  </w:style>
  <w:style w:type="paragraph" w:customStyle="1" w:styleId="afe">
    <w:name w:val="海尔正文"/>
    <w:basedOn w:val="a"/>
    <w:uiPriority w:val="99"/>
    <w:rsid w:val="0083406D"/>
    <w:pPr>
      <w:spacing w:line="360" w:lineRule="auto"/>
      <w:ind w:firstLineChars="200" w:firstLine="200"/>
    </w:pPr>
    <w:rPr>
      <w:rFonts w:ascii="宋体" w:eastAsia="宋体" w:hAnsi="Times New Roman" w:cs="宋体"/>
      <w:sz w:val="28"/>
      <w:szCs w:val="24"/>
    </w:rPr>
  </w:style>
  <w:style w:type="paragraph" w:styleId="aff">
    <w:name w:val="caption"/>
    <w:basedOn w:val="a"/>
    <w:next w:val="a"/>
    <w:uiPriority w:val="99"/>
    <w:qFormat/>
    <w:rsid w:val="0083406D"/>
    <w:pPr>
      <w:keepNext/>
      <w:snapToGrid w:val="0"/>
      <w:jc w:val="center"/>
    </w:pPr>
    <w:rPr>
      <w:rFonts w:ascii="宋体" w:eastAsia="宋体" w:hAnsi="宋体" w:cs="Arial"/>
      <w:szCs w:val="20"/>
    </w:rPr>
  </w:style>
  <w:style w:type="paragraph" w:styleId="af2">
    <w:name w:val="Balloon Text"/>
    <w:basedOn w:val="a"/>
    <w:link w:val="Charb"/>
    <w:uiPriority w:val="99"/>
    <w:qFormat/>
    <w:rsid w:val="0083406D"/>
    <w:pPr>
      <w:widowControl/>
      <w:jc w:val="left"/>
    </w:pPr>
    <w:rPr>
      <w:rFonts w:ascii="Times New Roman" w:eastAsia="宋体" w:hAnsi="Times New Roman" w:cs="Times New Roman"/>
      <w:kern w:val="0"/>
      <w:sz w:val="18"/>
    </w:rPr>
  </w:style>
  <w:style w:type="character" w:customStyle="1" w:styleId="Char14">
    <w:name w:val="批注框文本 Char1"/>
    <w:basedOn w:val="a1"/>
    <w:uiPriority w:val="99"/>
    <w:semiHidden/>
    <w:rsid w:val="0083406D"/>
    <w:rPr>
      <w:sz w:val="18"/>
      <w:szCs w:val="18"/>
    </w:rPr>
  </w:style>
  <w:style w:type="paragraph" w:customStyle="1" w:styleId="aff0">
    <w:name w:val="表标题"/>
    <w:basedOn w:val="a"/>
    <w:uiPriority w:val="99"/>
    <w:rsid w:val="0083406D"/>
    <w:pPr>
      <w:spacing w:line="360" w:lineRule="auto"/>
      <w:ind w:left="3420"/>
    </w:pPr>
    <w:rPr>
      <w:rFonts w:ascii="宋体" w:eastAsia="宋体" w:hAnsi="宋体" w:cs="Times New Roman"/>
      <w:sz w:val="24"/>
      <w:szCs w:val="24"/>
    </w:rPr>
  </w:style>
  <w:style w:type="paragraph" w:styleId="30">
    <w:name w:val="Body Text Indent 3"/>
    <w:basedOn w:val="a"/>
    <w:link w:val="3Char0"/>
    <w:uiPriority w:val="99"/>
    <w:qFormat/>
    <w:rsid w:val="0083406D"/>
    <w:pPr>
      <w:widowControl/>
      <w:spacing w:line="440" w:lineRule="exact"/>
      <w:ind w:firstLineChars="200" w:firstLine="561"/>
    </w:pPr>
    <w:rPr>
      <w:rFonts w:ascii="Times New Roman" w:eastAsia="楷体_GB2312" w:hAnsi="Times New Roman" w:cs="Times New Roman"/>
      <w:b/>
      <w:kern w:val="0"/>
      <w:sz w:val="20"/>
    </w:rPr>
  </w:style>
  <w:style w:type="character" w:customStyle="1" w:styleId="3Char1">
    <w:name w:val="正文文本缩进 3 Char1"/>
    <w:basedOn w:val="a1"/>
    <w:uiPriority w:val="99"/>
    <w:semiHidden/>
    <w:rsid w:val="0083406D"/>
    <w:rPr>
      <w:sz w:val="16"/>
      <w:szCs w:val="16"/>
    </w:rPr>
  </w:style>
  <w:style w:type="paragraph" w:customStyle="1" w:styleId="-">
    <w:name w:val="报告正文-连续目录"/>
    <w:basedOn w:val="a"/>
    <w:link w:val="-CharChar"/>
    <w:uiPriority w:val="99"/>
    <w:rsid w:val="0083406D"/>
    <w:pPr>
      <w:spacing w:line="440" w:lineRule="exact"/>
      <w:ind w:firstLineChars="200" w:firstLine="200"/>
    </w:pPr>
    <w:rPr>
      <w:rFonts w:ascii="Arial" w:hAnsi="Arial"/>
      <w:snapToGrid w:val="0"/>
      <w:sz w:val="24"/>
    </w:rPr>
  </w:style>
  <w:style w:type="paragraph" w:styleId="aa">
    <w:name w:val="Body Text"/>
    <w:basedOn w:val="a"/>
    <w:link w:val="Char6"/>
    <w:uiPriority w:val="99"/>
    <w:qFormat/>
    <w:rsid w:val="0083406D"/>
    <w:pPr>
      <w:widowControl/>
      <w:spacing w:after="120"/>
      <w:jc w:val="left"/>
    </w:pPr>
    <w:rPr>
      <w:rFonts w:ascii="Times New Roman" w:eastAsia="宋体" w:hAnsi="Times New Roman" w:cs="Times New Roman"/>
      <w:kern w:val="0"/>
      <w:sz w:val="20"/>
    </w:rPr>
  </w:style>
  <w:style w:type="character" w:customStyle="1" w:styleId="Char15">
    <w:name w:val="正文文本 Char1"/>
    <w:basedOn w:val="a1"/>
    <w:uiPriority w:val="99"/>
    <w:semiHidden/>
    <w:rsid w:val="0083406D"/>
  </w:style>
  <w:style w:type="paragraph" w:styleId="aff1">
    <w:name w:val="List"/>
    <w:basedOn w:val="a"/>
    <w:uiPriority w:val="99"/>
    <w:qFormat/>
    <w:rsid w:val="0083406D"/>
    <w:pPr>
      <w:spacing w:line="360" w:lineRule="exact"/>
      <w:jc w:val="center"/>
    </w:pPr>
    <w:rPr>
      <w:rFonts w:ascii="仿宋_GB2312" w:eastAsia="仿宋_GB2312" w:hAnsi="Times New Roman" w:cs="Times New Roman"/>
      <w:sz w:val="24"/>
      <w:szCs w:val="20"/>
    </w:rPr>
  </w:style>
  <w:style w:type="paragraph" w:styleId="af1">
    <w:name w:val="Date"/>
    <w:basedOn w:val="a"/>
    <w:next w:val="a"/>
    <w:link w:val="Chara"/>
    <w:uiPriority w:val="99"/>
    <w:rsid w:val="0083406D"/>
    <w:rPr>
      <w:rFonts w:ascii="Times New Roman" w:eastAsia="宋体" w:hAnsi="Times New Roman" w:cs="Times New Roman"/>
      <w:sz w:val="20"/>
    </w:rPr>
  </w:style>
  <w:style w:type="character" w:customStyle="1" w:styleId="Char16">
    <w:name w:val="日期 Char1"/>
    <w:basedOn w:val="a1"/>
    <w:uiPriority w:val="99"/>
    <w:semiHidden/>
    <w:rsid w:val="0083406D"/>
  </w:style>
  <w:style w:type="paragraph" w:styleId="aff2">
    <w:name w:val="annotation text"/>
    <w:basedOn w:val="a"/>
    <w:link w:val="Char17"/>
    <w:uiPriority w:val="99"/>
    <w:unhideWhenUsed/>
    <w:qFormat/>
    <w:rsid w:val="0083406D"/>
    <w:pPr>
      <w:jc w:val="left"/>
    </w:pPr>
  </w:style>
  <w:style w:type="character" w:customStyle="1" w:styleId="Char17">
    <w:name w:val="批注文字 Char1"/>
    <w:basedOn w:val="a1"/>
    <w:link w:val="aff2"/>
    <w:uiPriority w:val="99"/>
    <w:semiHidden/>
    <w:rsid w:val="0083406D"/>
  </w:style>
  <w:style w:type="paragraph" w:styleId="ab">
    <w:name w:val="annotation subject"/>
    <w:basedOn w:val="aff2"/>
    <w:next w:val="aff2"/>
    <w:link w:val="Char7"/>
    <w:uiPriority w:val="99"/>
    <w:rsid w:val="0083406D"/>
    <w:pPr>
      <w:widowControl/>
    </w:pPr>
    <w:rPr>
      <w:rFonts w:ascii="Times New Roman" w:hAnsi="Times New Roman" w:cs="Times New Roman"/>
      <w:b/>
    </w:rPr>
  </w:style>
  <w:style w:type="character" w:customStyle="1" w:styleId="Char18">
    <w:name w:val="批注主题 Char1"/>
    <w:basedOn w:val="Char17"/>
    <w:uiPriority w:val="99"/>
    <w:semiHidden/>
    <w:rsid w:val="0083406D"/>
    <w:rPr>
      <w:b/>
      <w:bCs/>
    </w:rPr>
  </w:style>
  <w:style w:type="paragraph" w:customStyle="1" w:styleId="GB231209825">
    <w:name w:val="样式 (中文) 仿宋_GB2312 四号 首行缩进:  0.98 厘米 行距: 固定值 25 磅"/>
    <w:basedOn w:val="a"/>
    <w:uiPriority w:val="99"/>
    <w:qFormat/>
    <w:rsid w:val="0083406D"/>
    <w:pPr>
      <w:spacing w:line="360" w:lineRule="auto"/>
      <w:ind w:firstLine="556"/>
    </w:pPr>
    <w:rPr>
      <w:rFonts w:ascii="Times New Roman" w:eastAsia="宋体" w:hAnsi="Times New Roman" w:cs="宋体"/>
      <w:sz w:val="24"/>
      <w:szCs w:val="20"/>
    </w:rPr>
  </w:style>
  <w:style w:type="paragraph" w:customStyle="1" w:styleId="81">
    <w:name w:val="正文文本 (8)1"/>
    <w:basedOn w:val="a"/>
    <w:uiPriority w:val="99"/>
    <w:rsid w:val="0083406D"/>
    <w:pPr>
      <w:widowControl/>
      <w:shd w:val="clear" w:color="auto" w:fill="FFFFFF"/>
      <w:spacing w:before="120" w:line="307" w:lineRule="exact"/>
      <w:jc w:val="right"/>
    </w:pPr>
    <w:rPr>
      <w:rFonts w:ascii="MingLiU" w:eastAsia="MingLiU" w:hAnsi="Times New Roman" w:cs="Times New Roman"/>
      <w:kern w:val="0"/>
      <w:sz w:val="19"/>
      <w:szCs w:val="19"/>
    </w:rPr>
  </w:style>
  <w:style w:type="paragraph" w:customStyle="1" w:styleId="61">
    <w:name w:val="正文文本 (6)"/>
    <w:basedOn w:val="a"/>
    <w:link w:val="60"/>
    <w:uiPriority w:val="99"/>
    <w:rsid w:val="0083406D"/>
    <w:pPr>
      <w:widowControl/>
      <w:shd w:val="clear" w:color="auto" w:fill="FFFFFF"/>
      <w:spacing w:before="120" w:line="307" w:lineRule="exact"/>
      <w:jc w:val="right"/>
    </w:pPr>
    <w:rPr>
      <w:rFonts w:ascii="宋体" w:eastAsia="宋体"/>
      <w:shd w:val="clear" w:color="auto" w:fill="FFFFFF"/>
    </w:rPr>
  </w:style>
  <w:style w:type="paragraph" w:customStyle="1" w:styleId="14">
    <w:name w:val="列出段落1"/>
    <w:basedOn w:val="a"/>
    <w:uiPriority w:val="34"/>
    <w:qFormat/>
    <w:rsid w:val="0083406D"/>
    <w:pPr>
      <w:widowControl/>
      <w:ind w:firstLineChars="200" w:firstLine="420"/>
      <w:jc w:val="left"/>
    </w:pPr>
    <w:rPr>
      <w:rFonts w:ascii="Times New Roman" w:eastAsia="宋体" w:hAnsi="Times New Roman" w:cs="Times New Roman"/>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rsid w:val="0083406D"/>
    <w:pPr>
      <w:autoSpaceDE w:val="0"/>
      <w:autoSpaceDN w:val="0"/>
      <w:adjustRightInd w:val="0"/>
      <w:textAlignment w:val="baseline"/>
    </w:pPr>
    <w:rPr>
      <w:rFonts w:ascii="Times New Roman" w:eastAsia="宋体" w:hAnsi="Times New Roman" w:cs="Times New Roman"/>
      <w:szCs w:val="20"/>
    </w:rPr>
  </w:style>
  <w:style w:type="paragraph" w:styleId="20">
    <w:name w:val="Body Text Indent 2"/>
    <w:basedOn w:val="a"/>
    <w:link w:val="2Char0"/>
    <w:qFormat/>
    <w:rsid w:val="0083406D"/>
    <w:pPr>
      <w:widowControl/>
      <w:ind w:firstLine="600"/>
    </w:pPr>
    <w:rPr>
      <w:rFonts w:ascii="Times New Roman" w:eastAsia="仿宋_GB2312" w:hAnsi="Times New Roman" w:cs="Times New Roman"/>
      <w:b/>
      <w:kern w:val="0"/>
      <w:sz w:val="20"/>
    </w:rPr>
  </w:style>
  <w:style w:type="character" w:customStyle="1" w:styleId="2Char10">
    <w:name w:val="正文文本缩进 2 Char1"/>
    <w:basedOn w:val="a1"/>
    <w:uiPriority w:val="99"/>
    <w:semiHidden/>
    <w:rsid w:val="0083406D"/>
  </w:style>
  <w:style w:type="paragraph" w:styleId="15">
    <w:name w:val="index 1"/>
    <w:basedOn w:val="a"/>
    <w:next w:val="a"/>
    <w:uiPriority w:val="99"/>
    <w:qFormat/>
    <w:rsid w:val="0083406D"/>
    <w:rPr>
      <w:rFonts w:ascii="Times New Roman" w:eastAsia="宋体" w:hAnsi="Times New Roman" w:cs="Times New Roman"/>
      <w:szCs w:val="24"/>
    </w:rPr>
  </w:style>
  <w:style w:type="paragraph" w:customStyle="1" w:styleId="CharCharChar1CharCharChar">
    <w:name w:val="Char Char Char1 Char Char Char"/>
    <w:basedOn w:val="a"/>
    <w:uiPriority w:val="99"/>
    <w:rsid w:val="0083406D"/>
    <w:rPr>
      <w:rFonts w:ascii="Courier New" w:eastAsia="仿宋" w:hAnsi="Courier New" w:cs="Courier New"/>
      <w:sz w:val="24"/>
      <w:szCs w:val="24"/>
    </w:rPr>
  </w:style>
  <w:style w:type="paragraph" w:styleId="aff3">
    <w:name w:val="Block Text"/>
    <w:basedOn w:val="a"/>
    <w:uiPriority w:val="99"/>
    <w:rsid w:val="0083406D"/>
    <w:pPr>
      <w:widowControl/>
      <w:spacing w:after="120"/>
      <w:ind w:leftChars="700" w:left="1440" w:rightChars="700" w:right="1440"/>
      <w:jc w:val="left"/>
    </w:pPr>
    <w:rPr>
      <w:rFonts w:ascii="Times New Roman" w:eastAsia="宋体" w:hAnsi="Times New Roman" w:cs="Times New Roman"/>
      <w:kern w:val="0"/>
      <w:sz w:val="20"/>
      <w:szCs w:val="20"/>
    </w:rPr>
  </w:style>
  <w:style w:type="paragraph" w:styleId="af4">
    <w:name w:val="Body Text Indent"/>
    <w:basedOn w:val="a"/>
    <w:link w:val="Chard"/>
    <w:uiPriority w:val="99"/>
    <w:qFormat/>
    <w:rsid w:val="0083406D"/>
    <w:pPr>
      <w:widowControl/>
      <w:spacing w:line="440" w:lineRule="exact"/>
      <w:ind w:firstLine="601"/>
    </w:pPr>
    <w:rPr>
      <w:rFonts w:ascii="Times New Roman" w:eastAsia="楷体_GB2312" w:hAnsi="Times New Roman" w:cs="Times New Roman"/>
      <w:b/>
      <w:kern w:val="0"/>
      <w:sz w:val="20"/>
    </w:rPr>
  </w:style>
  <w:style w:type="character" w:customStyle="1" w:styleId="Char19">
    <w:name w:val="正文文本缩进 Char1"/>
    <w:basedOn w:val="a1"/>
    <w:uiPriority w:val="99"/>
    <w:semiHidden/>
    <w:rsid w:val="0083406D"/>
  </w:style>
  <w:style w:type="paragraph" w:customStyle="1" w:styleId="13">
    <w:name w:val="样式1"/>
    <w:basedOn w:val="a"/>
    <w:next w:val="aff3"/>
    <w:link w:val="1Char2"/>
    <w:uiPriority w:val="99"/>
    <w:qFormat/>
    <w:rsid w:val="0083406D"/>
    <w:pPr>
      <w:adjustRightInd w:val="0"/>
      <w:snapToGrid w:val="0"/>
      <w:spacing w:line="320" w:lineRule="exact"/>
      <w:jc w:val="center"/>
    </w:pPr>
    <w:rPr>
      <w:rFonts w:ascii="Calibri" w:eastAsia="宋体" w:hAnsi="Calibri"/>
      <w:color w:val="000000"/>
      <w:sz w:val="24"/>
    </w:rPr>
  </w:style>
  <w:style w:type="paragraph" w:styleId="7">
    <w:name w:val="toc 7"/>
    <w:basedOn w:val="a"/>
    <w:next w:val="a"/>
    <w:uiPriority w:val="99"/>
    <w:rsid w:val="0083406D"/>
    <w:pPr>
      <w:ind w:leftChars="1200" w:left="2520"/>
    </w:pPr>
    <w:rPr>
      <w:rFonts w:ascii="Times New Roman" w:eastAsia="宋体" w:hAnsi="Times New Roman" w:cs="Times New Roman"/>
      <w:szCs w:val="24"/>
    </w:rPr>
  </w:style>
  <w:style w:type="paragraph" w:styleId="a6">
    <w:name w:val="Plain Text"/>
    <w:basedOn w:val="a"/>
    <w:link w:val="Char1"/>
    <w:uiPriority w:val="99"/>
    <w:qFormat/>
    <w:rsid w:val="0083406D"/>
    <w:rPr>
      <w:rFonts w:ascii="宋体" w:eastAsia="宋体" w:hAnsi="Courier New" w:cs="Times New Roman"/>
    </w:rPr>
  </w:style>
  <w:style w:type="character" w:customStyle="1" w:styleId="Char20">
    <w:name w:val="纯文本 Char2"/>
    <w:basedOn w:val="a1"/>
    <w:uiPriority w:val="99"/>
    <w:semiHidden/>
    <w:rsid w:val="0083406D"/>
    <w:rPr>
      <w:rFonts w:ascii="宋体" w:eastAsia="宋体" w:hAnsi="Courier New" w:cs="Courier New"/>
      <w:szCs w:val="21"/>
    </w:rPr>
  </w:style>
  <w:style w:type="paragraph" w:customStyle="1" w:styleId="a40">
    <w:name w:val="a4"/>
    <w:basedOn w:val="a"/>
    <w:uiPriority w:val="99"/>
    <w:qFormat/>
    <w:rsid w:val="0083406D"/>
    <w:pPr>
      <w:widowControl/>
      <w:spacing w:before="100" w:beforeAutospacing="1" w:after="100" w:afterAutospacing="1" w:line="270" w:lineRule="atLeast"/>
      <w:jc w:val="left"/>
    </w:pPr>
    <w:rPr>
      <w:rFonts w:ascii="宋体" w:eastAsia="宋体" w:hAnsi="宋体" w:cs="宋体"/>
      <w:color w:val="000000"/>
      <w:kern w:val="0"/>
      <w:sz w:val="20"/>
      <w:szCs w:val="20"/>
    </w:rPr>
  </w:style>
  <w:style w:type="paragraph" w:customStyle="1" w:styleId="CharCharCharChar1">
    <w:name w:val="Char Char Char Char1"/>
    <w:basedOn w:val="a"/>
    <w:uiPriority w:val="99"/>
    <w:rsid w:val="0083406D"/>
    <w:pPr>
      <w:spacing w:line="360" w:lineRule="auto"/>
      <w:ind w:firstLineChars="200" w:firstLine="200"/>
    </w:pPr>
    <w:rPr>
      <w:rFonts w:ascii="宋体" w:eastAsia="宋体" w:hAnsi="宋体" w:cs="宋体"/>
      <w:sz w:val="24"/>
      <w:szCs w:val="24"/>
    </w:rPr>
  </w:style>
  <w:style w:type="paragraph" w:customStyle="1" w:styleId="af">
    <w:name w:val="表格标题博泵"/>
    <w:basedOn w:val="a"/>
    <w:link w:val="Char9"/>
    <w:uiPriority w:val="99"/>
    <w:rsid w:val="0083406D"/>
    <w:pPr>
      <w:adjustRightInd w:val="0"/>
      <w:snapToGrid w:val="0"/>
      <w:jc w:val="center"/>
      <w:textAlignment w:val="baseline"/>
    </w:pPr>
    <w:rPr>
      <w:b/>
      <w:color w:val="000000"/>
    </w:rPr>
  </w:style>
  <w:style w:type="paragraph" w:customStyle="1" w:styleId="xl42">
    <w:name w:val="xl42"/>
    <w:basedOn w:val="a"/>
    <w:uiPriority w:val="99"/>
    <w:rsid w:val="00834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Cs w:val="21"/>
    </w:rPr>
  </w:style>
  <w:style w:type="paragraph" w:customStyle="1" w:styleId="aff4">
    <w:name w:val="表格正文"/>
    <w:basedOn w:val="a"/>
    <w:uiPriority w:val="99"/>
    <w:rsid w:val="0083406D"/>
    <w:pPr>
      <w:spacing w:line="360" w:lineRule="exact"/>
      <w:jc w:val="center"/>
    </w:pPr>
    <w:rPr>
      <w:rFonts w:ascii="Times New Roman" w:eastAsia="宋体" w:hAnsi="Times New Roman" w:cs="Times New Roman"/>
      <w:szCs w:val="20"/>
    </w:rPr>
  </w:style>
  <w:style w:type="paragraph" w:customStyle="1" w:styleId="CharChar4CharChar">
    <w:name w:val="Char Char4 Char Char"/>
    <w:basedOn w:val="a"/>
    <w:uiPriority w:val="99"/>
    <w:rsid w:val="0083406D"/>
    <w:rPr>
      <w:rFonts w:ascii="Times New Roman" w:eastAsia="宋体" w:hAnsi="Times New Roman" w:cs="Times New Roman"/>
      <w:szCs w:val="20"/>
    </w:rPr>
  </w:style>
  <w:style w:type="paragraph" w:customStyle="1" w:styleId="CharCharCharCharCharCharCharCharChar1">
    <w:name w:val="Char Char Char Char Char Char Char Char Char1"/>
    <w:basedOn w:val="a"/>
    <w:uiPriority w:val="99"/>
    <w:rsid w:val="0083406D"/>
    <w:pPr>
      <w:snapToGrid w:val="0"/>
      <w:spacing w:line="360" w:lineRule="auto"/>
      <w:ind w:firstLineChars="200" w:firstLine="529"/>
    </w:pPr>
    <w:rPr>
      <w:rFonts w:ascii="宋体" w:eastAsia="宋体" w:hAnsi="宋体" w:cs="Times New Roman"/>
      <w:b/>
      <w:szCs w:val="24"/>
    </w:rPr>
  </w:style>
  <w:style w:type="paragraph" w:customStyle="1" w:styleId="23">
    <w:name w:val="列出段落2"/>
    <w:basedOn w:val="a"/>
    <w:uiPriority w:val="99"/>
    <w:qFormat/>
    <w:rsid w:val="0083406D"/>
    <w:pPr>
      <w:widowControl/>
      <w:ind w:firstLineChars="200" w:firstLine="420"/>
      <w:jc w:val="left"/>
    </w:pPr>
    <w:rPr>
      <w:rFonts w:ascii="Times New Roman" w:eastAsia="宋体" w:hAnsi="Times New Roman" w:cs="Times New Roman"/>
      <w:kern w:val="0"/>
      <w:sz w:val="20"/>
      <w:szCs w:val="20"/>
    </w:rPr>
  </w:style>
  <w:style w:type="paragraph" w:styleId="62">
    <w:name w:val="index 6"/>
    <w:basedOn w:val="a"/>
    <w:next w:val="a"/>
    <w:uiPriority w:val="99"/>
    <w:semiHidden/>
    <w:qFormat/>
    <w:rsid w:val="0083406D"/>
    <w:pPr>
      <w:widowControl/>
      <w:ind w:leftChars="1000" w:left="1000"/>
      <w:jc w:val="left"/>
    </w:pPr>
    <w:rPr>
      <w:rFonts w:ascii="Times New Roman" w:eastAsia="宋体" w:hAnsi="Times New Roman" w:cs="Times New Roman"/>
      <w:kern w:val="0"/>
      <w:sz w:val="20"/>
      <w:szCs w:val="20"/>
    </w:rPr>
  </w:style>
  <w:style w:type="paragraph" w:customStyle="1" w:styleId="afc">
    <w:name w:val="表格内文字"/>
    <w:basedOn w:val="a"/>
    <w:link w:val="Charf4"/>
    <w:uiPriority w:val="99"/>
    <w:rsid w:val="0083406D"/>
    <w:pPr>
      <w:tabs>
        <w:tab w:val="left" w:pos="0"/>
      </w:tabs>
      <w:adjustRightInd w:val="0"/>
      <w:snapToGrid w:val="0"/>
      <w:jc w:val="center"/>
    </w:pPr>
    <w:rPr>
      <w:rFonts w:ascii="Times New Roman" w:eastAsia="仿宋_GB2312" w:hAnsi="Times New Roman"/>
      <w:sz w:val="24"/>
    </w:rPr>
  </w:style>
  <w:style w:type="paragraph" w:customStyle="1" w:styleId="21">
    <w:name w:val="正文（首行缩进2字）"/>
    <w:basedOn w:val="a"/>
    <w:link w:val="2Char1"/>
    <w:uiPriority w:val="99"/>
    <w:rsid w:val="0083406D"/>
    <w:pPr>
      <w:spacing w:line="440" w:lineRule="exact"/>
      <w:ind w:firstLineChars="200" w:firstLine="480"/>
    </w:pPr>
    <w:rPr>
      <w:sz w:val="30"/>
    </w:rPr>
  </w:style>
  <w:style w:type="paragraph" w:styleId="a0">
    <w:name w:val="Normal Indent"/>
    <w:aliases w:val="正文（首行缩进两字） Char Char,正文（首行缩进两字） Char,正文缩进 Char Char Char Char,正文（首行缩进两字）,河石管道 正文, Char,正文缩进11,正文缩进12,正文缩进13,正文缩进111,正文缩进121,正文缩进14,正文缩进112,正文缩进122,正文缩进15,正文缩进113,正文缩进123,正文缩进16,正文缩进114,正文缩进124,正文缩进17,正文缩进115,正文缩进125,正文缩进18,正文缩进116,正文缩进126,s4,表"/>
    <w:basedOn w:val="a"/>
    <w:link w:val="Charf0"/>
    <w:qFormat/>
    <w:rsid w:val="0083406D"/>
    <w:pPr>
      <w:ind w:firstLine="420"/>
    </w:pPr>
    <w:rPr>
      <w:rFonts w:ascii="Times New Roman" w:eastAsia="宋体" w:hAnsi="Times New Roman"/>
      <w:sz w:val="20"/>
    </w:rPr>
  </w:style>
  <w:style w:type="paragraph" w:styleId="a9">
    <w:name w:val="Title"/>
    <w:basedOn w:val="a"/>
    <w:link w:val="Char5"/>
    <w:uiPriority w:val="99"/>
    <w:qFormat/>
    <w:rsid w:val="0083406D"/>
    <w:pPr>
      <w:widowControl/>
      <w:spacing w:before="100" w:beforeAutospacing="1" w:after="100" w:afterAutospacing="1"/>
      <w:jc w:val="left"/>
    </w:pPr>
    <w:rPr>
      <w:rFonts w:ascii="宋体" w:eastAsia="宋体" w:cs="Times New Roman"/>
      <w:sz w:val="24"/>
    </w:rPr>
  </w:style>
  <w:style w:type="character" w:customStyle="1" w:styleId="Char21">
    <w:name w:val="标题 Char2"/>
    <w:basedOn w:val="a1"/>
    <w:uiPriority w:val="10"/>
    <w:rsid w:val="0083406D"/>
    <w:rPr>
      <w:rFonts w:asciiTheme="majorHAnsi" w:eastAsia="宋体" w:hAnsiTheme="majorHAnsi" w:cstheme="majorBidi"/>
      <w:b/>
      <w:bCs/>
      <w:sz w:val="32"/>
      <w:szCs w:val="32"/>
    </w:rPr>
  </w:style>
  <w:style w:type="paragraph" w:customStyle="1" w:styleId="aff5">
    <w:name w:val="表格下方正文"/>
    <w:basedOn w:val="a"/>
    <w:uiPriority w:val="99"/>
    <w:rsid w:val="0083406D"/>
    <w:pPr>
      <w:adjustRightInd w:val="0"/>
      <w:snapToGrid w:val="0"/>
      <w:spacing w:before="300" w:line="460" w:lineRule="exact"/>
      <w:ind w:firstLine="482"/>
    </w:pPr>
    <w:rPr>
      <w:rFonts w:ascii="Times New Roman" w:eastAsia="宋体" w:hAnsi="Times New Roman" w:cs="Times New Roman"/>
      <w:sz w:val="24"/>
      <w:szCs w:val="24"/>
    </w:rPr>
  </w:style>
  <w:style w:type="paragraph" w:customStyle="1" w:styleId="af7">
    <w:name w:val="表头"/>
    <w:basedOn w:val="af3"/>
    <w:link w:val="Chare"/>
    <w:uiPriority w:val="99"/>
    <w:qFormat/>
    <w:rsid w:val="0083406D"/>
    <w:pPr>
      <w:overflowPunct w:val="0"/>
      <w:autoSpaceDE w:val="0"/>
      <w:autoSpaceDN w:val="0"/>
      <w:adjustRightInd w:val="0"/>
      <w:spacing w:before="60" w:after="60" w:line="360" w:lineRule="auto"/>
      <w:ind w:firstLineChars="0" w:firstLine="539"/>
      <w:jc w:val="center"/>
      <w:textAlignment w:val="baseline"/>
    </w:pPr>
    <w:rPr>
      <w:rFonts w:eastAsia="黑体" w:cstheme="minorBidi"/>
      <w:szCs w:val="22"/>
    </w:rPr>
  </w:style>
  <w:style w:type="paragraph" w:styleId="aff6">
    <w:name w:val="Normal (Web)"/>
    <w:aliases w:val="普通 (Web)"/>
    <w:basedOn w:val="a"/>
    <w:link w:val="Charf6"/>
    <w:uiPriority w:val="99"/>
    <w:qFormat/>
    <w:rsid w:val="0083406D"/>
    <w:pPr>
      <w:widowControl/>
      <w:spacing w:before="100" w:beforeAutospacing="1" w:after="100" w:afterAutospacing="1"/>
      <w:jc w:val="left"/>
    </w:pPr>
    <w:rPr>
      <w:rFonts w:ascii="宋体" w:eastAsia="宋体" w:hAnsi="宋体" w:cs="宋体"/>
      <w:kern w:val="0"/>
      <w:sz w:val="24"/>
      <w:szCs w:val="24"/>
    </w:rPr>
  </w:style>
  <w:style w:type="paragraph" w:customStyle="1" w:styleId="aff7">
    <w:name w:val="封面标准文稿编辑信息"/>
    <w:uiPriority w:val="99"/>
    <w:rsid w:val="0083406D"/>
    <w:pPr>
      <w:spacing w:before="180" w:line="180" w:lineRule="exact"/>
      <w:jc w:val="center"/>
    </w:pPr>
    <w:rPr>
      <w:rFonts w:ascii="宋体" w:eastAsia="宋体" w:hAnsi="Times New Roman" w:cs="Times New Roman"/>
      <w:kern w:val="0"/>
      <w:szCs w:val="20"/>
    </w:rPr>
  </w:style>
  <w:style w:type="paragraph" w:customStyle="1" w:styleId="chen">
    <w:name w:val="谏壁正文chen"/>
    <w:basedOn w:val="a"/>
    <w:link w:val="chenCharChar"/>
    <w:uiPriority w:val="99"/>
    <w:rsid w:val="0083406D"/>
    <w:pPr>
      <w:spacing w:line="360" w:lineRule="auto"/>
      <w:ind w:firstLineChars="200" w:firstLine="200"/>
    </w:pPr>
    <w:rPr>
      <w:sz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83406D"/>
    <w:pPr>
      <w:spacing w:line="360" w:lineRule="auto"/>
      <w:ind w:firstLineChars="200" w:firstLine="200"/>
    </w:pPr>
    <w:rPr>
      <w:rFonts w:ascii="宋体" w:eastAsia="宋体" w:hAnsi="宋体" w:cs="宋体"/>
      <w:sz w:val="24"/>
      <w:szCs w:val="24"/>
    </w:rPr>
  </w:style>
  <w:style w:type="paragraph" w:customStyle="1" w:styleId="220">
    <w:name w:val="样式 样式 正文首行缩进 + 首行缩进:  2 字符 + 首行缩进:  2 字符"/>
    <w:basedOn w:val="a"/>
    <w:uiPriority w:val="99"/>
    <w:qFormat/>
    <w:rsid w:val="0083406D"/>
    <w:pPr>
      <w:topLinePunct/>
      <w:adjustRightInd w:val="0"/>
      <w:snapToGrid w:val="0"/>
      <w:spacing w:line="360" w:lineRule="auto"/>
      <w:ind w:firstLine="480"/>
      <w:textAlignment w:val="baseline"/>
    </w:pPr>
    <w:rPr>
      <w:rFonts w:ascii="Times New Roman" w:eastAsia="Times New Roman" w:hAnsi="宋体" w:cs="Times New Roman"/>
      <w:kern w:val="0"/>
      <w:sz w:val="24"/>
      <w:szCs w:val="20"/>
    </w:rPr>
  </w:style>
  <w:style w:type="paragraph" w:customStyle="1" w:styleId="aff8">
    <w:name w:val="二级无标题条"/>
    <w:basedOn w:val="a"/>
    <w:uiPriority w:val="99"/>
    <w:rsid w:val="0083406D"/>
    <w:rPr>
      <w:rFonts w:ascii="Times New Roman" w:eastAsia="宋体" w:hAnsi="Times New Roman" w:cs="Times New Roman"/>
      <w:szCs w:val="24"/>
    </w:rPr>
  </w:style>
  <w:style w:type="paragraph" w:customStyle="1" w:styleId="aff9">
    <w:name w:val="框图"/>
    <w:basedOn w:val="a"/>
    <w:uiPriority w:val="99"/>
    <w:rsid w:val="0083406D"/>
    <w:pPr>
      <w:adjustRightInd w:val="0"/>
      <w:snapToGrid w:val="0"/>
      <w:jc w:val="center"/>
    </w:pPr>
    <w:rPr>
      <w:rFonts w:ascii="仿宋_GB2312" w:eastAsia="仿宋_GB2312" w:hAnsi="宋体" w:cs="Times New Roman"/>
      <w:szCs w:val="21"/>
    </w:rPr>
  </w:style>
  <w:style w:type="paragraph" w:customStyle="1" w:styleId="p0">
    <w:name w:val="p0"/>
    <w:basedOn w:val="a"/>
    <w:uiPriority w:val="99"/>
    <w:rsid w:val="0083406D"/>
    <w:pPr>
      <w:widowControl/>
      <w:spacing w:before="100" w:beforeAutospacing="1" w:after="100" w:afterAutospacing="1"/>
      <w:jc w:val="left"/>
    </w:pPr>
    <w:rPr>
      <w:rFonts w:ascii="宋体" w:eastAsia="宋体" w:hAnsi="宋体" w:cs="宋体"/>
      <w:kern w:val="0"/>
      <w:sz w:val="24"/>
      <w:szCs w:val="24"/>
    </w:rPr>
  </w:style>
  <w:style w:type="paragraph" w:customStyle="1" w:styleId="12">
    <w:name w:val="1正文段落"/>
    <w:basedOn w:val="a"/>
    <w:link w:val="1Char1"/>
    <w:uiPriority w:val="99"/>
    <w:rsid w:val="0083406D"/>
    <w:pPr>
      <w:spacing w:line="360" w:lineRule="auto"/>
      <w:ind w:firstLineChars="200" w:firstLine="480"/>
      <w:jc w:val="left"/>
    </w:pPr>
    <w:rPr>
      <w:rFonts w:ascii="Times New Roman" w:hAnsi="Times New Roman"/>
      <w:snapToGrid w:val="0"/>
      <w:sz w:val="24"/>
    </w:rPr>
  </w:style>
  <w:style w:type="paragraph" w:customStyle="1" w:styleId="af9">
    <w:name w:val="环评正文"/>
    <w:basedOn w:val="af1"/>
    <w:link w:val="Char12"/>
    <w:uiPriority w:val="99"/>
    <w:rsid w:val="0083406D"/>
    <w:pPr>
      <w:spacing w:line="500" w:lineRule="exact"/>
      <w:ind w:firstLineChars="200" w:firstLine="560"/>
    </w:pPr>
    <w:rPr>
      <w:rFonts w:ascii="仿宋_GB2312" w:eastAsia="仿宋_GB2312" w:cstheme="minorBidi"/>
      <w:sz w:val="28"/>
      <w:lang w:val="zh-CN"/>
    </w:rPr>
  </w:style>
  <w:style w:type="paragraph" w:customStyle="1" w:styleId="a8">
    <w:name w:val="表格文字"/>
    <w:basedOn w:val="a"/>
    <w:link w:val="Char4"/>
    <w:uiPriority w:val="99"/>
    <w:rsid w:val="0083406D"/>
    <w:pPr>
      <w:jc w:val="center"/>
    </w:pPr>
    <w:rPr>
      <w:rFonts w:ascii="仿宋_GB2312" w:eastAsia="仿宋_GB2312" w:hAnsi="Arial Black"/>
      <w:kern w:val="44"/>
      <w:sz w:val="24"/>
    </w:rPr>
  </w:style>
  <w:style w:type="paragraph" w:customStyle="1" w:styleId="ParaCharCharCharChar">
    <w:name w:val="默认段落字体 Para Char Char Char Char"/>
    <w:basedOn w:val="a"/>
    <w:uiPriority w:val="99"/>
    <w:qFormat/>
    <w:rsid w:val="0083406D"/>
    <w:rPr>
      <w:rFonts w:ascii="Times New Roman" w:eastAsia="宋体" w:hAnsi="Times New Roman" w:cs="Times New Roman"/>
      <w:sz w:val="24"/>
      <w:szCs w:val="24"/>
    </w:rPr>
  </w:style>
  <w:style w:type="paragraph" w:customStyle="1" w:styleId="130">
    <w:name w:val="正文文本 (13)"/>
    <w:basedOn w:val="a"/>
    <w:uiPriority w:val="99"/>
    <w:rsid w:val="0083406D"/>
    <w:pPr>
      <w:widowControl/>
      <w:shd w:val="clear" w:color="auto" w:fill="FFFFFF"/>
      <w:spacing w:line="240" w:lineRule="atLeast"/>
      <w:jc w:val="left"/>
    </w:pPr>
    <w:rPr>
      <w:rFonts w:ascii="Batang" w:eastAsia="Batang" w:hAnsi="Times New Roman" w:cs="Times New Roman"/>
      <w:kern w:val="0"/>
      <w:sz w:val="14"/>
      <w:szCs w:val="14"/>
    </w:rPr>
  </w:style>
  <w:style w:type="paragraph" w:customStyle="1" w:styleId="CharCharCharChar">
    <w:name w:val="Char Char Char Char"/>
    <w:basedOn w:val="a"/>
    <w:uiPriority w:val="99"/>
    <w:rsid w:val="0083406D"/>
    <w:rPr>
      <w:rFonts w:ascii="Times New Roman" w:eastAsia="宋体" w:hAnsi="Times New Roman" w:cs="Times New Roman"/>
      <w:szCs w:val="20"/>
    </w:rPr>
  </w:style>
  <w:style w:type="paragraph" w:customStyle="1" w:styleId="affa">
    <w:name w:val="样式 表中文字 +"/>
    <w:basedOn w:val="a"/>
    <w:uiPriority w:val="99"/>
    <w:rsid w:val="0083406D"/>
    <w:pPr>
      <w:adjustRightInd w:val="0"/>
      <w:snapToGrid w:val="0"/>
      <w:spacing w:line="400" w:lineRule="exact"/>
      <w:jc w:val="center"/>
    </w:pPr>
    <w:rPr>
      <w:rFonts w:ascii="Times New Roman" w:eastAsia="宋体" w:hAnsi="Times New Roman" w:cs="Times New Roman"/>
      <w:kern w:val="0"/>
      <w:szCs w:val="21"/>
    </w:rPr>
  </w:style>
  <w:style w:type="paragraph" w:customStyle="1" w:styleId="16">
    <w:name w:val="无间隔1"/>
    <w:basedOn w:val="a"/>
    <w:uiPriority w:val="99"/>
    <w:rsid w:val="0083406D"/>
    <w:pPr>
      <w:widowControl/>
      <w:jc w:val="left"/>
    </w:pPr>
    <w:rPr>
      <w:rFonts w:ascii="宋体" w:eastAsia="宋体" w:hAnsi="宋体" w:cs="Times New Roman"/>
      <w:kern w:val="0"/>
      <w:sz w:val="20"/>
      <w:szCs w:val="20"/>
    </w:rPr>
  </w:style>
  <w:style w:type="paragraph" w:customStyle="1" w:styleId="xl27GB2312CourierNew00">
    <w:name w:val="样式 xl27 + (西文) 楷体_GB2312 (符号) Courier New 小四 段前: 0 磅 段后: 0 磅..."/>
    <w:basedOn w:val="a"/>
    <w:uiPriority w:val="99"/>
    <w:rsid w:val="0083406D"/>
    <w:pPr>
      <w:widowControl/>
      <w:jc w:val="center"/>
    </w:pPr>
    <w:rPr>
      <w:rFonts w:ascii="Times New Roman" w:eastAsia="宋体" w:hAnsi="Times New Roman" w:cs="宋体"/>
      <w:sz w:val="24"/>
      <w:szCs w:val="20"/>
    </w:rPr>
  </w:style>
  <w:style w:type="paragraph" w:styleId="17">
    <w:name w:val="toc 1"/>
    <w:basedOn w:val="a"/>
    <w:next w:val="a"/>
    <w:uiPriority w:val="99"/>
    <w:qFormat/>
    <w:rsid w:val="0083406D"/>
    <w:pPr>
      <w:tabs>
        <w:tab w:val="right" w:leader="dot" w:pos="8296"/>
      </w:tabs>
      <w:spacing w:line="360" w:lineRule="auto"/>
      <w:ind w:firstLineChars="200" w:firstLine="480"/>
      <w:jc w:val="left"/>
    </w:pPr>
    <w:rPr>
      <w:rFonts w:ascii="宋体" w:eastAsia="宋体" w:hAnsi="宋体" w:cs="Times New Roman"/>
      <w:caps/>
      <w:color w:val="000000"/>
      <w:sz w:val="24"/>
      <w:szCs w:val="24"/>
    </w:rPr>
  </w:style>
  <w:style w:type="paragraph" w:customStyle="1" w:styleId="affb">
    <w:name w:val="表格文字（对中）"/>
    <w:basedOn w:val="a0"/>
    <w:uiPriority w:val="99"/>
    <w:rsid w:val="0083406D"/>
    <w:pPr>
      <w:spacing w:line="480" w:lineRule="exact"/>
      <w:ind w:firstLine="0"/>
      <w:jc w:val="center"/>
    </w:pPr>
    <w:rPr>
      <w:rFonts w:ascii="黑体" w:eastAsia="黑体" w:hAnsi="Calibri"/>
      <w:color w:val="000000"/>
      <w:sz w:val="24"/>
      <w:szCs w:val="21"/>
    </w:rPr>
  </w:style>
  <w:style w:type="paragraph" w:customStyle="1" w:styleId="afb">
    <w:name w:val="我的样式（正文）"/>
    <w:basedOn w:val="a"/>
    <w:link w:val="Charf2"/>
    <w:uiPriority w:val="99"/>
    <w:rsid w:val="0083406D"/>
    <w:pPr>
      <w:adjustRightInd w:val="0"/>
      <w:snapToGrid w:val="0"/>
      <w:spacing w:line="360" w:lineRule="auto"/>
      <w:ind w:firstLineChars="200" w:firstLine="200"/>
    </w:pPr>
    <w:rPr>
      <w:rFonts w:ascii="宋体" w:hAnsi="Times New Roman"/>
      <w:sz w:val="24"/>
    </w:rPr>
  </w:style>
  <w:style w:type="paragraph" w:styleId="af3">
    <w:name w:val="Body Text First Indent"/>
    <w:basedOn w:val="aa"/>
    <w:link w:val="Charc"/>
    <w:uiPriority w:val="99"/>
    <w:rsid w:val="0083406D"/>
    <w:pPr>
      <w:widowControl w:val="0"/>
      <w:ind w:firstLineChars="100" w:firstLine="420"/>
      <w:jc w:val="both"/>
    </w:pPr>
    <w:rPr>
      <w:szCs w:val="20"/>
    </w:rPr>
  </w:style>
  <w:style w:type="character" w:customStyle="1" w:styleId="Char1a">
    <w:name w:val="正文首行缩进 Char1"/>
    <w:basedOn w:val="Char15"/>
    <w:uiPriority w:val="99"/>
    <w:semiHidden/>
    <w:rsid w:val="0083406D"/>
  </w:style>
  <w:style w:type="paragraph" w:styleId="22">
    <w:name w:val="Body Text 2"/>
    <w:basedOn w:val="a"/>
    <w:link w:val="2Char2"/>
    <w:uiPriority w:val="99"/>
    <w:qFormat/>
    <w:rsid w:val="0083406D"/>
    <w:pPr>
      <w:spacing w:after="120" w:line="480" w:lineRule="auto"/>
    </w:pPr>
    <w:rPr>
      <w:rFonts w:ascii="Times New Roman" w:eastAsia="宋体" w:hAnsi="Times New Roman" w:cs="Times New Roman"/>
      <w:sz w:val="20"/>
    </w:rPr>
  </w:style>
  <w:style w:type="character" w:customStyle="1" w:styleId="2Char11">
    <w:name w:val="正文文本 2 Char1"/>
    <w:basedOn w:val="a1"/>
    <w:uiPriority w:val="99"/>
    <w:semiHidden/>
    <w:rsid w:val="0083406D"/>
  </w:style>
  <w:style w:type="paragraph" w:styleId="a7">
    <w:name w:val="Subtitle"/>
    <w:basedOn w:val="a"/>
    <w:next w:val="a"/>
    <w:link w:val="Char3"/>
    <w:uiPriority w:val="99"/>
    <w:qFormat/>
    <w:rsid w:val="0083406D"/>
    <w:pPr>
      <w:spacing w:line="480" w:lineRule="exact"/>
      <w:jc w:val="center"/>
      <w:outlineLvl w:val="4"/>
    </w:pPr>
    <w:rPr>
      <w:rFonts w:ascii="Cambria" w:hAnsi="Cambria" w:cs="Times New Roman"/>
      <w:sz w:val="24"/>
      <w:lang w:eastAsia="en-US"/>
    </w:rPr>
  </w:style>
  <w:style w:type="character" w:customStyle="1" w:styleId="Char1b">
    <w:name w:val="副标题 Char1"/>
    <w:basedOn w:val="a1"/>
    <w:uiPriority w:val="11"/>
    <w:rsid w:val="0083406D"/>
    <w:rPr>
      <w:rFonts w:asciiTheme="majorHAnsi" w:eastAsia="宋体" w:hAnsiTheme="majorHAnsi" w:cstheme="majorBidi"/>
      <w:b/>
      <w:bCs/>
      <w:kern w:val="28"/>
      <w:sz w:val="32"/>
      <w:szCs w:val="32"/>
    </w:rPr>
  </w:style>
  <w:style w:type="paragraph" w:customStyle="1" w:styleId="ParaChar">
    <w:name w:val="默认段落字体 Para Char"/>
    <w:basedOn w:val="a"/>
    <w:uiPriority w:val="99"/>
    <w:rsid w:val="0083406D"/>
    <w:rPr>
      <w:rFonts w:ascii="Times New Roman" w:eastAsia="宋体" w:hAnsi="Times New Roman" w:cs="Times New Roman"/>
      <w:szCs w:val="24"/>
    </w:rPr>
  </w:style>
  <w:style w:type="paragraph" w:customStyle="1" w:styleId="affc">
    <w:name w:val="标准样式"/>
    <w:uiPriority w:val="99"/>
    <w:rsid w:val="0083406D"/>
    <w:pPr>
      <w:widowControl w:val="0"/>
      <w:ind w:firstLineChars="200" w:firstLine="480"/>
      <w:jc w:val="both"/>
    </w:pPr>
    <w:rPr>
      <w:rFonts w:ascii="Times New Roman" w:eastAsia="宋体" w:hAnsi="Times New Roman" w:cs="Times New Roman"/>
      <w:b/>
      <w:kern w:val="0"/>
      <w:sz w:val="24"/>
      <w:szCs w:val="20"/>
    </w:rPr>
  </w:style>
  <w:style w:type="paragraph" w:customStyle="1" w:styleId="ad">
    <w:name w:val="表文字"/>
    <w:basedOn w:val="a"/>
    <w:link w:val="Char10"/>
    <w:uiPriority w:val="99"/>
    <w:qFormat/>
    <w:rsid w:val="0083406D"/>
    <w:pPr>
      <w:overflowPunct w:val="0"/>
      <w:autoSpaceDE w:val="0"/>
      <w:autoSpaceDN w:val="0"/>
      <w:adjustRightInd w:val="0"/>
      <w:spacing w:line="240" w:lineRule="atLeast"/>
      <w:jc w:val="center"/>
      <w:textAlignment w:val="baseline"/>
    </w:pPr>
    <w:rPr>
      <w:rFonts w:ascii="Times New Roman" w:eastAsia="宋体" w:hAnsi="Times New Roman"/>
      <w:kern w:val="0"/>
      <w:sz w:val="20"/>
    </w:rPr>
  </w:style>
  <w:style w:type="paragraph" w:customStyle="1" w:styleId="CharCharCharCharCharChar">
    <w:name w:val="Char Char Char Char Char Char"/>
    <w:basedOn w:val="a"/>
    <w:uiPriority w:val="99"/>
    <w:rsid w:val="0083406D"/>
    <w:rPr>
      <w:rFonts w:ascii="Times New Roman" w:eastAsia="宋体" w:hAnsi="Times New Roman" w:cs="Times New Roman"/>
      <w:sz w:val="24"/>
      <w:szCs w:val="24"/>
    </w:rPr>
  </w:style>
  <w:style w:type="paragraph" w:customStyle="1" w:styleId="221">
    <w:name w:val="样式 样式 首行缩进:  2 字符 + 首行缩进:  2 字符"/>
    <w:qFormat/>
    <w:rsid w:val="0083406D"/>
    <w:pPr>
      <w:spacing w:line="500" w:lineRule="exact"/>
      <w:ind w:firstLineChars="200" w:firstLine="200"/>
    </w:pPr>
    <w:rPr>
      <w:rFonts w:ascii="Times New Roman" w:eastAsia="宋体" w:hAnsi="Times New Roman" w:cs="宋体"/>
      <w:spacing w:val="30"/>
      <w:kern w:val="0"/>
      <w:sz w:val="28"/>
      <w:szCs w:val="20"/>
    </w:rPr>
  </w:style>
  <w:style w:type="paragraph" w:customStyle="1" w:styleId="110">
    <w:name w:val="正文文本 (11)"/>
    <w:basedOn w:val="a"/>
    <w:uiPriority w:val="99"/>
    <w:qFormat/>
    <w:rsid w:val="0083406D"/>
    <w:pPr>
      <w:widowControl/>
      <w:shd w:val="clear" w:color="auto" w:fill="FFFFFF"/>
      <w:spacing w:after="120" w:line="240" w:lineRule="atLeast"/>
      <w:jc w:val="left"/>
    </w:pPr>
    <w:rPr>
      <w:rFonts w:ascii="MingLiU" w:eastAsia="MingLiU" w:hAnsi="Times New Roman" w:cs="Times New Roman"/>
      <w:kern w:val="0"/>
      <w:sz w:val="19"/>
      <w:szCs w:val="19"/>
    </w:rPr>
  </w:style>
  <w:style w:type="paragraph" w:customStyle="1" w:styleId="1CharCharCharChar">
    <w:name w:val="1 Char Char Char Char"/>
    <w:basedOn w:val="a"/>
    <w:uiPriority w:val="99"/>
    <w:rsid w:val="0083406D"/>
    <w:pPr>
      <w:spacing w:line="360" w:lineRule="auto"/>
      <w:ind w:firstLineChars="200" w:firstLine="200"/>
    </w:pPr>
    <w:rPr>
      <w:rFonts w:ascii="宋体" w:eastAsia="宋体" w:hAnsi="宋体" w:cs="宋体"/>
      <w:sz w:val="24"/>
      <w:szCs w:val="24"/>
    </w:rPr>
  </w:style>
  <w:style w:type="paragraph" w:customStyle="1" w:styleId="91">
    <w:name w:val="正文文本 (9)1"/>
    <w:basedOn w:val="a"/>
    <w:uiPriority w:val="99"/>
    <w:rsid w:val="0083406D"/>
    <w:pPr>
      <w:widowControl/>
      <w:shd w:val="clear" w:color="auto" w:fill="FFFFFF"/>
      <w:spacing w:line="240" w:lineRule="atLeast"/>
      <w:jc w:val="left"/>
    </w:pPr>
    <w:rPr>
      <w:rFonts w:ascii="MingLiU" w:eastAsia="MingLiU" w:hAnsi="Times New Roman" w:cs="Times New Roman"/>
      <w:kern w:val="0"/>
      <w:sz w:val="16"/>
      <w:szCs w:val="16"/>
    </w:rPr>
  </w:style>
  <w:style w:type="paragraph" w:customStyle="1" w:styleId="11">
    <w:name w:val="博泵1"/>
    <w:basedOn w:val="a"/>
    <w:link w:val="1Char0"/>
    <w:uiPriority w:val="99"/>
    <w:rsid w:val="0083406D"/>
    <w:pPr>
      <w:adjustRightInd w:val="0"/>
      <w:spacing w:line="480" w:lineRule="exact"/>
      <w:ind w:firstLineChars="200" w:firstLine="200"/>
      <w:jc w:val="left"/>
      <w:textAlignment w:val="baseline"/>
    </w:pPr>
    <w:rPr>
      <w:rFonts w:hAnsi="宋体"/>
      <w:color w:val="000000"/>
      <w:sz w:val="24"/>
    </w:rPr>
  </w:style>
  <w:style w:type="paragraph" w:customStyle="1" w:styleId="affd">
    <w:name w:val="新格式表"/>
    <w:basedOn w:val="a"/>
    <w:uiPriority w:val="99"/>
    <w:rsid w:val="0083406D"/>
    <w:pPr>
      <w:spacing w:line="240" w:lineRule="exact"/>
      <w:jc w:val="center"/>
    </w:pPr>
    <w:rPr>
      <w:rFonts w:ascii="Times New Roman" w:eastAsia="宋体" w:hAnsi="Times New Roman" w:cs="Times New Roman"/>
      <w:bCs/>
      <w:szCs w:val="21"/>
    </w:rPr>
  </w:style>
  <w:style w:type="paragraph" w:customStyle="1" w:styleId="Charf7">
    <w:name w:val="Char"/>
    <w:basedOn w:val="a"/>
    <w:uiPriority w:val="99"/>
    <w:qFormat/>
    <w:rsid w:val="0083406D"/>
    <w:rPr>
      <w:rFonts w:ascii="Times New Roman" w:eastAsia="宋体" w:hAnsi="Times New Roman" w:cs="Times New Roman"/>
      <w:sz w:val="24"/>
      <w:szCs w:val="24"/>
    </w:rPr>
  </w:style>
  <w:style w:type="paragraph" w:customStyle="1" w:styleId="affe">
    <w:name w:val="表格内容自定"/>
    <w:basedOn w:val="a"/>
    <w:uiPriority w:val="99"/>
    <w:rsid w:val="0083406D"/>
    <w:pPr>
      <w:spacing w:line="280" w:lineRule="exact"/>
      <w:jc w:val="center"/>
    </w:pPr>
    <w:rPr>
      <w:rFonts w:ascii="Times New Roman" w:eastAsia="宋体" w:hAnsi="Times New Roman" w:cs="Times New Roman"/>
      <w:kern w:val="0"/>
      <w:sz w:val="18"/>
      <w:szCs w:val="21"/>
    </w:rPr>
  </w:style>
  <w:style w:type="paragraph" w:customStyle="1" w:styleId="CharCharChar1CharCharChar1">
    <w:name w:val="Char Char Char1 Char Char Char1"/>
    <w:basedOn w:val="a"/>
    <w:uiPriority w:val="99"/>
    <w:rsid w:val="0083406D"/>
    <w:rPr>
      <w:rFonts w:ascii="Courier New" w:eastAsia="仿宋" w:hAnsi="Courier New" w:cs="Courier New"/>
      <w:sz w:val="24"/>
      <w:szCs w:val="24"/>
    </w:rPr>
  </w:style>
  <w:style w:type="paragraph" w:customStyle="1" w:styleId="WPSPlain">
    <w:name w:val="WPS Plain"/>
    <w:uiPriority w:val="99"/>
    <w:rsid w:val="0083406D"/>
    <w:rPr>
      <w:rFonts w:ascii="Times New Roman" w:eastAsia="宋体" w:hAnsi="Times New Roman" w:cs="Times New Roman"/>
      <w:kern w:val="0"/>
      <w:sz w:val="24"/>
      <w:szCs w:val="24"/>
    </w:rPr>
  </w:style>
  <w:style w:type="paragraph" w:customStyle="1" w:styleId="Default">
    <w:name w:val="Default"/>
    <w:uiPriority w:val="99"/>
    <w:rsid w:val="0083406D"/>
    <w:pPr>
      <w:widowControl w:val="0"/>
      <w:autoSpaceDE w:val="0"/>
      <w:autoSpaceDN w:val="0"/>
      <w:adjustRightInd w:val="0"/>
    </w:pPr>
    <w:rPr>
      <w:rFonts w:ascii="宋体" w:eastAsia="宋体" w:hAnsi="Times New Roman" w:cs="宋体"/>
      <w:color w:val="000000"/>
      <w:kern w:val="0"/>
      <w:sz w:val="24"/>
      <w:szCs w:val="24"/>
    </w:rPr>
  </w:style>
  <w:style w:type="paragraph" w:customStyle="1" w:styleId="01">
    <w:name w:val="正文01"/>
    <w:basedOn w:val="a"/>
    <w:link w:val="01Char1"/>
    <w:uiPriority w:val="99"/>
    <w:rsid w:val="0083406D"/>
    <w:pPr>
      <w:adjustRightInd w:val="0"/>
      <w:snapToGrid w:val="0"/>
      <w:spacing w:before="60" w:line="460" w:lineRule="exact"/>
      <w:ind w:firstLineChars="200" w:firstLine="200"/>
    </w:pPr>
    <w:rPr>
      <w:rFonts w:ascii="Times New Roman" w:hAnsi="Times New Roman"/>
      <w:sz w:val="24"/>
    </w:rPr>
  </w:style>
  <w:style w:type="paragraph" w:customStyle="1" w:styleId="afff">
    <w:name w:val="码头正文"/>
    <w:basedOn w:val="a0"/>
    <w:uiPriority w:val="99"/>
    <w:rsid w:val="0083406D"/>
    <w:pPr>
      <w:adjustRightInd w:val="0"/>
      <w:snapToGrid w:val="0"/>
      <w:spacing w:line="360" w:lineRule="auto"/>
      <w:ind w:firstLineChars="200" w:firstLine="480"/>
      <w:textAlignment w:val="baseline"/>
    </w:pPr>
    <w:rPr>
      <w:rFonts w:hAnsi="宋体"/>
      <w:bCs/>
      <w:color w:val="FF00FF"/>
      <w:sz w:val="24"/>
      <w:szCs w:val="24"/>
    </w:rPr>
  </w:style>
  <w:style w:type="paragraph" w:customStyle="1" w:styleId="afa">
    <w:name w:val="正文(首行缩进)"/>
    <w:basedOn w:val="a"/>
    <w:link w:val="CharChar0"/>
    <w:uiPriority w:val="99"/>
    <w:rsid w:val="0083406D"/>
    <w:pPr>
      <w:spacing w:line="360" w:lineRule="auto"/>
      <w:ind w:firstLineChars="200" w:firstLine="480"/>
    </w:pPr>
    <w:rPr>
      <w:snapToGrid w:val="0"/>
      <w:sz w:val="24"/>
    </w:rPr>
  </w:style>
  <w:style w:type="paragraph" w:customStyle="1" w:styleId="CharCharCharCharCharCharChar">
    <w:name w:val="Char Char Char Char Char Char Char"/>
    <w:basedOn w:val="a"/>
    <w:uiPriority w:val="99"/>
    <w:rsid w:val="0083406D"/>
    <w:rPr>
      <w:rFonts w:ascii="Times New Roman" w:eastAsia="宋体" w:hAnsi="Times New Roman" w:cs="Times New Roman"/>
      <w:sz w:val="24"/>
      <w:szCs w:val="24"/>
    </w:rPr>
  </w:style>
  <w:style w:type="paragraph" w:customStyle="1" w:styleId="xl23">
    <w:name w:val="xl23"/>
    <w:basedOn w:val="a"/>
    <w:uiPriority w:val="99"/>
    <w:rsid w:val="0083406D"/>
    <w:pPr>
      <w:widowControl/>
      <w:spacing w:before="100" w:beforeAutospacing="1" w:after="100" w:afterAutospacing="1"/>
      <w:jc w:val="center"/>
    </w:pPr>
    <w:rPr>
      <w:rFonts w:ascii="Arial Unicode MS" w:eastAsia="宋体" w:hAnsi="Arial Unicode MS" w:cs="Times New Roman"/>
      <w:kern w:val="0"/>
      <w:sz w:val="24"/>
      <w:szCs w:val="24"/>
    </w:rPr>
  </w:style>
  <w:style w:type="paragraph" w:customStyle="1" w:styleId="ac">
    <w:name w:val="表格样式"/>
    <w:basedOn w:val="a"/>
    <w:link w:val="Char8"/>
    <w:uiPriority w:val="99"/>
    <w:rsid w:val="0083406D"/>
    <w:pPr>
      <w:jc w:val="center"/>
    </w:pPr>
    <w:rPr>
      <w:rFonts w:ascii="宋体" w:eastAsia="宋体"/>
    </w:rPr>
  </w:style>
  <w:style w:type="paragraph" w:customStyle="1" w:styleId="afd">
    <w:name w:val="表格 普通文字"/>
    <w:link w:val="Charf5"/>
    <w:qFormat/>
    <w:rsid w:val="0083406D"/>
    <w:pPr>
      <w:jc w:val="center"/>
    </w:pPr>
    <w:rPr>
      <w:rFonts w:ascii="Times New Roman" w:eastAsia="仿宋_GB2312" w:hAnsi="Times New Roman"/>
      <w:szCs w:val="21"/>
    </w:rPr>
  </w:style>
  <w:style w:type="table" w:styleId="18">
    <w:name w:val="Table Grid 1"/>
    <w:basedOn w:val="a2"/>
    <w:uiPriority w:val="99"/>
    <w:rsid w:val="0083406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afff0">
    <w:name w:val="Table Grid"/>
    <w:basedOn w:val="a2"/>
    <w:qFormat/>
    <w:rsid w:val="008340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2"/>
    <w:uiPriority w:val="99"/>
    <w:qFormat/>
    <w:rsid w:val="0083406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lf">
    <w:name w:val="ylf"/>
    <w:basedOn w:val="afff1"/>
    <w:uiPriority w:val="99"/>
    <w:rsid w:val="0083406D"/>
    <w:pPr>
      <w:widowControl w:val="0"/>
      <w:jc w:val="center"/>
    </w:pPr>
    <w:rPr>
      <w:sz w:val="21"/>
      <w:szCs w:val="21"/>
    </w:rPr>
    <w:tblPr>
      <w:tblInd w:w="0" w:type="dxa"/>
      <w:tblBorders>
        <w:top w:val="single" w:sz="12" w:space="0" w:color="auto"/>
        <w:bottom w:val="single" w:sz="12" w:space="0" w:color="auto"/>
      </w:tblBorders>
      <w:tblCellMar>
        <w:top w:w="0" w:type="dxa"/>
        <w:left w:w="108" w:type="dxa"/>
        <w:bottom w:w="0" w:type="dxa"/>
        <w:right w:w="108" w:type="dxa"/>
      </w:tblCellMar>
    </w:tblPr>
  </w:style>
  <w:style w:type="character" w:customStyle="1" w:styleId="Charf6">
    <w:name w:val="普通(网站) Char"/>
    <w:aliases w:val="普通 (Web) Char"/>
    <w:link w:val="aff6"/>
    <w:uiPriority w:val="99"/>
    <w:rsid w:val="0083406D"/>
    <w:rPr>
      <w:rFonts w:ascii="宋体" w:eastAsia="宋体" w:hAnsi="宋体" w:cs="宋体"/>
      <w:kern w:val="0"/>
      <w:sz w:val="24"/>
      <w:szCs w:val="24"/>
    </w:rPr>
  </w:style>
  <w:style w:type="paragraph" w:customStyle="1" w:styleId="reader-word-layer">
    <w:name w:val="reader-word-layer"/>
    <w:basedOn w:val="a"/>
    <w:rsid w:val="0083406D"/>
    <w:pPr>
      <w:widowControl/>
      <w:spacing w:before="100" w:beforeAutospacing="1" w:after="100" w:afterAutospacing="1"/>
      <w:jc w:val="left"/>
    </w:pPr>
    <w:rPr>
      <w:rFonts w:ascii="宋体" w:eastAsia="宋体" w:hAnsi="宋体" w:cs="宋体"/>
      <w:kern w:val="0"/>
      <w:sz w:val="24"/>
      <w:szCs w:val="24"/>
    </w:rPr>
  </w:style>
  <w:style w:type="paragraph" w:styleId="afff2">
    <w:name w:val="No Spacing"/>
    <w:link w:val="Charf8"/>
    <w:uiPriority w:val="1"/>
    <w:qFormat/>
    <w:rsid w:val="0083406D"/>
    <w:rPr>
      <w:rFonts w:ascii="Times New Roman" w:eastAsia="宋体" w:hAnsi="Times New Roman" w:cs="Times New Roman"/>
      <w:kern w:val="0"/>
      <w:sz w:val="20"/>
      <w:szCs w:val="20"/>
    </w:rPr>
  </w:style>
  <w:style w:type="character" w:customStyle="1" w:styleId="Charf8">
    <w:name w:val="无间隔 Char"/>
    <w:link w:val="afff2"/>
    <w:uiPriority w:val="1"/>
    <w:rsid w:val="0083406D"/>
    <w:rPr>
      <w:rFonts w:ascii="Times New Roman" w:eastAsia="宋体" w:hAnsi="Times New Roman" w:cs="Times New Roman"/>
      <w:kern w:val="0"/>
      <w:sz w:val="20"/>
      <w:szCs w:val="20"/>
    </w:rPr>
  </w:style>
  <w:style w:type="character" w:customStyle="1" w:styleId="afff3">
    <w:name w:val="样式一"/>
    <w:rsid w:val="00720C0E"/>
    <w:rPr>
      <w:rFonts w:eastAsia="宋体"/>
      <w:b/>
      <w:sz w:val="32"/>
    </w:rPr>
  </w:style>
  <w:style w:type="paragraph" w:customStyle="1" w:styleId="Normal4">
    <w:name w:val="Normal_4"/>
    <w:qFormat/>
    <w:rsid w:val="00BE6E81"/>
    <w:pPr>
      <w:spacing w:before="120" w:after="240"/>
      <w:jc w:val="both"/>
    </w:pPr>
    <w:rPr>
      <w:rFonts w:ascii="Times New Roman" w:eastAsia="Calibri" w:hAnsi="Times New Roman" w:cs="Times New Roman"/>
      <w:kern w:val="0"/>
      <w:sz w:val="22"/>
      <w:lang w:eastAsia="en-US"/>
    </w:rPr>
  </w:style>
  <w:style w:type="paragraph" w:customStyle="1" w:styleId="205">
    <w:name w:val="样式 样式 标题 2 + 宋体 小四 蓝色 两端对齐 + 段前: 0.5 行"/>
    <w:basedOn w:val="a"/>
    <w:qFormat/>
    <w:rsid w:val="00397668"/>
    <w:pPr>
      <w:keepNext/>
      <w:spacing w:beforeLines="50" w:line="360" w:lineRule="auto"/>
      <w:outlineLvl w:val="1"/>
    </w:pPr>
    <w:rPr>
      <w:rFonts w:ascii="宋体" w:eastAsia="宋体" w:hAnsi="宋体" w:cs="宋体"/>
      <w:b/>
      <w:bCs/>
      <w:sz w:val="28"/>
      <w:szCs w:val="20"/>
    </w:rPr>
  </w:style>
  <w:style w:type="paragraph" w:styleId="afff4">
    <w:name w:val="List Paragraph"/>
    <w:basedOn w:val="a"/>
    <w:uiPriority w:val="34"/>
    <w:qFormat/>
    <w:rsid w:val="004549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qFormat="1"/>
    <w:lsdException w:name="index 6" w:qFormat="1"/>
    <w:lsdException w:name="toc 1"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uiPriority="0"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Balloon Text" w:qFormat="1"/>
    <w:lsdException w:name="Table Grid" w:uiPriority="0" w:qFormat="1"/>
    <w:lsdException w:name="Table Theme"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3406D"/>
    <w:pPr>
      <w:keepNext/>
      <w:widowControl/>
      <w:jc w:val="center"/>
      <w:outlineLvl w:val="0"/>
    </w:pPr>
    <w:rPr>
      <w:rFonts w:ascii="Times New Roman" w:eastAsia="仿宋_GB2312" w:hAnsi="Times New Roman" w:cs="Times New Roman"/>
      <w:b/>
      <w:kern w:val="0"/>
      <w:sz w:val="20"/>
      <w:szCs w:val="20"/>
    </w:rPr>
  </w:style>
  <w:style w:type="paragraph" w:styleId="2">
    <w:name w:val="heading 2"/>
    <w:basedOn w:val="a"/>
    <w:next w:val="a0"/>
    <w:link w:val="2Char"/>
    <w:uiPriority w:val="99"/>
    <w:qFormat/>
    <w:rsid w:val="0083406D"/>
    <w:pPr>
      <w:keepNext/>
      <w:keepLines/>
      <w:tabs>
        <w:tab w:val="left" w:pos="425"/>
      </w:tabs>
      <w:spacing w:before="120" w:after="120" w:line="480" w:lineRule="exact"/>
      <w:ind w:left="425" w:hanging="425"/>
      <w:outlineLvl w:val="1"/>
    </w:pPr>
    <w:rPr>
      <w:rFonts w:ascii="Arial" w:eastAsia="黑体" w:hAnsi="Arial" w:cs="Times New Roman"/>
      <w:b/>
      <w:sz w:val="36"/>
      <w:szCs w:val="20"/>
    </w:rPr>
  </w:style>
  <w:style w:type="paragraph" w:styleId="3">
    <w:name w:val="heading 3"/>
    <w:basedOn w:val="a"/>
    <w:next w:val="a0"/>
    <w:link w:val="3Char"/>
    <w:uiPriority w:val="99"/>
    <w:qFormat/>
    <w:rsid w:val="0083406D"/>
    <w:pPr>
      <w:keepNext/>
      <w:keepLines/>
      <w:tabs>
        <w:tab w:val="left" w:pos="567"/>
      </w:tabs>
      <w:spacing w:before="120" w:after="120" w:line="480" w:lineRule="exact"/>
      <w:ind w:left="567" w:hanging="567"/>
      <w:outlineLvl w:val="2"/>
    </w:pPr>
    <w:rPr>
      <w:rFonts w:ascii="Arial" w:eastAsia="黑体" w:hAnsi="Arial" w:cs="Times New Roman"/>
      <w:b/>
      <w:sz w:val="30"/>
      <w:szCs w:val="20"/>
    </w:rPr>
  </w:style>
  <w:style w:type="paragraph" w:styleId="4">
    <w:name w:val="heading 4"/>
    <w:basedOn w:val="a"/>
    <w:next w:val="a0"/>
    <w:link w:val="4Char"/>
    <w:uiPriority w:val="99"/>
    <w:qFormat/>
    <w:rsid w:val="0083406D"/>
    <w:pPr>
      <w:keepNext/>
      <w:keepLines/>
      <w:tabs>
        <w:tab w:val="left" w:pos="1080"/>
      </w:tabs>
      <w:spacing w:before="120" w:after="120" w:line="320" w:lineRule="exact"/>
      <w:ind w:left="567" w:hanging="567"/>
      <w:outlineLvl w:val="3"/>
    </w:pPr>
    <w:rPr>
      <w:rFonts w:ascii="Arial" w:eastAsia="黑体" w:hAnsi="Arial" w:cs="Times New Roman"/>
      <w:b/>
      <w:sz w:val="28"/>
      <w:szCs w:val="20"/>
    </w:rPr>
  </w:style>
  <w:style w:type="paragraph" w:styleId="5">
    <w:name w:val="heading 5"/>
    <w:basedOn w:val="a"/>
    <w:next w:val="a0"/>
    <w:link w:val="5Char"/>
    <w:uiPriority w:val="99"/>
    <w:qFormat/>
    <w:rsid w:val="0083406D"/>
    <w:pPr>
      <w:keepNext/>
      <w:tabs>
        <w:tab w:val="left" w:pos="1080"/>
      </w:tabs>
      <w:ind w:left="851" w:hanging="851"/>
      <w:outlineLvl w:val="4"/>
    </w:pPr>
    <w:rPr>
      <w:rFonts w:ascii="Arial" w:eastAsia="宋体" w:hAnsi="Arial" w:cs="Times New Roman"/>
      <w:b/>
      <w:sz w:val="28"/>
      <w:szCs w:val="20"/>
    </w:rPr>
  </w:style>
  <w:style w:type="paragraph" w:styleId="6">
    <w:name w:val="heading 6"/>
    <w:basedOn w:val="a"/>
    <w:next w:val="a"/>
    <w:link w:val="6Char"/>
    <w:uiPriority w:val="99"/>
    <w:qFormat/>
    <w:rsid w:val="0083406D"/>
    <w:pPr>
      <w:keepNext/>
      <w:widowControl/>
      <w:tabs>
        <w:tab w:val="left" w:pos="0"/>
      </w:tabs>
      <w:jc w:val="center"/>
      <w:outlineLvl w:val="5"/>
    </w:pPr>
    <w:rPr>
      <w:rFonts w:ascii="Times New Roman" w:eastAsia="楷体_GB2312" w:hAnsi="Times New Roman" w:cs="Times New Roman"/>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834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3406D"/>
    <w:rPr>
      <w:sz w:val="18"/>
      <w:szCs w:val="18"/>
    </w:rPr>
  </w:style>
  <w:style w:type="paragraph" w:styleId="a5">
    <w:name w:val="footer"/>
    <w:basedOn w:val="a"/>
    <w:link w:val="Char0"/>
    <w:uiPriority w:val="99"/>
    <w:unhideWhenUsed/>
    <w:qFormat/>
    <w:rsid w:val="0083406D"/>
    <w:pPr>
      <w:tabs>
        <w:tab w:val="center" w:pos="4153"/>
        <w:tab w:val="right" w:pos="8306"/>
      </w:tabs>
      <w:snapToGrid w:val="0"/>
      <w:jc w:val="left"/>
    </w:pPr>
    <w:rPr>
      <w:sz w:val="18"/>
      <w:szCs w:val="18"/>
    </w:rPr>
  </w:style>
  <w:style w:type="character" w:customStyle="1" w:styleId="Char0">
    <w:name w:val="页脚 Char"/>
    <w:basedOn w:val="a1"/>
    <w:link w:val="a5"/>
    <w:uiPriority w:val="99"/>
    <w:rsid w:val="0083406D"/>
    <w:rPr>
      <w:sz w:val="18"/>
      <w:szCs w:val="18"/>
    </w:rPr>
  </w:style>
  <w:style w:type="character" w:customStyle="1" w:styleId="1Char">
    <w:name w:val="标题 1 Char"/>
    <w:basedOn w:val="a1"/>
    <w:link w:val="1"/>
    <w:uiPriority w:val="99"/>
    <w:qFormat/>
    <w:rsid w:val="0083406D"/>
    <w:rPr>
      <w:rFonts w:ascii="Times New Roman" w:eastAsia="仿宋_GB2312" w:hAnsi="Times New Roman" w:cs="Times New Roman"/>
      <w:b/>
      <w:kern w:val="0"/>
      <w:sz w:val="20"/>
      <w:szCs w:val="20"/>
    </w:rPr>
  </w:style>
  <w:style w:type="character" w:customStyle="1" w:styleId="2Char">
    <w:name w:val="标题 2 Char"/>
    <w:basedOn w:val="a1"/>
    <w:link w:val="2"/>
    <w:uiPriority w:val="99"/>
    <w:qFormat/>
    <w:rsid w:val="0083406D"/>
    <w:rPr>
      <w:rFonts w:ascii="Arial" w:eastAsia="黑体" w:hAnsi="Arial" w:cs="Times New Roman"/>
      <w:b/>
      <w:sz w:val="36"/>
      <w:szCs w:val="20"/>
    </w:rPr>
  </w:style>
  <w:style w:type="character" w:customStyle="1" w:styleId="3Char">
    <w:name w:val="标题 3 Char"/>
    <w:basedOn w:val="a1"/>
    <w:link w:val="3"/>
    <w:uiPriority w:val="99"/>
    <w:qFormat/>
    <w:rsid w:val="0083406D"/>
    <w:rPr>
      <w:rFonts w:ascii="Arial" w:eastAsia="黑体" w:hAnsi="Arial" w:cs="Times New Roman"/>
      <w:b/>
      <w:sz w:val="30"/>
      <w:szCs w:val="20"/>
    </w:rPr>
  </w:style>
  <w:style w:type="character" w:customStyle="1" w:styleId="4Char">
    <w:name w:val="标题 4 Char"/>
    <w:basedOn w:val="a1"/>
    <w:link w:val="4"/>
    <w:uiPriority w:val="99"/>
    <w:rsid w:val="0083406D"/>
    <w:rPr>
      <w:rFonts w:ascii="Arial" w:eastAsia="黑体" w:hAnsi="Arial" w:cs="Times New Roman"/>
      <w:b/>
      <w:sz w:val="28"/>
      <w:szCs w:val="20"/>
    </w:rPr>
  </w:style>
  <w:style w:type="character" w:customStyle="1" w:styleId="5Char">
    <w:name w:val="标题 5 Char"/>
    <w:basedOn w:val="a1"/>
    <w:link w:val="5"/>
    <w:uiPriority w:val="99"/>
    <w:rsid w:val="0083406D"/>
    <w:rPr>
      <w:rFonts w:ascii="Arial" w:eastAsia="宋体" w:hAnsi="Arial" w:cs="Times New Roman"/>
      <w:b/>
      <w:sz w:val="28"/>
      <w:szCs w:val="20"/>
    </w:rPr>
  </w:style>
  <w:style w:type="character" w:customStyle="1" w:styleId="6Char">
    <w:name w:val="标题 6 Char"/>
    <w:basedOn w:val="a1"/>
    <w:link w:val="6"/>
    <w:uiPriority w:val="99"/>
    <w:rsid w:val="0083406D"/>
    <w:rPr>
      <w:rFonts w:ascii="Times New Roman" w:eastAsia="楷体_GB2312" w:hAnsi="Times New Roman" w:cs="Times New Roman"/>
      <w:b/>
      <w:kern w:val="0"/>
      <w:sz w:val="20"/>
      <w:szCs w:val="20"/>
    </w:rPr>
  </w:style>
  <w:style w:type="numbering" w:customStyle="1" w:styleId="10">
    <w:name w:val="无列表1"/>
    <w:next w:val="a3"/>
    <w:uiPriority w:val="99"/>
    <w:semiHidden/>
    <w:unhideWhenUsed/>
    <w:rsid w:val="0083406D"/>
  </w:style>
  <w:style w:type="character" w:customStyle="1" w:styleId="Char1">
    <w:name w:val="纯文本 Char1"/>
    <w:link w:val="a6"/>
    <w:uiPriority w:val="99"/>
    <w:qFormat/>
    <w:locked/>
    <w:rsid w:val="0083406D"/>
    <w:rPr>
      <w:rFonts w:ascii="宋体" w:eastAsia="宋体" w:hAnsi="Courier New" w:cs="Times New Roman"/>
    </w:rPr>
  </w:style>
  <w:style w:type="character" w:customStyle="1" w:styleId="Char2">
    <w:name w:val="纯文本 Char"/>
    <w:uiPriority w:val="99"/>
    <w:rsid w:val="0083406D"/>
    <w:rPr>
      <w:rFonts w:ascii="宋体" w:eastAsia="宋体" w:hAnsi="Courier New"/>
      <w:kern w:val="0"/>
      <w:sz w:val="21"/>
    </w:rPr>
  </w:style>
  <w:style w:type="character" w:customStyle="1" w:styleId="height">
    <w:name w:val="height"/>
    <w:uiPriority w:val="99"/>
    <w:rsid w:val="0083406D"/>
    <w:rPr>
      <w:rFonts w:cs="Times New Roman"/>
    </w:rPr>
  </w:style>
  <w:style w:type="character" w:customStyle="1" w:styleId="Char3">
    <w:name w:val="副标题 Char"/>
    <w:link w:val="a7"/>
    <w:uiPriority w:val="99"/>
    <w:locked/>
    <w:rsid w:val="0083406D"/>
    <w:rPr>
      <w:rFonts w:ascii="Cambria" w:hAnsi="Cambria" w:cs="Times New Roman"/>
      <w:sz w:val="24"/>
      <w:lang w:eastAsia="en-US"/>
    </w:rPr>
  </w:style>
  <w:style w:type="character" w:customStyle="1" w:styleId="2Char0">
    <w:name w:val="正文文本缩进 2 Char"/>
    <w:link w:val="20"/>
    <w:uiPriority w:val="99"/>
    <w:locked/>
    <w:rsid w:val="0083406D"/>
    <w:rPr>
      <w:rFonts w:ascii="Times New Roman" w:eastAsia="仿宋_GB2312" w:hAnsi="Times New Roman" w:cs="Times New Roman"/>
      <w:b/>
      <w:kern w:val="0"/>
      <w:sz w:val="20"/>
    </w:rPr>
  </w:style>
  <w:style w:type="character" w:customStyle="1" w:styleId="apple-converted-space">
    <w:name w:val="apple-converted-space"/>
    <w:uiPriority w:val="99"/>
    <w:rsid w:val="0083406D"/>
  </w:style>
  <w:style w:type="character" w:customStyle="1" w:styleId="CharChar">
    <w:name w:val="表格内文字 Char Char"/>
    <w:uiPriority w:val="99"/>
    <w:rsid w:val="0083406D"/>
    <w:rPr>
      <w:rFonts w:eastAsia="仿宋_GB2312"/>
      <w:kern w:val="2"/>
      <w:sz w:val="24"/>
    </w:rPr>
  </w:style>
  <w:style w:type="character" w:customStyle="1" w:styleId="Char4">
    <w:name w:val="表格文字 Char"/>
    <w:link w:val="a8"/>
    <w:uiPriority w:val="99"/>
    <w:locked/>
    <w:rsid w:val="0083406D"/>
    <w:rPr>
      <w:rFonts w:ascii="仿宋_GB2312" w:eastAsia="仿宋_GB2312" w:hAnsi="Arial Black"/>
      <w:kern w:val="44"/>
      <w:sz w:val="24"/>
    </w:rPr>
  </w:style>
  <w:style w:type="character" w:customStyle="1" w:styleId="chenCharChar">
    <w:name w:val="谏壁正文chen Char Char"/>
    <w:link w:val="chen"/>
    <w:uiPriority w:val="99"/>
    <w:locked/>
    <w:rsid w:val="0083406D"/>
    <w:rPr>
      <w:sz w:val="24"/>
    </w:rPr>
  </w:style>
  <w:style w:type="character" w:customStyle="1" w:styleId="3Char0">
    <w:name w:val="正文文本缩进 3 Char"/>
    <w:link w:val="30"/>
    <w:uiPriority w:val="99"/>
    <w:locked/>
    <w:rsid w:val="0083406D"/>
    <w:rPr>
      <w:rFonts w:ascii="Times New Roman" w:eastAsia="楷体_GB2312" w:hAnsi="Times New Roman" w:cs="Times New Roman"/>
      <w:b/>
      <w:kern w:val="0"/>
      <w:sz w:val="20"/>
    </w:rPr>
  </w:style>
  <w:style w:type="character" w:customStyle="1" w:styleId="Char5">
    <w:name w:val="标题 Char"/>
    <w:link w:val="a9"/>
    <w:uiPriority w:val="99"/>
    <w:locked/>
    <w:rsid w:val="0083406D"/>
    <w:rPr>
      <w:rFonts w:ascii="宋体" w:eastAsia="宋体" w:cs="Times New Roman"/>
      <w:sz w:val="24"/>
    </w:rPr>
  </w:style>
  <w:style w:type="character" w:customStyle="1" w:styleId="Char6">
    <w:name w:val="正文文本 Char"/>
    <w:link w:val="aa"/>
    <w:uiPriority w:val="99"/>
    <w:qFormat/>
    <w:locked/>
    <w:rsid w:val="0083406D"/>
    <w:rPr>
      <w:rFonts w:ascii="Times New Roman" w:eastAsia="宋体" w:hAnsi="Times New Roman" w:cs="Times New Roman"/>
      <w:kern w:val="0"/>
      <w:sz w:val="20"/>
    </w:rPr>
  </w:style>
  <w:style w:type="character" w:customStyle="1" w:styleId="Char7">
    <w:name w:val="批注主题 Char"/>
    <w:link w:val="ab"/>
    <w:uiPriority w:val="99"/>
    <w:qFormat/>
    <w:locked/>
    <w:rsid w:val="0083406D"/>
    <w:rPr>
      <w:rFonts w:ascii="Times New Roman" w:hAnsi="Times New Roman" w:cs="Times New Roman"/>
      <w:b/>
    </w:rPr>
  </w:style>
  <w:style w:type="character" w:customStyle="1" w:styleId="priceunline">
    <w:name w:val="price_unline"/>
    <w:uiPriority w:val="99"/>
    <w:qFormat/>
    <w:rsid w:val="0083406D"/>
    <w:rPr>
      <w:rFonts w:cs="Times New Roman"/>
    </w:rPr>
  </w:style>
  <w:style w:type="character" w:customStyle="1" w:styleId="Char8">
    <w:name w:val="表格样式 Char"/>
    <w:link w:val="ac"/>
    <w:uiPriority w:val="99"/>
    <w:locked/>
    <w:rsid w:val="0083406D"/>
    <w:rPr>
      <w:rFonts w:ascii="宋体" w:eastAsia="宋体"/>
    </w:rPr>
  </w:style>
  <w:style w:type="character" w:customStyle="1" w:styleId="Char10">
    <w:name w:val="表文字 Char1"/>
    <w:link w:val="ad"/>
    <w:uiPriority w:val="99"/>
    <w:locked/>
    <w:rsid w:val="0083406D"/>
    <w:rPr>
      <w:rFonts w:ascii="Times New Roman" w:eastAsia="宋体" w:hAnsi="Times New Roman"/>
      <w:kern w:val="0"/>
      <w:sz w:val="20"/>
    </w:rPr>
  </w:style>
  <w:style w:type="character" w:customStyle="1" w:styleId="aspmaker1">
    <w:name w:val="aspmaker1"/>
    <w:uiPriority w:val="99"/>
    <w:rsid w:val="0083406D"/>
    <w:rPr>
      <w:sz w:val="20"/>
    </w:rPr>
  </w:style>
  <w:style w:type="character" w:customStyle="1" w:styleId="2Char1">
    <w:name w:val="正文（首行缩进2字） Char1"/>
    <w:link w:val="21"/>
    <w:uiPriority w:val="99"/>
    <w:locked/>
    <w:rsid w:val="0083406D"/>
    <w:rPr>
      <w:sz w:val="30"/>
    </w:rPr>
  </w:style>
  <w:style w:type="character" w:styleId="ae">
    <w:name w:val="Strong"/>
    <w:uiPriority w:val="22"/>
    <w:qFormat/>
    <w:rsid w:val="0083406D"/>
    <w:rPr>
      <w:b/>
      <w:bCs/>
    </w:rPr>
  </w:style>
  <w:style w:type="character" w:customStyle="1" w:styleId="MingLiU7">
    <w:name w:val="正文文本 + MingLiU7"/>
    <w:uiPriority w:val="99"/>
    <w:rsid w:val="0083406D"/>
    <w:rPr>
      <w:rFonts w:ascii="MingLiU" w:eastAsia="MingLiU" w:hAnsi="宋体"/>
      <w:i/>
      <w:sz w:val="19"/>
    </w:rPr>
  </w:style>
  <w:style w:type="character" w:customStyle="1" w:styleId="Char9">
    <w:name w:val="表格标题博泵 Char"/>
    <w:link w:val="af"/>
    <w:uiPriority w:val="99"/>
    <w:locked/>
    <w:rsid w:val="0083406D"/>
    <w:rPr>
      <w:b/>
      <w:color w:val="000000"/>
    </w:rPr>
  </w:style>
  <w:style w:type="character" w:styleId="af0">
    <w:name w:val="annotation reference"/>
    <w:qFormat/>
    <w:rsid w:val="0083406D"/>
    <w:rPr>
      <w:rFonts w:cs="Times New Roman"/>
      <w:sz w:val="21"/>
    </w:rPr>
  </w:style>
  <w:style w:type="character" w:customStyle="1" w:styleId="60">
    <w:name w:val="正文文本 (6)_"/>
    <w:link w:val="61"/>
    <w:uiPriority w:val="99"/>
    <w:locked/>
    <w:rsid w:val="0083406D"/>
    <w:rPr>
      <w:rFonts w:ascii="宋体" w:eastAsia="宋体"/>
      <w:shd w:val="clear" w:color="auto" w:fill="FFFFFF"/>
    </w:rPr>
  </w:style>
  <w:style w:type="character" w:customStyle="1" w:styleId="Chara">
    <w:name w:val="日期 Char"/>
    <w:link w:val="af1"/>
    <w:uiPriority w:val="99"/>
    <w:qFormat/>
    <w:locked/>
    <w:rsid w:val="0083406D"/>
    <w:rPr>
      <w:rFonts w:ascii="Times New Roman" w:eastAsia="宋体" w:hAnsi="Times New Roman" w:cs="Times New Roman"/>
      <w:sz w:val="20"/>
    </w:rPr>
  </w:style>
  <w:style w:type="character" w:customStyle="1" w:styleId="1Char0">
    <w:name w:val="博泵1 Char"/>
    <w:link w:val="11"/>
    <w:uiPriority w:val="99"/>
    <w:locked/>
    <w:rsid w:val="0083406D"/>
    <w:rPr>
      <w:rFonts w:hAnsi="宋体"/>
      <w:color w:val="000000"/>
      <w:sz w:val="24"/>
    </w:rPr>
  </w:style>
  <w:style w:type="character" w:customStyle="1" w:styleId="Charb">
    <w:name w:val="批注框文本 Char"/>
    <w:link w:val="af2"/>
    <w:uiPriority w:val="99"/>
    <w:qFormat/>
    <w:locked/>
    <w:rsid w:val="0083406D"/>
    <w:rPr>
      <w:rFonts w:ascii="Times New Roman" w:eastAsia="宋体" w:hAnsi="Times New Roman" w:cs="Times New Roman"/>
      <w:kern w:val="0"/>
      <w:sz w:val="18"/>
    </w:rPr>
  </w:style>
  <w:style w:type="character" w:customStyle="1" w:styleId="Char11">
    <w:name w:val="标题 Char1"/>
    <w:uiPriority w:val="99"/>
    <w:rsid w:val="0083406D"/>
    <w:rPr>
      <w:rFonts w:ascii="Cambria" w:eastAsia="宋体" w:hAnsi="Cambria"/>
      <w:b/>
      <w:kern w:val="0"/>
      <w:sz w:val="32"/>
    </w:rPr>
  </w:style>
  <w:style w:type="character" w:customStyle="1" w:styleId="Charc">
    <w:name w:val="正文首行缩进 Char"/>
    <w:link w:val="af3"/>
    <w:uiPriority w:val="99"/>
    <w:qFormat/>
    <w:locked/>
    <w:rsid w:val="0083406D"/>
    <w:rPr>
      <w:rFonts w:ascii="Times New Roman" w:eastAsia="宋体" w:hAnsi="Times New Roman" w:cs="Times New Roman"/>
      <w:kern w:val="0"/>
      <w:sz w:val="20"/>
      <w:szCs w:val="20"/>
    </w:rPr>
  </w:style>
  <w:style w:type="character" w:customStyle="1" w:styleId="Chard">
    <w:name w:val="正文文本缩进 Char"/>
    <w:link w:val="af4"/>
    <w:uiPriority w:val="99"/>
    <w:qFormat/>
    <w:locked/>
    <w:rsid w:val="0083406D"/>
    <w:rPr>
      <w:rFonts w:ascii="Times New Roman" w:eastAsia="楷体_GB2312" w:hAnsi="Times New Roman" w:cs="Times New Roman"/>
      <w:b/>
      <w:kern w:val="0"/>
      <w:sz w:val="20"/>
    </w:rPr>
  </w:style>
  <w:style w:type="character" w:styleId="af5">
    <w:name w:val="Hyperlink"/>
    <w:uiPriority w:val="99"/>
    <w:rsid w:val="0083406D"/>
    <w:rPr>
      <w:rFonts w:cs="Times New Roman"/>
      <w:color w:val="136EC2"/>
      <w:u w:val="single"/>
    </w:rPr>
  </w:style>
  <w:style w:type="character" w:styleId="af6">
    <w:name w:val="page number"/>
    <w:uiPriority w:val="99"/>
    <w:qFormat/>
    <w:rsid w:val="0083406D"/>
    <w:rPr>
      <w:rFonts w:cs="Times New Roman"/>
    </w:rPr>
  </w:style>
  <w:style w:type="character" w:customStyle="1" w:styleId="Chare">
    <w:name w:val="表头 Char"/>
    <w:link w:val="af7"/>
    <w:uiPriority w:val="99"/>
    <w:locked/>
    <w:rsid w:val="0083406D"/>
    <w:rPr>
      <w:rFonts w:ascii="Times New Roman" w:eastAsia="黑体" w:hAnsi="Times New Roman"/>
      <w:kern w:val="0"/>
      <w:sz w:val="20"/>
    </w:rPr>
  </w:style>
  <w:style w:type="character" w:customStyle="1" w:styleId="Charf">
    <w:name w:val="文档结构图 Char"/>
    <w:link w:val="af8"/>
    <w:uiPriority w:val="99"/>
    <w:qFormat/>
    <w:locked/>
    <w:rsid w:val="0083406D"/>
    <w:rPr>
      <w:rFonts w:ascii="宋体" w:eastAsia="宋体" w:hAnsi="Times New Roman" w:cs="Times New Roman"/>
      <w:kern w:val="0"/>
      <w:sz w:val="18"/>
    </w:rPr>
  </w:style>
  <w:style w:type="character" w:customStyle="1" w:styleId="Charf0">
    <w:name w:val="正文缩进 Char"/>
    <w:aliases w:val="正文（首行缩进两字） Char Char Char,正文（首行缩进两字） Char Char1,正文缩进 Char Char Char Char Char,正文（首行缩进两字） Char1,河石管道 正文 Char, Char Char,正文缩进11 Char,正文缩进12 Char,正文缩进13 Char,正文缩进111 Char,正文缩进121 Char,正文缩进14 Char,正文缩进112 Char,正文缩进122 Char,正文缩进15 Char,正文缩进113 Char"/>
    <w:link w:val="a0"/>
    <w:qFormat/>
    <w:locked/>
    <w:rsid w:val="0083406D"/>
    <w:rPr>
      <w:rFonts w:ascii="Times New Roman" w:eastAsia="宋体" w:hAnsi="Times New Roman"/>
      <w:sz w:val="20"/>
    </w:rPr>
  </w:style>
  <w:style w:type="character" w:customStyle="1" w:styleId="1Char1">
    <w:name w:val="1正文段落 Char"/>
    <w:link w:val="12"/>
    <w:uiPriority w:val="99"/>
    <w:locked/>
    <w:rsid w:val="0083406D"/>
    <w:rPr>
      <w:rFonts w:ascii="Times New Roman" w:hAnsi="Times New Roman"/>
      <w:snapToGrid w:val="0"/>
      <w:sz w:val="24"/>
    </w:rPr>
  </w:style>
  <w:style w:type="character" w:customStyle="1" w:styleId="Charf1">
    <w:name w:val="批注文字 Char"/>
    <w:uiPriority w:val="99"/>
    <w:qFormat/>
    <w:locked/>
    <w:rsid w:val="0083406D"/>
    <w:rPr>
      <w:rFonts w:ascii="Times New Roman" w:hAnsi="Times New Roman" w:cs="Times New Roman"/>
    </w:rPr>
  </w:style>
  <w:style w:type="character" w:customStyle="1" w:styleId="Char12">
    <w:name w:val="环评正文 Char1"/>
    <w:link w:val="af9"/>
    <w:uiPriority w:val="99"/>
    <w:locked/>
    <w:rsid w:val="0083406D"/>
    <w:rPr>
      <w:rFonts w:ascii="仿宋_GB2312" w:eastAsia="仿宋_GB2312" w:hAnsi="Times New Roman"/>
      <w:sz w:val="28"/>
      <w:lang w:val="zh-CN"/>
    </w:rPr>
  </w:style>
  <w:style w:type="character" w:customStyle="1" w:styleId="CharChar0">
    <w:name w:val="正文(首行缩进) Char Char"/>
    <w:link w:val="afa"/>
    <w:uiPriority w:val="99"/>
    <w:locked/>
    <w:rsid w:val="0083406D"/>
    <w:rPr>
      <w:snapToGrid w:val="0"/>
      <w:sz w:val="24"/>
    </w:rPr>
  </w:style>
  <w:style w:type="character" w:customStyle="1" w:styleId="01Char1">
    <w:name w:val="正文01 Char1"/>
    <w:link w:val="01"/>
    <w:uiPriority w:val="99"/>
    <w:locked/>
    <w:rsid w:val="0083406D"/>
    <w:rPr>
      <w:rFonts w:ascii="Times New Roman" w:hAnsi="Times New Roman"/>
      <w:sz w:val="24"/>
    </w:rPr>
  </w:style>
  <w:style w:type="character" w:customStyle="1" w:styleId="Charf2">
    <w:name w:val="我的样式（正文） Char"/>
    <w:link w:val="afb"/>
    <w:uiPriority w:val="99"/>
    <w:locked/>
    <w:rsid w:val="0083406D"/>
    <w:rPr>
      <w:rFonts w:ascii="宋体" w:hAnsi="Times New Roman"/>
      <w:sz w:val="24"/>
    </w:rPr>
  </w:style>
  <w:style w:type="character" w:customStyle="1" w:styleId="Charf3">
    <w:name w:val="正文(首行缩进) Char"/>
    <w:uiPriority w:val="99"/>
    <w:rsid w:val="0083406D"/>
    <w:rPr>
      <w:rFonts w:eastAsia="宋体"/>
      <w:snapToGrid w:val="0"/>
      <w:sz w:val="24"/>
      <w:lang w:val="en-US" w:eastAsia="zh-CN"/>
    </w:rPr>
  </w:style>
  <w:style w:type="character" w:customStyle="1" w:styleId="Charf4">
    <w:name w:val="表格内文字 Char"/>
    <w:link w:val="afc"/>
    <w:uiPriority w:val="99"/>
    <w:locked/>
    <w:rsid w:val="0083406D"/>
    <w:rPr>
      <w:rFonts w:ascii="Times New Roman" w:eastAsia="仿宋_GB2312" w:hAnsi="Times New Roman"/>
      <w:sz w:val="24"/>
    </w:rPr>
  </w:style>
  <w:style w:type="character" w:customStyle="1" w:styleId="2Char2">
    <w:name w:val="正文文本 2 Char"/>
    <w:link w:val="22"/>
    <w:uiPriority w:val="99"/>
    <w:qFormat/>
    <w:locked/>
    <w:rsid w:val="0083406D"/>
    <w:rPr>
      <w:rFonts w:ascii="Times New Roman" w:eastAsia="宋体" w:hAnsi="Times New Roman" w:cs="Times New Roman"/>
      <w:sz w:val="20"/>
    </w:rPr>
  </w:style>
  <w:style w:type="character" w:customStyle="1" w:styleId="crumb">
    <w:name w:val="crumb"/>
    <w:uiPriority w:val="99"/>
    <w:rsid w:val="0083406D"/>
  </w:style>
  <w:style w:type="character" w:customStyle="1" w:styleId="1Char2">
    <w:name w:val="样式1 Char"/>
    <w:link w:val="13"/>
    <w:uiPriority w:val="99"/>
    <w:locked/>
    <w:rsid w:val="0083406D"/>
    <w:rPr>
      <w:rFonts w:ascii="Calibri" w:eastAsia="宋体" w:hAnsi="Calibri"/>
      <w:color w:val="000000"/>
      <w:sz w:val="24"/>
    </w:rPr>
  </w:style>
  <w:style w:type="character" w:customStyle="1" w:styleId="-CharChar">
    <w:name w:val="报告正文-连续目录 Char Char"/>
    <w:link w:val="-"/>
    <w:uiPriority w:val="99"/>
    <w:locked/>
    <w:rsid w:val="0083406D"/>
    <w:rPr>
      <w:rFonts w:ascii="Arial" w:hAnsi="Arial"/>
      <w:snapToGrid w:val="0"/>
      <w:sz w:val="24"/>
    </w:rPr>
  </w:style>
  <w:style w:type="character" w:customStyle="1" w:styleId="Charf5">
    <w:name w:val="表格 普通文字 Char"/>
    <w:link w:val="afd"/>
    <w:rsid w:val="0083406D"/>
    <w:rPr>
      <w:rFonts w:ascii="Times New Roman" w:eastAsia="仿宋_GB2312" w:hAnsi="Times New Roman"/>
      <w:szCs w:val="21"/>
    </w:rPr>
  </w:style>
  <w:style w:type="paragraph" w:styleId="af8">
    <w:name w:val="Document Map"/>
    <w:basedOn w:val="a"/>
    <w:link w:val="Charf"/>
    <w:uiPriority w:val="99"/>
    <w:qFormat/>
    <w:rsid w:val="0083406D"/>
    <w:pPr>
      <w:widowControl/>
      <w:jc w:val="left"/>
    </w:pPr>
    <w:rPr>
      <w:rFonts w:ascii="宋体" w:eastAsia="宋体" w:hAnsi="Times New Roman" w:cs="Times New Roman"/>
      <w:kern w:val="0"/>
      <w:sz w:val="18"/>
    </w:rPr>
  </w:style>
  <w:style w:type="character" w:customStyle="1" w:styleId="Char13">
    <w:name w:val="文档结构图 Char1"/>
    <w:basedOn w:val="a1"/>
    <w:uiPriority w:val="99"/>
    <w:semiHidden/>
    <w:rsid w:val="0083406D"/>
    <w:rPr>
      <w:rFonts w:ascii="宋体" w:eastAsia="宋体"/>
      <w:sz w:val="18"/>
      <w:szCs w:val="18"/>
    </w:rPr>
  </w:style>
  <w:style w:type="paragraph" w:customStyle="1" w:styleId="afe">
    <w:name w:val="海尔正文"/>
    <w:basedOn w:val="a"/>
    <w:uiPriority w:val="99"/>
    <w:rsid w:val="0083406D"/>
    <w:pPr>
      <w:spacing w:line="360" w:lineRule="auto"/>
      <w:ind w:firstLineChars="200" w:firstLine="200"/>
    </w:pPr>
    <w:rPr>
      <w:rFonts w:ascii="宋体" w:eastAsia="宋体" w:hAnsi="Times New Roman" w:cs="宋体"/>
      <w:sz w:val="28"/>
      <w:szCs w:val="24"/>
    </w:rPr>
  </w:style>
  <w:style w:type="paragraph" w:styleId="aff">
    <w:name w:val="caption"/>
    <w:basedOn w:val="a"/>
    <w:next w:val="a"/>
    <w:uiPriority w:val="99"/>
    <w:qFormat/>
    <w:rsid w:val="0083406D"/>
    <w:pPr>
      <w:keepNext/>
      <w:snapToGrid w:val="0"/>
      <w:jc w:val="center"/>
    </w:pPr>
    <w:rPr>
      <w:rFonts w:ascii="宋体" w:eastAsia="宋体" w:hAnsi="宋体" w:cs="Arial"/>
      <w:szCs w:val="20"/>
    </w:rPr>
  </w:style>
  <w:style w:type="paragraph" w:styleId="af2">
    <w:name w:val="Balloon Text"/>
    <w:basedOn w:val="a"/>
    <w:link w:val="Charb"/>
    <w:uiPriority w:val="99"/>
    <w:qFormat/>
    <w:rsid w:val="0083406D"/>
    <w:pPr>
      <w:widowControl/>
      <w:jc w:val="left"/>
    </w:pPr>
    <w:rPr>
      <w:rFonts w:ascii="Times New Roman" w:eastAsia="宋体" w:hAnsi="Times New Roman" w:cs="Times New Roman"/>
      <w:kern w:val="0"/>
      <w:sz w:val="18"/>
    </w:rPr>
  </w:style>
  <w:style w:type="character" w:customStyle="1" w:styleId="Char14">
    <w:name w:val="批注框文本 Char1"/>
    <w:basedOn w:val="a1"/>
    <w:uiPriority w:val="99"/>
    <w:semiHidden/>
    <w:rsid w:val="0083406D"/>
    <w:rPr>
      <w:sz w:val="18"/>
      <w:szCs w:val="18"/>
    </w:rPr>
  </w:style>
  <w:style w:type="paragraph" w:customStyle="1" w:styleId="aff0">
    <w:name w:val="表标题"/>
    <w:basedOn w:val="a"/>
    <w:uiPriority w:val="99"/>
    <w:rsid w:val="0083406D"/>
    <w:pPr>
      <w:spacing w:line="360" w:lineRule="auto"/>
      <w:ind w:left="3420"/>
    </w:pPr>
    <w:rPr>
      <w:rFonts w:ascii="宋体" w:eastAsia="宋体" w:hAnsi="宋体" w:cs="Times New Roman"/>
      <w:sz w:val="24"/>
      <w:szCs w:val="24"/>
    </w:rPr>
  </w:style>
  <w:style w:type="paragraph" w:styleId="30">
    <w:name w:val="Body Text Indent 3"/>
    <w:basedOn w:val="a"/>
    <w:link w:val="3Char0"/>
    <w:uiPriority w:val="99"/>
    <w:qFormat/>
    <w:rsid w:val="0083406D"/>
    <w:pPr>
      <w:widowControl/>
      <w:spacing w:line="440" w:lineRule="exact"/>
      <w:ind w:firstLineChars="200" w:firstLine="561"/>
    </w:pPr>
    <w:rPr>
      <w:rFonts w:ascii="Times New Roman" w:eastAsia="楷体_GB2312" w:hAnsi="Times New Roman" w:cs="Times New Roman"/>
      <w:b/>
      <w:kern w:val="0"/>
      <w:sz w:val="20"/>
    </w:rPr>
  </w:style>
  <w:style w:type="character" w:customStyle="1" w:styleId="3Char1">
    <w:name w:val="正文文本缩进 3 Char1"/>
    <w:basedOn w:val="a1"/>
    <w:uiPriority w:val="99"/>
    <w:semiHidden/>
    <w:rsid w:val="0083406D"/>
    <w:rPr>
      <w:sz w:val="16"/>
      <w:szCs w:val="16"/>
    </w:rPr>
  </w:style>
  <w:style w:type="paragraph" w:customStyle="1" w:styleId="-">
    <w:name w:val="报告正文-连续目录"/>
    <w:basedOn w:val="a"/>
    <w:link w:val="-CharChar"/>
    <w:uiPriority w:val="99"/>
    <w:rsid w:val="0083406D"/>
    <w:pPr>
      <w:spacing w:line="440" w:lineRule="exact"/>
      <w:ind w:firstLineChars="200" w:firstLine="200"/>
    </w:pPr>
    <w:rPr>
      <w:rFonts w:ascii="Arial" w:hAnsi="Arial"/>
      <w:snapToGrid w:val="0"/>
      <w:sz w:val="24"/>
    </w:rPr>
  </w:style>
  <w:style w:type="paragraph" w:styleId="aa">
    <w:name w:val="Body Text"/>
    <w:basedOn w:val="a"/>
    <w:link w:val="Char6"/>
    <w:uiPriority w:val="99"/>
    <w:qFormat/>
    <w:rsid w:val="0083406D"/>
    <w:pPr>
      <w:widowControl/>
      <w:spacing w:after="120"/>
      <w:jc w:val="left"/>
    </w:pPr>
    <w:rPr>
      <w:rFonts w:ascii="Times New Roman" w:eastAsia="宋体" w:hAnsi="Times New Roman" w:cs="Times New Roman"/>
      <w:kern w:val="0"/>
      <w:sz w:val="20"/>
    </w:rPr>
  </w:style>
  <w:style w:type="character" w:customStyle="1" w:styleId="Char15">
    <w:name w:val="正文文本 Char1"/>
    <w:basedOn w:val="a1"/>
    <w:uiPriority w:val="99"/>
    <w:semiHidden/>
    <w:rsid w:val="0083406D"/>
  </w:style>
  <w:style w:type="paragraph" w:styleId="aff1">
    <w:name w:val="List"/>
    <w:basedOn w:val="a"/>
    <w:uiPriority w:val="99"/>
    <w:qFormat/>
    <w:rsid w:val="0083406D"/>
    <w:pPr>
      <w:spacing w:line="360" w:lineRule="exact"/>
      <w:jc w:val="center"/>
    </w:pPr>
    <w:rPr>
      <w:rFonts w:ascii="仿宋_GB2312" w:eastAsia="仿宋_GB2312" w:hAnsi="Times New Roman" w:cs="Times New Roman"/>
      <w:sz w:val="24"/>
      <w:szCs w:val="20"/>
    </w:rPr>
  </w:style>
  <w:style w:type="paragraph" w:styleId="af1">
    <w:name w:val="Date"/>
    <w:basedOn w:val="a"/>
    <w:next w:val="a"/>
    <w:link w:val="Chara"/>
    <w:uiPriority w:val="99"/>
    <w:rsid w:val="0083406D"/>
    <w:rPr>
      <w:rFonts w:ascii="Times New Roman" w:eastAsia="宋体" w:hAnsi="Times New Roman" w:cs="Times New Roman"/>
      <w:sz w:val="20"/>
    </w:rPr>
  </w:style>
  <w:style w:type="character" w:customStyle="1" w:styleId="Char16">
    <w:name w:val="日期 Char1"/>
    <w:basedOn w:val="a1"/>
    <w:uiPriority w:val="99"/>
    <w:semiHidden/>
    <w:rsid w:val="0083406D"/>
  </w:style>
  <w:style w:type="paragraph" w:styleId="aff2">
    <w:name w:val="annotation text"/>
    <w:basedOn w:val="a"/>
    <w:link w:val="Char17"/>
    <w:uiPriority w:val="99"/>
    <w:unhideWhenUsed/>
    <w:qFormat/>
    <w:rsid w:val="0083406D"/>
    <w:pPr>
      <w:jc w:val="left"/>
    </w:pPr>
  </w:style>
  <w:style w:type="character" w:customStyle="1" w:styleId="Char17">
    <w:name w:val="批注文字 Char1"/>
    <w:basedOn w:val="a1"/>
    <w:link w:val="aff2"/>
    <w:uiPriority w:val="99"/>
    <w:semiHidden/>
    <w:rsid w:val="0083406D"/>
  </w:style>
  <w:style w:type="paragraph" w:styleId="ab">
    <w:name w:val="annotation subject"/>
    <w:basedOn w:val="aff2"/>
    <w:next w:val="aff2"/>
    <w:link w:val="Char7"/>
    <w:uiPriority w:val="99"/>
    <w:rsid w:val="0083406D"/>
    <w:pPr>
      <w:widowControl/>
    </w:pPr>
    <w:rPr>
      <w:rFonts w:ascii="Times New Roman" w:hAnsi="Times New Roman" w:cs="Times New Roman"/>
      <w:b/>
    </w:rPr>
  </w:style>
  <w:style w:type="character" w:customStyle="1" w:styleId="Char18">
    <w:name w:val="批注主题 Char1"/>
    <w:basedOn w:val="Char17"/>
    <w:uiPriority w:val="99"/>
    <w:semiHidden/>
    <w:rsid w:val="0083406D"/>
    <w:rPr>
      <w:b/>
      <w:bCs/>
    </w:rPr>
  </w:style>
  <w:style w:type="paragraph" w:customStyle="1" w:styleId="GB231209825">
    <w:name w:val="样式 (中文) 仿宋_GB2312 四号 首行缩进:  0.98 厘米 行距: 固定值 25 磅"/>
    <w:basedOn w:val="a"/>
    <w:uiPriority w:val="99"/>
    <w:qFormat/>
    <w:rsid w:val="0083406D"/>
    <w:pPr>
      <w:spacing w:line="360" w:lineRule="auto"/>
      <w:ind w:firstLine="556"/>
    </w:pPr>
    <w:rPr>
      <w:rFonts w:ascii="Times New Roman" w:eastAsia="宋体" w:hAnsi="Times New Roman" w:cs="宋体"/>
      <w:sz w:val="24"/>
      <w:szCs w:val="20"/>
    </w:rPr>
  </w:style>
  <w:style w:type="paragraph" w:customStyle="1" w:styleId="81">
    <w:name w:val="正文文本 (8)1"/>
    <w:basedOn w:val="a"/>
    <w:uiPriority w:val="99"/>
    <w:rsid w:val="0083406D"/>
    <w:pPr>
      <w:widowControl/>
      <w:shd w:val="clear" w:color="auto" w:fill="FFFFFF"/>
      <w:spacing w:before="120" w:line="307" w:lineRule="exact"/>
      <w:jc w:val="right"/>
    </w:pPr>
    <w:rPr>
      <w:rFonts w:ascii="MingLiU" w:eastAsia="MingLiU" w:hAnsi="Times New Roman" w:cs="Times New Roman"/>
      <w:kern w:val="0"/>
      <w:sz w:val="19"/>
      <w:szCs w:val="19"/>
    </w:rPr>
  </w:style>
  <w:style w:type="paragraph" w:customStyle="1" w:styleId="61">
    <w:name w:val="正文文本 (6)"/>
    <w:basedOn w:val="a"/>
    <w:link w:val="60"/>
    <w:uiPriority w:val="99"/>
    <w:rsid w:val="0083406D"/>
    <w:pPr>
      <w:widowControl/>
      <w:shd w:val="clear" w:color="auto" w:fill="FFFFFF"/>
      <w:spacing w:before="120" w:line="307" w:lineRule="exact"/>
      <w:jc w:val="right"/>
    </w:pPr>
    <w:rPr>
      <w:rFonts w:ascii="宋体" w:eastAsia="宋体"/>
      <w:shd w:val="clear" w:color="auto" w:fill="FFFFFF"/>
    </w:rPr>
  </w:style>
  <w:style w:type="paragraph" w:customStyle="1" w:styleId="14">
    <w:name w:val="列出段落1"/>
    <w:basedOn w:val="a"/>
    <w:uiPriority w:val="34"/>
    <w:qFormat/>
    <w:rsid w:val="0083406D"/>
    <w:pPr>
      <w:widowControl/>
      <w:ind w:firstLineChars="200" w:firstLine="420"/>
      <w:jc w:val="left"/>
    </w:pPr>
    <w:rPr>
      <w:rFonts w:ascii="Times New Roman" w:eastAsia="宋体" w:hAnsi="Times New Roman" w:cs="Times New Roman"/>
      <w:kern w:val="0"/>
      <w:sz w:val="20"/>
      <w:szCs w:val="20"/>
    </w:rPr>
  </w:style>
  <w:style w:type="paragraph" w:customStyle="1" w:styleId="CharCharCharCharCharCharCharCharCharCharCharCharCharCharCharChar">
    <w:name w:val="Char Char Char Char Char Char Char Char Char Char Char Char Char Char Char Char"/>
    <w:basedOn w:val="a"/>
    <w:uiPriority w:val="99"/>
    <w:rsid w:val="0083406D"/>
    <w:pPr>
      <w:autoSpaceDE w:val="0"/>
      <w:autoSpaceDN w:val="0"/>
      <w:adjustRightInd w:val="0"/>
      <w:textAlignment w:val="baseline"/>
    </w:pPr>
    <w:rPr>
      <w:rFonts w:ascii="Times New Roman" w:eastAsia="宋体" w:hAnsi="Times New Roman" w:cs="Times New Roman"/>
      <w:szCs w:val="20"/>
    </w:rPr>
  </w:style>
  <w:style w:type="paragraph" w:styleId="20">
    <w:name w:val="Body Text Indent 2"/>
    <w:basedOn w:val="a"/>
    <w:link w:val="2Char0"/>
    <w:qFormat/>
    <w:rsid w:val="0083406D"/>
    <w:pPr>
      <w:widowControl/>
      <w:ind w:firstLine="600"/>
    </w:pPr>
    <w:rPr>
      <w:rFonts w:ascii="Times New Roman" w:eastAsia="仿宋_GB2312" w:hAnsi="Times New Roman" w:cs="Times New Roman"/>
      <w:b/>
      <w:kern w:val="0"/>
      <w:sz w:val="20"/>
    </w:rPr>
  </w:style>
  <w:style w:type="character" w:customStyle="1" w:styleId="2Char10">
    <w:name w:val="正文文本缩进 2 Char1"/>
    <w:basedOn w:val="a1"/>
    <w:uiPriority w:val="99"/>
    <w:semiHidden/>
    <w:rsid w:val="0083406D"/>
  </w:style>
  <w:style w:type="paragraph" w:styleId="15">
    <w:name w:val="index 1"/>
    <w:basedOn w:val="a"/>
    <w:next w:val="a"/>
    <w:uiPriority w:val="99"/>
    <w:qFormat/>
    <w:rsid w:val="0083406D"/>
    <w:rPr>
      <w:rFonts w:ascii="Times New Roman" w:eastAsia="宋体" w:hAnsi="Times New Roman" w:cs="Times New Roman"/>
      <w:szCs w:val="24"/>
    </w:rPr>
  </w:style>
  <w:style w:type="paragraph" w:customStyle="1" w:styleId="CharCharChar1CharCharChar">
    <w:name w:val="Char Char Char1 Char Char Char"/>
    <w:basedOn w:val="a"/>
    <w:uiPriority w:val="99"/>
    <w:rsid w:val="0083406D"/>
    <w:rPr>
      <w:rFonts w:ascii="Courier New" w:eastAsia="仿宋" w:hAnsi="Courier New" w:cs="Courier New"/>
      <w:sz w:val="24"/>
      <w:szCs w:val="24"/>
    </w:rPr>
  </w:style>
  <w:style w:type="paragraph" w:styleId="aff3">
    <w:name w:val="Block Text"/>
    <w:basedOn w:val="a"/>
    <w:uiPriority w:val="99"/>
    <w:rsid w:val="0083406D"/>
    <w:pPr>
      <w:widowControl/>
      <w:spacing w:after="120"/>
      <w:ind w:leftChars="700" w:left="1440" w:rightChars="700" w:right="1440"/>
      <w:jc w:val="left"/>
    </w:pPr>
    <w:rPr>
      <w:rFonts w:ascii="Times New Roman" w:eastAsia="宋体" w:hAnsi="Times New Roman" w:cs="Times New Roman"/>
      <w:kern w:val="0"/>
      <w:sz w:val="20"/>
      <w:szCs w:val="20"/>
    </w:rPr>
  </w:style>
  <w:style w:type="paragraph" w:styleId="af4">
    <w:name w:val="Body Text Indent"/>
    <w:basedOn w:val="a"/>
    <w:link w:val="Chard"/>
    <w:uiPriority w:val="99"/>
    <w:qFormat/>
    <w:rsid w:val="0083406D"/>
    <w:pPr>
      <w:widowControl/>
      <w:spacing w:line="440" w:lineRule="exact"/>
      <w:ind w:firstLine="601"/>
    </w:pPr>
    <w:rPr>
      <w:rFonts w:ascii="Times New Roman" w:eastAsia="楷体_GB2312" w:hAnsi="Times New Roman" w:cs="Times New Roman"/>
      <w:b/>
      <w:kern w:val="0"/>
      <w:sz w:val="20"/>
    </w:rPr>
  </w:style>
  <w:style w:type="character" w:customStyle="1" w:styleId="Char19">
    <w:name w:val="正文文本缩进 Char1"/>
    <w:basedOn w:val="a1"/>
    <w:uiPriority w:val="99"/>
    <w:semiHidden/>
    <w:rsid w:val="0083406D"/>
  </w:style>
  <w:style w:type="paragraph" w:customStyle="1" w:styleId="13">
    <w:name w:val="样式1"/>
    <w:basedOn w:val="a"/>
    <w:next w:val="aff3"/>
    <w:link w:val="1Char2"/>
    <w:uiPriority w:val="99"/>
    <w:qFormat/>
    <w:rsid w:val="0083406D"/>
    <w:pPr>
      <w:adjustRightInd w:val="0"/>
      <w:snapToGrid w:val="0"/>
      <w:spacing w:line="320" w:lineRule="exact"/>
      <w:jc w:val="center"/>
    </w:pPr>
    <w:rPr>
      <w:rFonts w:ascii="Calibri" w:eastAsia="宋体" w:hAnsi="Calibri"/>
      <w:color w:val="000000"/>
      <w:sz w:val="24"/>
    </w:rPr>
  </w:style>
  <w:style w:type="paragraph" w:styleId="7">
    <w:name w:val="toc 7"/>
    <w:basedOn w:val="a"/>
    <w:next w:val="a"/>
    <w:uiPriority w:val="99"/>
    <w:rsid w:val="0083406D"/>
    <w:pPr>
      <w:ind w:leftChars="1200" w:left="2520"/>
    </w:pPr>
    <w:rPr>
      <w:rFonts w:ascii="Times New Roman" w:eastAsia="宋体" w:hAnsi="Times New Roman" w:cs="Times New Roman"/>
      <w:szCs w:val="24"/>
    </w:rPr>
  </w:style>
  <w:style w:type="paragraph" w:styleId="a6">
    <w:name w:val="Plain Text"/>
    <w:basedOn w:val="a"/>
    <w:link w:val="Char1"/>
    <w:uiPriority w:val="99"/>
    <w:qFormat/>
    <w:rsid w:val="0083406D"/>
    <w:rPr>
      <w:rFonts w:ascii="宋体" w:eastAsia="宋体" w:hAnsi="Courier New" w:cs="Times New Roman"/>
    </w:rPr>
  </w:style>
  <w:style w:type="character" w:customStyle="1" w:styleId="Char20">
    <w:name w:val="纯文本 Char2"/>
    <w:basedOn w:val="a1"/>
    <w:uiPriority w:val="99"/>
    <w:semiHidden/>
    <w:rsid w:val="0083406D"/>
    <w:rPr>
      <w:rFonts w:ascii="宋体" w:eastAsia="宋体" w:hAnsi="Courier New" w:cs="Courier New"/>
      <w:szCs w:val="21"/>
    </w:rPr>
  </w:style>
  <w:style w:type="paragraph" w:customStyle="1" w:styleId="a40">
    <w:name w:val="a4"/>
    <w:basedOn w:val="a"/>
    <w:uiPriority w:val="99"/>
    <w:qFormat/>
    <w:rsid w:val="0083406D"/>
    <w:pPr>
      <w:widowControl/>
      <w:spacing w:before="100" w:beforeAutospacing="1" w:after="100" w:afterAutospacing="1" w:line="270" w:lineRule="atLeast"/>
      <w:jc w:val="left"/>
    </w:pPr>
    <w:rPr>
      <w:rFonts w:ascii="宋体" w:eastAsia="宋体" w:hAnsi="宋体" w:cs="宋体"/>
      <w:color w:val="000000"/>
      <w:kern w:val="0"/>
      <w:sz w:val="20"/>
      <w:szCs w:val="20"/>
    </w:rPr>
  </w:style>
  <w:style w:type="paragraph" w:customStyle="1" w:styleId="CharCharCharChar1">
    <w:name w:val="Char Char Char Char1"/>
    <w:basedOn w:val="a"/>
    <w:uiPriority w:val="99"/>
    <w:rsid w:val="0083406D"/>
    <w:pPr>
      <w:spacing w:line="360" w:lineRule="auto"/>
      <w:ind w:firstLineChars="200" w:firstLine="200"/>
    </w:pPr>
    <w:rPr>
      <w:rFonts w:ascii="宋体" w:eastAsia="宋体" w:hAnsi="宋体" w:cs="宋体"/>
      <w:sz w:val="24"/>
      <w:szCs w:val="24"/>
    </w:rPr>
  </w:style>
  <w:style w:type="paragraph" w:customStyle="1" w:styleId="af">
    <w:name w:val="表格标题博泵"/>
    <w:basedOn w:val="a"/>
    <w:link w:val="Char9"/>
    <w:uiPriority w:val="99"/>
    <w:rsid w:val="0083406D"/>
    <w:pPr>
      <w:adjustRightInd w:val="0"/>
      <w:snapToGrid w:val="0"/>
      <w:jc w:val="center"/>
      <w:textAlignment w:val="baseline"/>
    </w:pPr>
    <w:rPr>
      <w:b/>
      <w:color w:val="000000"/>
    </w:rPr>
  </w:style>
  <w:style w:type="paragraph" w:customStyle="1" w:styleId="xl42">
    <w:name w:val="xl42"/>
    <w:basedOn w:val="a"/>
    <w:uiPriority w:val="99"/>
    <w:rsid w:val="00834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Cs w:val="21"/>
    </w:rPr>
  </w:style>
  <w:style w:type="paragraph" w:customStyle="1" w:styleId="aff4">
    <w:name w:val="表格正文"/>
    <w:basedOn w:val="a"/>
    <w:uiPriority w:val="99"/>
    <w:rsid w:val="0083406D"/>
    <w:pPr>
      <w:spacing w:line="360" w:lineRule="exact"/>
      <w:jc w:val="center"/>
    </w:pPr>
    <w:rPr>
      <w:rFonts w:ascii="Times New Roman" w:eastAsia="宋体" w:hAnsi="Times New Roman" w:cs="Times New Roman"/>
      <w:szCs w:val="20"/>
    </w:rPr>
  </w:style>
  <w:style w:type="paragraph" w:customStyle="1" w:styleId="CharChar4CharChar">
    <w:name w:val="Char Char4 Char Char"/>
    <w:basedOn w:val="a"/>
    <w:uiPriority w:val="99"/>
    <w:rsid w:val="0083406D"/>
    <w:rPr>
      <w:rFonts w:ascii="Times New Roman" w:eastAsia="宋体" w:hAnsi="Times New Roman" w:cs="Times New Roman"/>
      <w:szCs w:val="20"/>
    </w:rPr>
  </w:style>
  <w:style w:type="paragraph" w:customStyle="1" w:styleId="CharCharCharCharCharCharCharCharChar1">
    <w:name w:val="Char Char Char Char Char Char Char Char Char1"/>
    <w:basedOn w:val="a"/>
    <w:uiPriority w:val="99"/>
    <w:rsid w:val="0083406D"/>
    <w:pPr>
      <w:snapToGrid w:val="0"/>
      <w:spacing w:line="360" w:lineRule="auto"/>
      <w:ind w:firstLineChars="200" w:firstLine="529"/>
    </w:pPr>
    <w:rPr>
      <w:rFonts w:ascii="宋体" w:eastAsia="宋体" w:hAnsi="宋体" w:cs="Times New Roman"/>
      <w:b/>
      <w:szCs w:val="24"/>
    </w:rPr>
  </w:style>
  <w:style w:type="paragraph" w:customStyle="1" w:styleId="23">
    <w:name w:val="列出段落2"/>
    <w:basedOn w:val="a"/>
    <w:uiPriority w:val="99"/>
    <w:qFormat/>
    <w:rsid w:val="0083406D"/>
    <w:pPr>
      <w:widowControl/>
      <w:ind w:firstLineChars="200" w:firstLine="420"/>
      <w:jc w:val="left"/>
    </w:pPr>
    <w:rPr>
      <w:rFonts w:ascii="Times New Roman" w:eastAsia="宋体" w:hAnsi="Times New Roman" w:cs="Times New Roman"/>
      <w:kern w:val="0"/>
      <w:sz w:val="20"/>
      <w:szCs w:val="20"/>
    </w:rPr>
  </w:style>
  <w:style w:type="paragraph" w:styleId="62">
    <w:name w:val="index 6"/>
    <w:basedOn w:val="a"/>
    <w:next w:val="a"/>
    <w:uiPriority w:val="99"/>
    <w:semiHidden/>
    <w:qFormat/>
    <w:rsid w:val="0083406D"/>
    <w:pPr>
      <w:widowControl/>
      <w:ind w:leftChars="1000" w:left="1000"/>
      <w:jc w:val="left"/>
    </w:pPr>
    <w:rPr>
      <w:rFonts w:ascii="Times New Roman" w:eastAsia="宋体" w:hAnsi="Times New Roman" w:cs="Times New Roman"/>
      <w:kern w:val="0"/>
      <w:sz w:val="20"/>
      <w:szCs w:val="20"/>
    </w:rPr>
  </w:style>
  <w:style w:type="paragraph" w:customStyle="1" w:styleId="afc">
    <w:name w:val="表格内文字"/>
    <w:basedOn w:val="a"/>
    <w:link w:val="Charf4"/>
    <w:uiPriority w:val="99"/>
    <w:rsid w:val="0083406D"/>
    <w:pPr>
      <w:tabs>
        <w:tab w:val="left" w:pos="0"/>
      </w:tabs>
      <w:adjustRightInd w:val="0"/>
      <w:snapToGrid w:val="0"/>
      <w:jc w:val="center"/>
    </w:pPr>
    <w:rPr>
      <w:rFonts w:ascii="Times New Roman" w:eastAsia="仿宋_GB2312" w:hAnsi="Times New Roman"/>
      <w:sz w:val="24"/>
    </w:rPr>
  </w:style>
  <w:style w:type="paragraph" w:customStyle="1" w:styleId="21">
    <w:name w:val="正文（首行缩进2字）"/>
    <w:basedOn w:val="a"/>
    <w:link w:val="2Char1"/>
    <w:uiPriority w:val="99"/>
    <w:rsid w:val="0083406D"/>
    <w:pPr>
      <w:spacing w:line="440" w:lineRule="exact"/>
      <w:ind w:firstLineChars="200" w:firstLine="480"/>
    </w:pPr>
    <w:rPr>
      <w:sz w:val="30"/>
    </w:rPr>
  </w:style>
  <w:style w:type="paragraph" w:styleId="a0">
    <w:name w:val="Normal Indent"/>
    <w:aliases w:val="正文（首行缩进两字） Char Char,正文（首行缩进两字） Char,正文缩进 Char Char Char Char,正文（首行缩进两字）,河石管道 正文, Char,正文缩进11,正文缩进12,正文缩进13,正文缩进111,正文缩进121,正文缩进14,正文缩进112,正文缩进122,正文缩进15,正文缩进113,正文缩进123,正文缩进16,正文缩进114,正文缩进124,正文缩进17,正文缩进115,正文缩进125,正文缩进18,正文缩进116,正文缩进126,s4,表"/>
    <w:basedOn w:val="a"/>
    <w:link w:val="Charf0"/>
    <w:qFormat/>
    <w:rsid w:val="0083406D"/>
    <w:pPr>
      <w:ind w:firstLine="420"/>
    </w:pPr>
    <w:rPr>
      <w:rFonts w:ascii="Times New Roman" w:eastAsia="宋体" w:hAnsi="Times New Roman"/>
      <w:sz w:val="20"/>
    </w:rPr>
  </w:style>
  <w:style w:type="paragraph" w:styleId="a9">
    <w:name w:val="Title"/>
    <w:basedOn w:val="a"/>
    <w:link w:val="Char5"/>
    <w:uiPriority w:val="99"/>
    <w:qFormat/>
    <w:rsid w:val="0083406D"/>
    <w:pPr>
      <w:widowControl/>
      <w:spacing w:before="100" w:beforeAutospacing="1" w:after="100" w:afterAutospacing="1"/>
      <w:jc w:val="left"/>
    </w:pPr>
    <w:rPr>
      <w:rFonts w:ascii="宋体" w:eastAsia="宋体" w:cs="Times New Roman"/>
      <w:sz w:val="24"/>
    </w:rPr>
  </w:style>
  <w:style w:type="character" w:customStyle="1" w:styleId="Char21">
    <w:name w:val="标题 Char2"/>
    <w:basedOn w:val="a1"/>
    <w:uiPriority w:val="10"/>
    <w:rsid w:val="0083406D"/>
    <w:rPr>
      <w:rFonts w:asciiTheme="majorHAnsi" w:eastAsia="宋体" w:hAnsiTheme="majorHAnsi" w:cstheme="majorBidi"/>
      <w:b/>
      <w:bCs/>
      <w:sz w:val="32"/>
      <w:szCs w:val="32"/>
    </w:rPr>
  </w:style>
  <w:style w:type="paragraph" w:customStyle="1" w:styleId="aff5">
    <w:name w:val="表格下方正文"/>
    <w:basedOn w:val="a"/>
    <w:uiPriority w:val="99"/>
    <w:rsid w:val="0083406D"/>
    <w:pPr>
      <w:adjustRightInd w:val="0"/>
      <w:snapToGrid w:val="0"/>
      <w:spacing w:before="300" w:line="460" w:lineRule="exact"/>
      <w:ind w:firstLine="482"/>
    </w:pPr>
    <w:rPr>
      <w:rFonts w:ascii="Times New Roman" w:eastAsia="宋体" w:hAnsi="Times New Roman" w:cs="Times New Roman"/>
      <w:sz w:val="24"/>
      <w:szCs w:val="24"/>
    </w:rPr>
  </w:style>
  <w:style w:type="paragraph" w:customStyle="1" w:styleId="af7">
    <w:name w:val="表头"/>
    <w:basedOn w:val="af3"/>
    <w:link w:val="Chare"/>
    <w:uiPriority w:val="99"/>
    <w:qFormat/>
    <w:rsid w:val="0083406D"/>
    <w:pPr>
      <w:overflowPunct w:val="0"/>
      <w:autoSpaceDE w:val="0"/>
      <w:autoSpaceDN w:val="0"/>
      <w:adjustRightInd w:val="0"/>
      <w:spacing w:before="60" w:after="60" w:line="360" w:lineRule="auto"/>
      <w:ind w:firstLineChars="0" w:firstLine="539"/>
      <w:jc w:val="center"/>
      <w:textAlignment w:val="baseline"/>
    </w:pPr>
    <w:rPr>
      <w:rFonts w:eastAsia="黑体" w:cstheme="minorBidi"/>
      <w:szCs w:val="22"/>
    </w:rPr>
  </w:style>
  <w:style w:type="paragraph" w:styleId="aff6">
    <w:name w:val="Normal (Web)"/>
    <w:aliases w:val="普通 (Web)"/>
    <w:basedOn w:val="a"/>
    <w:link w:val="Charf6"/>
    <w:uiPriority w:val="99"/>
    <w:qFormat/>
    <w:rsid w:val="0083406D"/>
    <w:pPr>
      <w:widowControl/>
      <w:spacing w:before="100" w:beforeAutospacing="1" w:after="100" w:afterAutospacing="1"/>
      <w:jc w:val="left"/>
    </w:pPr>
    <w:rPr>
      <w:rFonts w:ascii="宋体" w:eastAsia="宋体" w:hAnsi="宋体" w:cs="宋体"/>
      <w:kern w:val="0"/>
      <w:sz w:val="24"/>
      <w:szCs w:val="24"/>
    </w:rPr>
  </w:style>
  <w:style w:type="paragraph" w:customStyle="1" w:styleId="aff7">
    <w:name w:val="封面标准文稿编辑信息"/>
    <w:uiPriority w:val="99"/>
    <w:rsid w:val="0083406D"/>
    <w:pPr>
      <w:spacing w:before="180" w:line="180" w:lineRule="exact"/>
      <w:jc w:val="center"/>
    </w:pPr>
    <w:rPr>
      <w:rFonts w:ascii="宋体" w:eastAsia="宋体" w:hAnsi="Times New Roman" w:cs="Times New Roman"/>
      <w:kern w:val="0"/>
      <w:szCs w:val="20"/>
    </w:rPr>
  </w:style>
  <w:style w:type="paragraph" w:customStyle="1" w:styleId="chen">
    <w:name w:val="谏壁正文chen"/>
    <w:basedOn w:val="a"/>
    <w:link w:val="chenCharChar"/>
    <w:uiPriority w:val="99"/>
    <w:rsid w:val="0083406D"/>
    <w:pPr>
      <w:spacing w:line="360" w:lineRule="auto"/>
      <w:ind w:firstLineChars="200" w:firstLine="200"/>
    </w:pPr>
    <w:rPr>
      <w:sz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83406D"/>
    <w:pPr>
      <w:spacing w:line="360" w:lineRule="auto"/>
      <w:ind w:firstLineChars="200" w:firstLine="200"/>
    </w:pPr>
    <w:rPr>
      <w:rFonts w:ascii="宋体" w:eastAsia="宋体" w:hAnsi="宋体" w:cs="宋体"/>
      <w:sz w:val="24"/>
      <w:szCs w:val="24"/>
    </w:rPr>
  </w:style>
  <w:style w:type="paragraph" w:customStyle="1" w:styleId="220">
    <w:name w:val="样式 样式 正文首行缩进 + 首行缩进:  2 字符 + 首行缩进:  2 字符"/>
    <w:basedOn w:val="a"/>
    <w:uiPriority w:val="99"/>
    <w:qFormat/>
    <w:rsid w:val="0083406D"/>
    <w:pPr>
      <w:topLinePunct/>
      <w:adjustRightInd w:val="0"/>
      <w:snapToGrid w:val="0"/>
      <w:spacing w:line="360" w:lineRule="auto"/>
      <w:ind w:firstLine="480"/>
      <w:textAlignment w:val="baseline"/>
    </w:pPr>
    <w:rPr>
      <w:rFonts w:ascii="Times New Roman" w:eastAsia="Times New Roman" w:hAnsi="宋体" w:cs="Times New Roman"/>
      <w:kern w:val="0"/>
      <w:sz w:val="24"/>
      <w:szCs w:val="20"/>
    </w:rPr>
  </w:style>
  <w:style w:type="paragraph" w:customStyle="1" w:styleId="aff8">
    <w:name w:val="二级无标题条"/>
    <w:basedOn w:val="a"/>
    <w:uiPriority w:val="99"/>
    <w:rsid w:val="0083406D"/>
    <w:rPr>
      <w:rFonts w:ascii="Times New Roman" w:eastAsia="宋体" w:hAnsi="Times New Roman" w:cs="Times New Roman"/>
      <w:szCs w:val="24"/>
    </w:rPr>
  </w:style>
  <w:style w:type="paragraph" w:customStyle="1" w:styleId="aff9">
    <w:name w:val="框图"/>
    <w:basedOn w:val="a"/>
    <w:uiPriority w:val="99"/>
    <w:rsid w:val="0083406D"/>
    <w:pPr>
      <w:adjustRightInd w:val="0"/>
      <w:snapToGrid w:val="0"/>
      <w:jc w:val="center"/>
    </w:pPr>
    <w:rPr>
      <w:rFonts w:ascii="仿宋_GB2312" w:eastAsia="仿宋_GB2312" w:hAnsi="宋体" w:cs="Times New Roman"/>
      <w:szCs w:val="21"/>
    </w:rPr>
  </w:style>
  <w:style w:type="paragraph" w:customStyle="1" w:styleId="p0">
    <w:name w:val="p0"/>
    <w:basedOn w:val="a"/>
    <w:uiPriority w:val="99"/>
    <w:rsid w:val="0083406D"/>
    <w:pPr>
      <w:widowControl/>
      <w:spacing w:before="100" w:beforeAutospacing="1" w:after="100" w:afterAutospacing="1"/>
      <w:jc w:val="left"/>
    </w:pPr>
    <w:rPr>
      <w:rFonts w:ascii="宋体" w:eastAsia="宋体" w:hAnsi="宋体" w:cs="宋体"/>
      <w:kern w:val="0"/>
      <w:sz w:val="24"/>
      <w:szCs w:val="24"/>
    </w:rPr>
  </w:style>
  <w:style w:type="paragraph" w:customStyle="1" w:styleId="12">
    <w:name w:val="1正文段落"/>
    <w:basedOn w:val="a"/>
    <w:link w:val="1Char1"/>
    <w:uiPriority w:val="99"/>
    <w:rsid w:val="0083406D"/>
    <w:pPr>
      <w:spacing w:line="360" w:lineRule="auto"/>
      <w:ind w:firstLineChars="200" w:firstLine="480"/>
      <w:jc w:val="left"/>
    </w:pPr>
    <w:rPr>
      <w:rFonts w:ascii="Times New Roman" w:hAnsi="Times New Roman"/>
      <w:snapToGrid w:val="0"/>
      <w:sz w:val="24"/>
    </w:rPr>
  </w:style>
  <w:style w:type="paragraph" w:customStyle="1" w:styleId="af9">
    <w:name w:val="环评正文"/>
    <w:basedOn w:val="af1"/>
    <w:link w:val="Char12"/>
    <w:uiPriority w:val="99"/>
    <w:rsid w:val="0083406D"/>
    <w:pPr>
      <w:spacing w:line="500" w:lineRule="exact"/>
      <w:ind w:firstLineChars="200" w:firstLine="560"/>
    </w:pPr>
    <w:rPr>
      <w:rFonts w:ascii="仿宋_GB2312" w:eastAsia="仿宋_GB2312" w:cstheme="minorBidi"/>
      <w:sz w:val="28"/>
      <w:lang w:val="zh-CN"/>
    </w:rPr>
  </w:style>
  <w:style w:type="paragraph" w:customStyle="1" w:styleId="a8">
    <w:name w:val="表格文字"/>
    <w:basedOn w:val="a"/>
    <w:link w:val="Char4"/>
    <w:uiPriority w:val="99"/>
    <w:rsid w:val="0083406D"/>
    <w:pPr>
      <w:jc w:val="center"/>
    </w:pPr>
    <w:rPr>
      <w:rFonts w:ascii="仿宋_GB2312" w:eastAsia="仿宋_GB2312" w:hAnsi="Arial Black"/>
      <w:kern w:val="44"/>
      <w:sz w:val="24"/>
    </w:rPr>
  </w:style>
  <w:style w:type="paragraph" w:customStyle="1" w:styleId="ParaCharCharCharChar">
    <w:name w:val="默认段落字体 Para Char Char Char Char"/>
    <w:basedOn w:val="a"/>
    <w:uiPriority w:val="99"/>
    <w:qFormat/>
    <w:rsid w:val="0083406D"/>
    <w:rPr>
      <w:rFonts w:ascii="Times New Roman" w:eastAsia="宋体" w:hAnsi="Times New Roman" w:cs="Times New Roman"/>
      <w:sz w:val="24"/>
      <w:szCs w:val="24"/>
    </w:rPr>
  </w:style>
  <w:style w:type="paragraph" w:customStyle="1" w:styleId="130">
    <w:name w:val="正文文本 (13)"/>
    <w:basedOn w:val="a"/>
    <w:uiPriority w:val="99"/>
    <w:rsid w:val="0083406D"/>
    <w:pPr>
      <w:widowControl/>
      <w:shd w:val="clear" w:color="auto" w:fill="FFFFFF"/>
      <w:spacing w:line="240" w:lineRule="atLeast"/>
      <w:jc w:val="left"/>
    </w:pPr>
    <w:rPr>
      <w:rFonts w:ascii="Batang" w:eastAsia="Batang" w:hAnsi="Times New Roman" w:cs="Times New Roman"/>
      <w:kern w:val="0"/>
      <w:sz w:val="14"/>
      <w:szCs w:val="14"/>
    </w:rPr>
  </w:style>
  <w:style w:type="paragraph" w:customStyle="1" w:styleId="CharCharCharChar">
    <w:name w:val="Char Char Char Char"/>
    <w:basedOn w:val="a"/>
    <w:uiPriority w:val="99"/>
    <w:rsid w:val="0083406D"/>
    <w:rPr>
      <w:rFonts w:ascii="Times New Roman" w:eastAsia="宋体" w:hAnsi="Times New Roman" w:cs="Times New Roman"/>
      <w:szCs w:val="20"/>
    </w:rPr>
  </w:style>
  <w:style w:type="paragraph" w:customStyle="1" w:styleId="affa">
    <w:name w:val="样式 表中文字 +"/>
    <w:basedOn w:val="a"/>
    <w:uiPriority w:val="99"/>
    <w:rsid w:val="0083406D"/>
    <w:pPr>
      <w:adjustRightInd w:val="0"/>
      <w:snapToGrid w:val="0"/>
      <w:spacing w:line="400" w:lineRule="exact"/>
      <w:jc w:val="center"/>
    </w:pPr>
    <w:rPr>
      <w:rFonts w:ascii="Times New Roman" w:eastAsia="宋体" w:hAnsi="Times New Roman" w:cs="Times New Roman"/>
      <w:kern w:val="0"/>
      <w:szCs w:val="21"/>
    </w:rPr>
  </w:style>
  <w:style w:type="paragraph" w:customStyle="1" w:styleId="16">
    <w:name w:val="无间隔1"/>
    <w:basedOn w:val="a"/>
    <w:uiPriority w:val="99"/>
    <w:rsid w:val="0083406D"/>
    <w:pPr>
      <w:widowControl/>
      <w:jc w:val="left"/>
    </w:pPr>
    <w:rPr>
      <w:rFonts w:ascii="宋体" w:eastAsia="宋体" w:hAnsi="宋体" w:cs="Times New Roman"/>
      <w:kern w:val="0"/>
      <w:sz w:val="20"/>
      <w:szCs w:val="20"/>
    </w:rPr>
  </w:style>
  <w:style w:type="paragraph" w:customStyle="1" w:styleId="xl27GB2312CourierNew00">
    <w:name w:val="样式 xl27 + (西文) 楷体_GB2312 (符号) Courier New 小四 段前: 0 磅 段后: 0 磅..."/>
    <w:basedOn w:val="a"/>
    <w:uiPriority w:val="99"/>
    <w:rsid w:val="0083406D"/>
    <w:pPr>
      <w:widowControl/>
      <w:jc w:val="center"/>
    </w:pPr>
    <w:rPr>
      <w:rFonts w:ascii="Times New Roman" w:eastAsia="宋体" w:hAnsi="Times New Roman" w:cs="宋体"/>
      <w:sz w:val="24"/>
      <w:szCs w:val="20"/>
    </w:rPr>
  </w:style>
  <w:style w:type="paragraph" w:styleId="17">
    <w:name w:val="toc 1"/>
    <w:basedOn w:val="a"/>
    <w:next w:val="a"/>
    <w:uiPriority w:val="99"/>
    <w:qFormat/>
    <w:rsid w:val="0083406D"/>
    <w:pPr>
      <w:tabs>
        <w:tab w:val="right" w:leader="dot" w:pos="8296"/>
      </w:tabs>
      <w:spacing w:line="360" w:lineRule="auto"/>
      <w:ind w:firstLineChars="200" w:firstLine="480"/>
      <w:jc w:val="left"/>
    </w:pPr>
    <w:rPr>
      <w:rFonts w:ascii="宋体" w:eastAsia="宋体" w:hAnsi="宋体" w:cs="Times New Roman"/>
      <w:caps/>
      <w:color w:val="000000"/>
      <w:sz w:val="24"/>
      <w:szCs w:val="24"/>
    </w:rPr>
  </w:style>
  <w:style w:type="paragraph" w:customStyle="1" w:styleId="affb">
    <w:name w:val="表格文字（对中）"/>
    <w:basedOn w:val="a0"/>
    <w:uiPriority w:val="99"/>
    <w:rsid w:val="0083406D"/>
    <w:pPr>
      <w:spacing w:line="480" w:lineRule="exact"/>
      <w:ind w:firstLine="0"/>
      <w:jc w:val="center"/>
    </w:pPr>
    <w:rPr>
      <w:rFonts w:ascii="黑体" w:eastAsia="黑体" w:hAnsi="Calibri"/>
      <w:color w:val="000000"/>
      <w:sz w:val="24"/>
      <w:szCs w:val="21"/>
    </w:rPr>
  </w:style>
  <w:style w:type="paragraph" w:customStyle="1" w:styleId="afb">
    <w:name w:val="我的样式（正文）"/>
    <w:basedOn w:val="a"/>
    <w:link w:val="Charf2"/>
    <w:uiPriority w:val="99"/>
    <w:rsid w:val="0083406D"/>
    <w:pPr>
      <w:adjustRightInd w:val="0"/>
      <w:snapToGrid w:val="0"/>
      <w:spacing w:line="360" w:lineRule="auto"/>
      <w:ind w:firstLineChars="200" w:firstLine="200"/>
    </w:pPr>
    <w:rPr>
      <w:rFonts w:ascii="宋体" w:hAnsi="Times New Roman"/>
      <w:sz w:val="24"/>
    </w:rPr>
  </w:style>
  <w:style w:type="paragraph" w:styleId="af3">
    <w:name w:val="Body Text First Indent"/>
    <w:basedOn w:val="aa"/>
    <w:link w:val="Charc"/>
    <w:uiPriority w:val="99"/>
    <w:rsid w:val="0083406D"/>
    <w:pPr>
      <w:widowControl w:val="0"/>
      <w:ind w:firstLineChars="100" w:firstLine="420"/>
      <w:jc w:val="both"/>
    </w:pPr>
    <w:rPr>
      <w:szCs w:val="20"/>
    </w:rPr>
  </w:style>
  <w:style w:type="character" w:customStyle="1" w:styleId="Char1a">
    <w:name w:val="正文首行缩进 Char1"/>
    <w:basedOn w:val="Char15"/>
    <w:uiPriority w:val="99"/>
    <w:semiHidden/>
    <w:rsid w:val="0083406D"/>
  </w:style>
  <w:style w:type="paragraph" w:styleId="22">
    <w:name w:val="Body Text 2"/>
    <w:basedOn w:val="a"/>
    <w:link w:val="2Char2"/>
    <w:uiPriority w:val="99"/>
    <w:qFormat/>
    <w:rsid w:val="0083406D"/>
    <w:pPr>
      <w:spacing w:after="120" w:line="480" w:lineRule="auto"/>
    </w:pPr>
    <w:rPr>
      <w:rFonts w:ascii="Times New Roman" w:eastAsia="宋体" w:hAnsi="Times New Roman" w:cs="Times New Roman"/>
      <w:sz w:val="20"/>
    </w:rPr>
  </w:style>
  <w:style w:type="character" w:customStyle="1" w:styleId="2Char11">
    <w:name w:val="正文文本 2 Char1"/>
    <w:basedOn w:val="a1"/>
    <w:uiPriority w:val="99"/>
    <w:semiHidden/>
    <w:rsid w:val="0083406D"/>
  </w:style>
  <w:style w:type="paragraph" w:styleId="a7">
    <w:name w:val="Subtitle"/>
    <w:basedOn w:val="a"/>
    <w:next w:val="a"/>
    <w:link w:val="Char3"/>
    <w:uiPriority w:val="99"/>
    <w:qFormat/>
    <w:rsid w:val="0083406D"/>
    <w:pPr>
      <w:spacing w:line="480" w:lineRule="exact"/>
      <w:jc w:val="center"/>
      <w:outlineLvl w:val="4"/>
    </w:pPr>
    <w:rPr>
      <w:rFonts w:ascii="Cambria" w:hAnsi="Cambria" w:cs="Times New Roman"/>
      <w:sz w:val="24"/>
      <w:lang w:eastAsia="en-US"/>
    </w:rPr>
  </w:style>
  <w:style w:type="character" w:customStyle="1" w:styleId="Char1b">
    <w:name w:val="副标题 Char1"/>
    <w:basedOn w:val="a1"/>
    <w:uiPriority w:val="11"/>
    <w:rsid w:val="0083406D"/>
    <w:rPr>
      <w:rFonts w:asciiTheme="majorHAnsi" w:eastAsia="宋体" w:hAnsiTheme="majorHAnsi" w:cstheme="majorBidi"/>
      <w:b/>
      <w:bCs/>
      <w:kern w:val="28"/>
      <w:sz w:val="32"/>
      <w:szCs w:val="32"/>
    </w:rPr>
  </w:style>
  <w:style w:type="paragraph" w:customStyle="1" w:styleId="ParaChar">
    <w:name w:val="默认段落字体 Para Char"/>
    <w:basedOn w:val="a"/>
    <w:uiPriority w:val="99"/>
    <w:rsid w:val="0083406D"/>
    <w:rPr>
      <w:rFonts w:ascii="Times New Roman" w:eastAsia="宋体" w:hAnsi="Times New Roman" w:cs="Times New Roman"/>
      <w:szCs w:val="24"/>
    </w:rPr>
  </w:style>
  <w:style w:type="paragraph" w:customStyle="1" w:styleId="affc">
    <w:name w:val="标准样式"/>
    <w:uiPriority w:val="99"/>
    <w:rsid w:val="0083406D"/>
    <w:pPr>
      <w:widowControl w:val="0"/>
      <w:ind w:firstLineChars="200" w:firstLine="480"/>
      <w:jc w:val="both"/>
    </w:pPr>
    <w:rPr>
      <w:rFonts w:ascii="Times New Roman" w:eastAsia="宋体" w:hAnsi="Times New Roman" w:cs="Times New Roman"/>
      <w:b/>
      <w:kern w:val="0"/>
      <w:sz w:val="24"/>
      <w:szCs w:val="20"/>
    </w:rPr>
  </w:style>
  <w:style w:type="paragraph" w:customStyle="1" w:styleId="ad">
    <w:name w:val="表文字"/>
    <w:basedOn w:val="a"/>
    <w:link w:val="Char10"/>
    <w:uiPriority w:val="99"/>
    <w:qFormat/>
    <w:rsid w:val="0083406D"/>
    <w:pPr>
      <w:overflowPunct w:val="0"/>
      <w:autoSpaceDE w:val="0"/>
      <w:autoSpaceDN w:val="0"/>
      <w:adjustRightInd w:val="0"/>
      <w:spacing w:line="240" w:lineRule="atLeast"/>
      <w:jc w:val="center"/>
      <w:textAlignment w:val="baseline"/>
    </w:pPr>
    <w:rPr>
      <w:rFonts w:ascii="Times New Roman" w:eastAsia="宋体" w:hAnsi="Times New Roman"/>
      <w:kern w:val="0"/>
      <w:sz w:val="20"/>
    </w:rPr>
  </w:style>
  <w:style w:type="paragraph" w:customStyle="1" w:styleId="CharCharCharCharCharChar">
    <w:name w:val="Char Char Char Char Char Char"/>
    <w:basedOn w:val="a"/>
    <w:uiPriority w:val="99"/>
    <w:rsid w:val="0083406D"/>
    <w:rPr>
      <w:rFonts w:ascii="Times New Roman" w:eastAsia="宋体" w:hAnsi="Times New Roman" w:cs="Times New Roman"/>
      <w:sz w:val="24"/>
      <w:szCs w:val="24"/>
    </w:rPr>
  </w:style>
  <w:style w:type="paragraph" w:customStyle="1" w:styleId="221">
    <w:name w:val="样式 样式 首行缩进:  2 字符 + 首行缩进:  2 字符"/>
    <w:qFormat/>
    <w:rsid w:val="0083406D"/>
    <w:pPr>
      <w:spacing w:line="500" w:lineRule="exact"/>
      <w:ind w:firstLineChars="200" w:firstLine="200"/>
    </w:pPr>
    <w:rPr>
      <w:rFonts w:ascii="Times New Roman" w:eastAsia="宋体" w:hAnsi="Times New Roman" w:cs="宋体"/>
      <w:spacing w:val="30"/>
      <w:kern w:val="0"/>
      <w:sz w:val="28"/>
      <w:szCs w:val="20"/>
    </w:rPr>
  </w:style>
  <w:style w:type="paragraph" w:customStyle="1" w:styleId="110">
    <w:name w:val="正文文本 (11)"/>
    <w:basedOn w:val="a"/>
    <w:uiPriority w:val="99"/>
    <w:qFormat/>
    <w:rsid w:val="0083406D"/>
    <w:pPr>
      <w:widowControl/>
      <w:shd w:val="clear" w:color="auto" w:fill="FFFFFF"/>
      <w:spacing w:after="120" w:line="240" w:lineRule="atLeast"/>
      <w:jc w:val="left"/>
    </w:pPr>
    <w:rPr>
      <w:rFonts w:ascii="MingLiU" w:eastAsia="MingLiU" w:hAnsi="Times New Roman" w:cs="Times New Roman"/>
      <w:kern w:val="0"/>
      <w:sz w:val="19"/>
      <w:szCs w:val="19"/>
    </w:rPr>
  </w:style>
  <w:style w:type="paragraph" w:customStyle="1" w:styleId="1CharCharCharChar">
    <w:name w:val="1 Char Char Char Char"/>
    <w:basedOn w:val="a"/>
    <w:uiPriority w:val="99"/>
    <w:rsid w:val="0083406D"/>
    <w:pPr>
      <w:spacing w:line="360" w:lineRule="auto"/>
      <w:ind w:firstLineChars="200" w:firstLine="200"/>
    </w:pPr>
    <w:rPr>
      <w:rFonts w:ascii="宋体" w:eastAsia="宋体" w:hAnsi="宋体" w:cs="宋体"/>
      <w:sz w:val="24"/>
      <w:szCs w:val="24"/>
    </w:rPr>
  </w:style>
  <w:style w:type="paragraph" w:customStyle="1" w:styleId="91">
    <w:name w:val="正文文本 (9)1"/>
    <w:basedOn w:val="a"/>
    <w:uiPriority w:val="99"/>
    <w:rsid w:val="0083406D"/>
    <w:pPr>
      <w:widowControl/>
      <w:shd w:val="clear" w:color="auto" w:fill="FFFFFF"/>
      <w:spacing w:line="240" w:lineRule="atLeast"/>
      <w:jc w:val="left"/>
    </w:pPr>
    <w:rPr>
      <w:rFonts w:ascii="MingLiU" w:eastAsia="MingLiU" w:hAnsi="Times New Roman" w:cs="Times New Roman"/>
      <w:kern w:val="0"/>
      <w:sz w:val="16"/>
      <w:szCs w:val="16"/>
    </w:rPr>
  </w:style>
  <w:style w:type="paragraph" w:customStyle="1" w:styleId="11">
    <w:name w:val="博泵1"/>
    <w:basedOn w:val="a"/>
    <w:link w:val="1Char0"/>
    <w:uiPriority w:val="99"/>
    <w:rsid w:val="0083406D"/>
    <w:pPr>
      <w:adjustRightInd w:val="0"/>
      <w:spacing w:line="480" w:lineRule="exact"/>
      <w:ind w:firstLineChars="200" w:firstLine="200"/>
      <w:jc w:val="left"/>
      <w:textAlignment w:val="baseline"/>
    </w:pPr>
    <w:rPr>
      <w:rFonts w:hAnsi="宋体"/>
      <w:color w:val="000000"/>
      <w:sz w:val="24"/>
    </w:rPr>
  </w:style>
  <w:style w:type="paragraph" w:customStyle="1" w:styleId="affd">
    <w:name w:val="新格式表"/>
    <w:basedOn w:val="a"/>
    <w:uiPriority w:val="99"/>
    <w:rsid w:val="0083406D"/>
    <w:pPr>
      <w:spacing w:line="240" w:lineRule="exact"/>
      <w:jc w:val="center"/>
    </w:pPr>
    <w:rPr>
      <w:rFonts w:ascii="Times New Roman" w:eastAsia="宋体" w:hAnsi="Times New Roman" w:cs="Times New Roman"/>
      <w:bCs/>
      <w:szCs w:val="21"/>
    </w:rPr>
  </w:style>
  <w:style w:type="paragraph" w:customStyle="1" w:styleId="Charf7">
    <w:name w:val="Char"/>
    <w:basedOn w:val="a"/>
    <w:uiPriority w:val="99"/>
    <w:qFormat/>
    <w:rsid w:val="0083406D"/>
    <w:rPr>
      <w:rFonts w:ascii="Times New Roman" w:eastAsia="宋体" w:hAnsi="Times New Roman" w:cs="Times New Roman"/>
      <w:sz w:val="24"/>
      <w:szCs w:val="24"/>
    </w:rPr>
  </w:style>
  <w:style w:type="paragraph" w:customStyle="1" w:styleId="affe">
    <w:name w:val="表格内容自定"/>
    <w:basedOn w:val="a"/>
    <w:uiPriority w:val="99"/>
    <w:rsid w:val="0083406D"/>
    <w:pPr>
      <w:spacing w:line="280" w:lineRule="exact"/>
      <w:jc w:val="center"/>
    </w:pPr>
    <w:rPr>
      <w:rFonts w:ascii="Times New Roman" w:eastAsia="宋体" w:hAnsi="Times New Roman" w:cs="Times New Roman"/>
      <w:kern w:val="0"/>
      <w:sz w:val="18"/>
      <w:szCs w:val="21"/>
    </w:rPr>
  </w:style>
  <w:style w:type="paragraph" w:customStyle="1" w:styleId="CharCharChar1CharCharChar1">
    <w:name w:val="Char Char Char1 Char Char Char1"/>
    <w:basedOn w:val="a"/>
    <w:uiPriority w:val="99"/>
    <w:rsid w:val="0083406D"/>
    <w:rPr>
      <w:rFonts w:ascii="Courier New" w:eastAsia="仿宋" w:hAnsi="Courier New" w:cs="Courier New"/>
      <w:sz w:val="24"/>
      <w:szCs w:val="24"/>
    </w:rPr>
  </w:style>
  <w:style w:type="paragraph" w:customStyle="1" w:styleId="WPSPlain">
    <w:name w:val="WPS Plain"/>
    <w:uiPriority w:val="99"/>
    <w:rsid w:val="0083406D"/>
    <w:rPr>
      <w:rFonts w:ascii="Times New Roman" w:eastAsia="宋体" w:hAnsi="Times New Roman" w:cs="Times New Roman"/>
      <w:kern w:val="0"/>
      <w:sz w:val="24"/>
      <w:szCs w:val="24"/>
    </w:rPr>
  </w:style>
  <w:style w:type="paragraph" w:customStyle="1" w:styleId="Default">
    <w:name w:val="Default"/>
    <w:uiPriority w:val="99"/>
    <w:rsid w:val="0083406D"/>
    <w:pPr>
      <w:widowControl w:val="0"/>
      <w:autoSpaceDE w:val="0"/>
      <w:autoSpaceDN w:val="0"/>
      <w:adjustRightInd w:val="0"/>
    </w:pPr>
    <w:rPr>
      <w:rFonts w:ascii="宋体" w:eastAsia="宋体" w:hAnsi="Times New Roman" w:cs="宋体"/>
      <w:color w:val="000000"/>
      <w:kern w:val="0"/>
      <w:sz w:val="24"/>
      <w:szCs w:val="24"/>
    </w:rPr>
  </w:style>
  <w:style w:type="paragraph" w:customStyle="1" w:styleId="01">
    <w:name w:val="正文01"/>
    <w:basedOn w:val="a"/>
    <w:link w:val="01Char1"/>
    <w:uiPriority w:val="99"/>
    <w:rsid w:val="0083406D"/>
    <w:pPr>
      <w:adjustRightInd w:val="0"/>
      <w:snapToGrid w:val="0"/>
      <w:spacing w:before="60" w:line="460" w:lineRule="exact"/>
      <w:ind w:firstLineChars="200" w:firstLine="200"/>
    </w:pPr>
    <w:rPr>
      <w:rFonts w:ascii="Times New Roman" w:hAnsi="Times New Roman"/>
      <w:sz w:val="24"/>
    </w:rPr>
  </w:style>
  <w:style w:type="paragraph" w:customStyle="1" w:styleId="afff">
    <w:name w:val="码头正文"/>
    <w:basedOn w:val="a0"/>
    <w:uiPriority w:val="99"/>
    <w:rsid w:val="0083406D"/>
    <w:pPr>
      <w:adjustRightInd w:val="0"/>
      <w:snapToGrid w:val="0"/>
      <w:spacing w:line="360" w:lineRule="auto"/>
      <w:ind w:firstLineChars="200" w:firstLine="480"/>
      <w:textAlignment w:val="baseline"/>
    </w:pPr>
    <w:rPr>
      <w:rFonts w:hAnsi="宋体"/>
      <w:bCs/>
      <w:color w:val="FF00FF"/>
      <w:sz w:val="24"/>
      <w:szCs w:val="24"/>
    </w:rPr>
  </w:style>
  <w:style w:type="paragraph" w:customStyle="1" w:styleId="afa">
    <w:name w:val="正文(首行缩进)"/>
    <w:basedOn w:val="a"/>
    <w:link w:val="CharChar0"/>
    <w:uiPriority w:val="99"/>
    <w:rsid w:val="0083406D"/>
    <w:pPr>
      <w:spacing w:line="360" w:lineRule="auto"/>
      <w:ind w:firstLineChars="200" w:firstLine="480"/>
    </w:pPr>
    <w:rPr>
      <w:snapToGrid w:val="0"/>
      <w:sz w:val="24"/>
    </w:rPr>
  </w:style>
  <w:style w:type="paragraph" w:customStyle="1" w:styleId="CharCharCharCharCharCharChar">
    <w:name w:val="Char Char Char Char Char Char Char"/>
    <w:basedOn w:val="a"/>
    <w:uiPriority w:val="99"/>
    <w:rsid w:val="0083406D"/>
    <w:rPr>
      <w:rFonts w:ascii="Times New Roman" w:eastAsia="宋体" w:hAnsi="Times New Roman" w:cs="Times New Roman"/>
      <w:sz w:val="24"/>
      <w:szCs w:val="24"/>
    </w:rPr>
  </w:style>
  <w:style w:type="paragraph" w:customStyle="1" w:styleId="xl23">
    <w:name w:val="xl23"/>
    <w:basedOn w:val="a"/>
    <w:uiPriority w:val="99"/>
    <w:rsid w:val="0083406D"/>
    <w:pPr>
      <w:widowControl/>
      <w:spacing w:before="100" w:beforeAutospacing="1" w:after="100" w:afterAutospacing="1"/>
      <w:jc w:val="center"/>
    </w:pPr>
    <w:rPr>
      <w:rFonts w:ascii="Arial Unicode MS" w:eastAsia="宋体" w:hAnsi="Arial Unicode MS" w:cs="Times New Roman"/>
      <w:kern w:val="0"/>
      <w:sz w:val="24"/>
      <w:szCs w:val="24"/>
    </w:rPr>
  </w:style>
  <w:style w:type="paragraph" w:customStyle="1" w:styleId="ac">
    <w:name w:val="表格样式"/>
    <w:basedOn w:val="a"/>
    <w:link w:val="Char8"/>
    <w:uiPriority w:val="99"/>
    <w:rsid w:val="0083406D"/>
    <w:pPr>
      <w:jc w:val="center"/>
    </w:pPr>
    <w:rPr>
      <w:rFonts w:ascii="宋体" w:eastAsia="宋体"/>
    </w:rPr>
  </w:style>
  <w:style w:type="paragraph" w:customStyle="1" w:styleId="afd">
    <w:name w:val="表格 普通文字"/>
    <w:link w:val="Charf5"/>
    <w:qFormat/>
    <w:rsid w:val="0083406D"/>
    <w:pPr>
      <w:jc w:val="center"/>
    </w:pPr>
    <w:rPr>
      <w:rFonts w:ascii="Times New Roman" w:eastAsia="仿宋_GB2312" w:hAnsi="Times New Roman"/>
      <w:szCs w:val="21"/>
    </w:rPr>
  </w:style>
  <w:style w:type="table" w:styleId="18">
    <w:name w:val="Table Grid 1"/>
    <w:basedOn w:val="a2"/>
    <w:uiPriority w:val="99"/>
    <w:rsid w:val="0083406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afff0">
    <w:name w:val="Table Grid"/>
    <w:basedOn w:val="a2"/>
    <w:qFormat/>
    <w:rsid w:val="008340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2"/>
    <w:uiPriority w:val="99"/>
    <w:qFormat/>
    <w:rsid w:val="0083406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lf">
    <w:name w:val="ylf"/>
    <w:basedOn w:val="afff1"/>
    <w:uiPriority w:val="99"/>
    <w:rsid w:val="0083406D"/>
    <w:pPr>
      <w:widowControl w:val="0"/>
      <w:jc w:val="center"/>
    </w:pPr>
    <w:rPr>
      <w:sz w:val="21"/>
      <w:szCs w:val="21"/>
    </w:rPr>
    <w:tblPr>
      <w:tblInd w:w="0" w:type="dxa"/>
      <w:tblBorders>
        <w:top w:val="single" w:sz="12" w:space="0" w:color="auto"/>
        <w:bottom w:val="single" w:sz="12" w:space="0" w:color="auto"/>
      </w:tblBorders>
      <w:tblCellMar>
        <w:top w:w="0" w:type="dxa"/>
        <w:left w:w="108" w:type="dxa"/>
        <w:bottom w:w="0" w:type="dxa"/>
        <w:right w:w="108" w:type="dxa"/>
      </w:tblCellMar>
    </w:tblPr>
  </w:style>
  <w:style w:type="character" w:customStyle="1" w:styleId="Charf6">
    <w:name w:val="普通(网站) Char"/>
    <w:aliases w:val="普通 (Web) Char"/>
    <w:link w:val="aff6"/>
    <w:uiPriority w:val="99"/>
    <w:rsid w:val="0083406D"/>
    <w:rPr>
      <w:rFonts w:ascii="宋体" w:eastAsia="宋体" w:hAnsi="宋体" w:cs="宋体"/>
      <w:kern w:val="0"/>
      <w:sz w:val="24"/>
      <w:szCs w:val="24"/>
    </w:rPr>
  </w:style>
  <w:style w:type="paragraph" w:customStyle="1" w:styleId="reader-word-layer">
    <w:name w:val="reader-word-layer"/>
    <w:basedOn w:val="a"/>
    <w:rsid w:val="0083406D"/>
    <w:pPr>
      <w:widowControl/>
      <w:spacing w:before="100" w:beforeAutospacing="1" w:after="100" w:afterAutospacing="1"/>
      <w:jc w:val="left"/>
    </w:pPr>
    <w:rPr>
      <w:rFonts w:ascii="宋体" w:eastAsia="宋体" w:hAnsi="宋体" w:cs="宋体"/>
      <w:kern w:val="0"/>
      <w:sz w:val="24"/>
      <w:szCs w:val="24"/>
    </w:rPr>
  </w:style>
  <w:style w:type="paragraph" w:styleId="afff2">
    <w:name w:val="No Spacing"/>
    <w:link w:val="Charf8"/>
    <w:uiPriority w:val="1"/>
    <w:qFormat/>
    <w:rsid w:val="0083406D"/>
    <w:rPr>
      <w:rFonts w:ascii="Times New Roman" w:eastAsia="宋体" w:hAnsi="Times New Roman" w:cs="Times New Roman"/>
      <w:kern w:val="0"/>
      <w:sz w:val="20"/>
      <w:szCs w:val="20"/>
    </w:rPr>
  </w:style>
  <w:style w:type="character" w:customStyle="1" w:styleId="Charf8">
    <w:name w:val="无间隔 Char"/>
    <w:link w:val="afff2"/>
    <w:uiPriority w:val="1"/>
    <w:rsid w:val="0083406D"/>
    <w:rPr>
      <w:rFonts w:ascii="Times New Roman" w:eastAsia="宋体" w:hAnsi="Times New Roman" w:cs="Times New Roman"/>
      <w:kern w:val="0"/>
      <w:sz w:val="20"/>
      <w:szCs w:val="20"/>
    </w:rPr>
  </w:style>
  <w:style w:type="character" w:customStyle="1" w:styleId="afff3">
    <w:name w:val="样式一"/>
    <w:rsid w:val="00720C0E"/>
    <w:rPr>
      <w:rFonts w:eastAsia="宋体"/>
      <w:b/>
      <w:sz w:val="32"/>
    </w:rPr>
  </w:style>
  <w:style w:type="paragraph" w:customStyle="1" w:styleId="Normal4">
    <w:name w:val="Normal_4"/>
    <w:qFormat/>
    <w:rsid w:val="00BE6E81"/>
    <w:pPr>
      <w:spacing w:before="120" w:after="240"/>
      <w:jc w:val="both"/>
    </w:pPr>
    <w:rPr>
      <w:rFonts w:ascii="Times New Roman" w:eastAsia="Calibri" w:hAnsi="Times New Roman" w:cs="Times New Roman"/>
      <w:kern w:val="0"/>
      <w:sz w:val="22"/>
      <w:lang w:eastAsia="en-US"/>
    </w:rPr>
  </w:style>
  <w:style w:type="paragraph" w:customStyle="1" w:styleId="205">
    <w:name w:val="样式 样式 标题 2 + 宋体 小四 蓝色 两端对齐 + 段前: 0.5 行"/>
    <w:basedOn w:val="a"/>
    <w:qFormat/>
    <w:rsid w:val="00397668"/>
    <w:pPr>
      <w:keepNext/>
      <w:spacing w:beforeLines="50" w:line="360" w:lineRule="auto"/>
      <w:outlineLvl w:val="1"/>
    </w:pPr>
    <w:rPr>
      <w:rFonts w:ascii="宋体" w:eastAsia="宋体" w:hAnsi="宋体" w:cs="宋体"/>
      <w:b/>
      <w:bCs/>
      <w:sz w:val="28"/>
      <w:szCs w:val="20"/>
    </w:rPr>
  </w:style>
  <w:style w:type="paragraph" w:styleId="afff4">
    <w:name w:val="List Paragraph"/>
    <w:basedOn w:val="a"/>
    <w:uiPriority w:val="34"/>
    <w:qFormat/>
    <w:rsid w:val="004549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3729">
      <w:bodyDiv w:val="1"/>
      <w:marLeft w:val="0"/>
      <w:marRight w:val="0"/>
      <w:marTop w:val="0"/>
      <w:marBottom w:val="0"/>
      <w:divBdr>
        <w:top w:val="none" w:sz="0" w:space="0" w:color="auto"/>
        <w:left w:val="none" w:sz="0" w:space="0" w:color="auto"/>
        <w:bottom w:val="none" w:sz="0" w:space="0" w:color="auto"/>
        <w:right w:val="none" w:sz="0" w:space="0" w:color="auto"/>
      </w:divBdr>
    </w:div>
    <w:div w:id="321741169">
      <w:bodyDiv w:val="1"/>
      <w:marLeft w:val="0"/>
      <w:marRight w:val="0"/>
      <w:marTop w:val="0"/>
      <w:marBottom w:val="0"/>
      <w:divBdr>
        <w:top w:val="none" w:sz="0" w:space="0" w:color="auto"/>
        <w:left w:val="none" w:sz="0" w:space="0" w:color="auto"/>
        <w:bottom w:val="none" w:sz="0" w:space="0" w:color="auto"/>
        <w:right w:val="none" w:sz="0" w:space="0" w:color="auto"/>
      </w:divBdr>
    </w:div>
    <w:div w:id="327443778">
      <w:bodyDiv w:val="1"/>
      <w:marLeft w:val="0"/>
      <w:marRight w:val="0"/>
      <w:marTop w:val="0"/>
      <w:marBottom w:val="0"/>
      <w:divBdr>
        <w:top w:val="none" w:sz="0" w:space="0" w:color="auto"/>
        <w:left w:val="none" w:sz="0" w:space="0" w:color="auto"/>
        <w:bottom w:val="none" w:sz="0" w:space="0" w:color="auto"/>
        <w:right w:val="none" w:sz="0" w:space="0" w:color="auto"/>
      </w:divBdr>
    </w:div>
    <w:div w:id="362171180">
      <w:bodyDiv w:val="1"/>
      <w:marLeft w:val="0"/>
      <w:marRight w:val="0"/>
      <w:marTop w:val="0"/>
      <w:marBottom w:val="0"/>
      <w:divBdr>
        <w:top w:val="none" w:sz="0" w:space="0" w:color="auto"/>
        <w:left w:val="none" w:sz="0" w:space="0" w:color="auto"/>
        <w:bottom w:val="none" w:sz="0" w:space="0" w:color="auto"/>
        <w:right w:val="none" w:sz="0" w:space="0" w:color="auto"/>
      </w:divBdr>
    </w:div>
    <w:div w:id="458451501">
      <w:bodyDiv w:val="1"/>
      <w:marLeft w:val="0"/>
      <w:marRight w:val="0"/>
      <w:marTop w:val="0"/>
      <w:marBottom w:val="0"/>
      <w:divBdr>
        <w:top w:val="none" w:sz="0" w:space="0" w:color="auto"/>
        <w:left w:val="none" w:sz="0" w:space="0" w:color="auto"/>
        <w:bottom w:val="none" w:sz="0" w:space="0" w:color="auto"/>
        <w:right w:val="none" w:sz="0" w:space="0" w:color="auto"/>
      </w:divBdr>
    </w:div>
    <w:div w:id="742604401">
      <w:bodyDiv w:val="1"/>
      <w:marLeft w:val="0"/>
      <w:marRight w:val="0"/>
      <w:marTop w:val="0"/>
      <w:marBottom w:val="0"/>
      <w:divBdr>
        <w:top w:val="none" w:sz="0" w:space="0" w:color="auto"/>
        <w:left w:val="none" w:sz="0" w:space="0" w:color="auto"/>
        <w:bottom w:val="none" w:sz="0" w:space="0" w:color="auto"/>
        <w:right w:val="none" w:sz="0" w:space="0" w:color="auto"/>
      </w:divBdr>
    </w:div>
    <w:div w:id="988439637">
      <w:bodyDiv w:val="1"/>
      <w:marLeft w:val="0"/>
      <w:marRight w:val="0"/>
      <w:marTop w:val="0"/>
      <w:marBottom w:val="0"/>
      <w:divBdr>
        <w:top w:val="none" w:sz="0" w:space="0" w:color="auto"/>
        <w:left w:val="none" w:sz="0" w:space="0" w:color="auto"/>
        <w:bottom w:val="none" w:sz="0" w:space="0" w:color="auto"/>
        <w:right w:val="none" w:sz="0" w:space="0" w:color="auto"/>
      </w:divBdr>
    </w:div>
    <w:div w:id="1310748140">
      <w:bodyDiv w:val="1"/>
      <w:marLeft w:val="0"/>
      <w:marRight w:val="0"/>
      <w:marTop w:val="0"/>
      <w:marBottom w:val="0"/>
      <w:divBdr>
        <w:top w:val="none" w:sz="0" w:space="0" w:color="auto"/>
        <w:left w:val="none" w:sz="0" w:space="0" w:color="auto"/>
        <w:bottom w:val="none" w:sz="0" w:space="0" w:color="auto"/>
        <w:right w:val="none" w:sz="0" w:space="0" w:color="auto"/>
      </w:divBdr>
    </w:div>
    <w:div w:id="1511329227">
      <w:bodyDiv w:val="1"/>
      <w:marLeft w:val="0"/>
      <w:marRight w:val="0"/>
      <w:marTop w:val="0"/>
      <w:marBottom w:val="0"/>
      <w:divBdr>
        <w:top w:val="none" w:sz="0" w:space="0" w:color="auto"/>
        <w:left w:val="none" w:sz="0" w:space="0" w:color="auto"/>
        <w:bottom w:val="none" w:sz="0" w:space="0" w:color="auto"/>
        <w:right w:val="none" w:sz="0" w:space="0" w:color="auto"/>
      </w:divBdr>
    </w:div>
    <w:div w:id="1785880138">
      <w:bodyDiv w:val="1"/>
      <w:marLeft w:val="0"/>
      <w:marRight w:val="0"/>
      <w:marTop w:val="0"/>
      <w:marBottom w:val="0"/>
      <w:divBdr>
        <w:top w:val="none" w:sz="0" w:space="0" w:color="auto"/>
        <w:left w:val="none" w:sz="0" w:space="0" w:color="auto"/>
        <w:bottom w:val="none" w:sz="0" w:space="0" w:color="auto"/>
        <w:right w:val="none" w:sz="0" w:space="0" w:color="auto"/>
      </w:divBdr>
    </w:div>
    <w:div w:id="18349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oleObject" Target="embeddings/oleObject1.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oleObject" Target="embeddings/oleObject3.bin"/><Relationship Id="rId32"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wmf"/><Relationship Id="rId28"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B166-E393-4C0F-B356-4A6146F5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57</Pages>
  <Words>5447</Words>
  <Characters>31051</Characters>
  <Application>Microsoft Office Word</Application>
  <DocSecurity>0</DocSecurity>
  <Lines>258</Lines>
  <Paragraphs>72</Paragraphs>
  <ScaleCrop>false</ScaleCrop>
  <Company>Microsoft</Company>
  <LinksUpToDate>false</LinksUpToDate>
  <CharactersWithSpaces>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树红</dc:creator>
  <cp:keywords/>
  <dc:description/>
  <cp:lastModifiedBy>User</cp:lastModifiedBy>
  <cp:revision>128</cp:revision>
  <cp:lastPrinted>2020-08-28T09:34:00Z</cp:lastPrinted>
  <dcterms:created xsi:type="dcterms:W3CDTF">2020-04-24T12:19:00Z</dcterms:created>
  <dcterms:modified xsi:type="dcterms:W3CDTF">2020-09-03T04:17:00Z</dcterms:modified>
</cp:coreProperties>
</file>